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95C69"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周工作安排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 w14:paraId="77918EDD">
      <w:pPr>
        <w:widowControl/>
        <w:wordWrap w:val="0"/>
        <w:spacing w:before="100" w:beforeAutospacing="1" w:after="100" w:afterAutospacing="1"/>
        <w:jc w:val="center"/>
        <w:rPr>
          <w:rFonts w:hint="eastAsia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22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28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cs="宋体"/>
          <w:color w:val="000000"/>
          <w:kern w:val="0"/>
          <w:sz w:val="24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Spec="center" w:tblpY="37"/>
        <w:tblOverlap w:val="never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36"/>
        <w:gridCol w:w="1447"/>
        <w:gridCol w:w="1800"/>
        <w:gridCol w:w="1823"/>
        <w:gridCol w:w="1923"/>
      </w:tblGrid>
      <w:tr w14:paraId="67C4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0" w:type="dxa"/>
            <w:vAlign w:val="center"/>
          </w:tcPr>
          <w:p w14:paraId="5F28D57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星期</w:t>
            </w:r>
          </w:p>
        </w:tc>
        <w:tc>
          <w:tcPr>
            <w:tcW w:w="1236" w:type="dxa"/>
            <w:vAlign w:val="center"/>
          </w:tcPr>
          <w:p w14:paraId="10F7DDC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447" w:type="dxa"/>
            <w:vAlign w:val="center"/>
          </w:tcPr>
          <w:p w14:paraId="1CB9F0B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地点</w:t>
            </w:r>
          </w:p>
        </w:tc>
        <w:tc>
          <w:tcPr>
            <w:tcW w:w="1800" w:type="dxa"/>
            <w:vAlign w:val="center"/>
          </w:tcPr>
          <w:p w14:paraId="4148633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参加对象</w:t>
            </w:r>
          </w:p>
        </w:tc>
        <w:tc>
          <w:tcPr>
            <w:tcW w:w="1823" w:type="dxa"/>
            <w:vAlign w:val="center"/>
          </w:tcPr>
          <w:p w14:paraId="5C6C191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工作内容</w:t>
            </w:r>
          </w:p>
        </w:tc>
        <w:tc>
          <w:tcPr>
            <w:tcW w:w="1923" w:type="dxa"/>
            <w:vAlign w:val="center"/>
          </w:tcPr>
          <w:p w14:paraId="15497A4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负责部门</w:t>
            </w:r>
          </w:p>
        </w:tc>
      </w:tr>
      <w:tr w14:paraId="56AD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vMerge w:val="restart"/>
            <w:vAlign w:val="center"/>
          </w:tcPr>
          <w:p w14:paraId="29233BC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一</w:t>
            </w:r>
          </w:p>
          <w:p w14:paraId="1414310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9月22日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DE591E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上午9:40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B53422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操场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3A8E5B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全体师生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56538EB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升旗仪式</w:t>
            </w:r>
          </w:p>
        </w:tc>
        <w:tc>
          <w:tcPr>
            <w:tcW w:w="1923" w:type="dxa"/>
            <w:vAlign w:val="center"/>
          </w:tcPr>
          <w:p w14:paraId="74B9E7AD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学生发展支持中心</w:t>
            </w:r>
          </w:p>
        </w:tc>
      </w:tr>
      <w:tr w14:paraId="1AA7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continue"/>
            <w:vAlign w:val="center"/>
          </w:tcPr>
          <w:p w14:paraId="79999F2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D16972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2B7462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对融合接点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9BE8E5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融合巡回组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7CBC197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融合教育巡回指导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57BC64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融合教育管理中心</w:t>
            </w:r>
          </w:p>
        </w:tc>
      </w:tr>
      <w:tr w14:paraId="7331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restart"/>
            <w:vAlign w:val="center"/>
          </w:tcPr>
          <w:p w14:paraId="44EC5CE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二</w:t>
            </w:r>
          </w:p>
          <w:p w14:paraId="6C6361C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9月23日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B6A36B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285FC85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008E10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5D166C2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</w:p>
        </w:tc>
        <w:tc>
          <w:tcPr>
            <w:tcW w:w="1923" w:type="dxa"/>
            <w:vAlign w:val="center"/>
          </w:tcPr>
          <w:p w14:paraId="4DEFB2F1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E4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vMerge w:val="continue"/>
            <w:vAlign w:val="center"/>
          </w:tcPr>
          <w:p w14:paraId="09C0994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69BB26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下午3:45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47C940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康复楼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A82D5B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个训教师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5B095CA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培训</w:t>
            </w:r>
          </w:p>
        </w:tc>
        <w:tc>
          <w:tcPr>
            <w:tcW w:w="1923" w:type="dxa"/>
            <w:vAlign w:val="center"/>
          </w:tcPr>
          <w:p w14:paraId="2580104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教师发展中心</w:t>
            </w:r>
          </w:p>
        </w:tc>
      </w:tr>
      <w:tr w14:paraId="02AD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90" w:type="dxa"/>
            <w:vMerge w:val="restart"/>
            <w:vAlign w:val="center"/>
          </w:tcPr>
          <w:p w14:paraId="3EEF8C7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三</w:t>
            </w:r>
          </w:p>
          <w:p w14:paraId="5F84EFA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9月24日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 w14:paraId="537E924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447" w:type="dxa"/>
            <w:vAlign w:val="center"/>
          </w:tcPr>
          <w:p w14:paraId="68C451C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800" w:type="dxa"/>
            <w:vAlign w:val="center"/>
          </w:tcPr>
          <w:p w14:paraId="237BBC4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823" w:type="dxa"/>
            <w:vAlign w:val="center"/>
          </w:tcPr>
          <w:p w14:paraId="0B06AA5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923" w:type="dxa"/>
            <w:vAlign w:val="center"/>
          </w:tcPr>
          <w:p w14:paraId="2512B64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</w:tr>
      <w:tr w14:paraId="5738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90" w:type="dxa"/>
            <w:vMerge w:val="continue"/>
            <w:vAlign w:val="center"/>
          </w:tcPr>
          <w:p w14:paraId="5994F16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bookmarkStart w:id="0" w:name="OLE_LINK5" w:colFirst="1" w:colLast="5"/>
          </w:p>
        </w:tc>
        <w:tc>
          <w:tcPr>
            <w:tcW w:w="1236" w:type="dxa"/>
            <w:shd w:val="clear" w:color="auto" w:fill="auto"/>
            <w:vAlign w:val="center"/>
          </w:tcPr>
          <w:p w14:paraId="0A13D69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下午3:45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BBCFC3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二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楼会议室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CADB9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康复、个训教师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A7FA0F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期初教康组教研活动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6C01BB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教师发展中心</w:t>
            </w:r>
          </w:p>
        </w:tc>
      </w:tr>
      <w:tr w14:paraId="456B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90" w:type="dxa"/>
            <w:vMerge w:val="continue"/>
            <w:vAlign w:val="center"/>
          </w:tcPr>
          <w:p w14:paraId="68CAB08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2F1206A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9AFDC1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送教学生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1EDAFE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69E13A5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送教上门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632AEF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融合教育管理中心</w:t>
            </w:r>
          </w:p>
        </w:tc>
      </w:tr>
      <w:bookmarkEnd w:id="0"/>
      <w:tr w14:paraId="3F60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90" w:type="dxa"/>
            <w:vMerge w:val="restart"/>
            <w:vAlign w:val="center"/>
          </w:tcPr>
          <w:p w14:paraId="6BAF1D5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四</w:t>
            </w:r>
          </w:p>
          <w:p w14:paraId="473E6FA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9月25日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 w14:paraId="00AB28A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</w:p>
        </w:tc>
        <w:tc>
          <w:tcPr>
            <w:tcW w:w="1447" w:type="dxa"/>
            <w:vAlign w:val="center"/>
          </w:tcPr>
          <w:p w14:paraId="571DF18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800" w:type="dxa"/>
            <w:vAlign w:val="center"/>
          </w:tcPr>
          <w:p w14:paraId="3E1A689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823" w:type="dxa"/>
            <w:vAlign w:val="center"/>
          </w:tcPr>
          <w:p w14:paraId="2D1A488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1923" w:type="dxa"/>
            <w:vAlign w:val="center"/>
          </w:tcPr>
          <w:p w14:paraId="63486AB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</w:p>
        </w:tc>
      </w:tr>
      <w:tr w14:paraId="3F8E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90" w:type="dxa"/>
            <w:vMerge w:val="continue"/>
            <w:vAlign w:val="center"/>
          </w:tcPr>
          <w:p w14:paraId="1D2B711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07002B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下午3:45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4682D6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自定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8F3D31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全体教师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414B85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教师社团活动</w:t>
            </w:r>
          </w:p>
        </w:tc>
        <w:tc>
          <w:tcPr>
            <w:tcW w:w="1923" w:type="dxa"/>
            <w:vAlign w:val="center"/>
          </w:tcPr>
          <w:p w14:paraId="083FE5B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工会</w:t>
            </w:r>
          </w:p>
        </w:tc>
      </w:tr>
      <w:tr w14:paraId="6A34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vMerge w:val="restart"/>
            <w:vAlign w:val="center"/>
          </w:tcPr>
          <w:p w14:paraId="2DD1722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五</w:t>
            </w:r>
          </w:p>
          <w:p w14:paraId="2400E92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9月26日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 w14:paraId="6124743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上午9:00</w:t>
            </w:r>
          </w:p>
        </w:tc>
        <w:tc>
          <w:tcPr>
            <w:tcW w:w="1447" w:type="dxa"/>
            <w:vAlign w:val="center"/>
          </w:tcPr>
          <w:p w14:paraId="1889C9B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二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楼会议室</w:t>
            </w:r>
          </w:p>
        </w:tc>
        <w:tc>
          <w:tcPr>
            <w:tcW w:w="1800" w:type="dxa"/>
            <w:vAlign w:val="center"/>
          </w:tcPr>
          <w:p w14:paraId="35D9040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全体行政</w:t>
            </w:r>
          </w:p>
        </w:tc>
        <w:tc>
          <w:tcPr>
            <w:tcW w:w="1823" w:type="dxa"/>
            <w:vAlign w:val="center"/>
          </w:tcPr>
          <w:p w14:paraId="3606451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行政会议</w:t>
            </w:r>
          </w:p>
        </w:tc>
        <w:tc>
          <w:tcPr>
            <w:tcW w:w="1923" w:type="dxa"/>
            <w:vAlign w:val="center"/>
          </w:tcPr>
          <w:p w14:paraId="0660CD3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校长室</w:t>
            </w:r>
          </w:p>
        </w:tc>
      </w:tr>
      <w:tr w14:paraId="7361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90" w:type="dxa"/>
            <w:vMerge w:val="continue"/>
            <w:vAlign w:val="center"/>
          </w:tcPr>
          <w:p w14:paraId="426DCE7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 w14:paraId="3098D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下午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3: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447" w:type="dxa"/>
            <w:vAlign w:val="center"/>
          </w:tcPr>
          <w:p w14:paraId="657E71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二楼会议室</w:t>
            </w:r>
          </w:p>
        </w:tc>
        <w:tc>
          <w:tcPr>
            <w:tcW w:w="1800" w:type="dxa"/>
            <w:vAlign w:val="center"/>
          </w:tcPr>
          <w:p w14:paraId="3794AB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全体教师</w:t>
            </w:r>
          </w:p>
        </w:tc>
        <w:tc>
          <w:tcPr>
            <w:tcW w:w="1823" w:type="dxa"/>
            <w:vAlign w:val="center"/>
          </w:tcPr>
          <w:p w14:paraId="1310F4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教师会议</w:t>
            </w:r>
          </w:p>
        </w:tc>
        <w:tc>
          <w:tcPr>
            <w:tcW w:w="1923" w:type="dxa"/>
            <w:vAlign w:val="center"/>
          </w:tcPr>
          <w:p w14:paraId="5A604F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校务管理中心</w:t>
            </w:r>
          </w:p>
        </w:tc>
      </w:tr>
      <w:tr w14:paraId="2BEE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90" w:type="dxa"/>
            <w:vMerge w:val="restart"/>
            <w:vAlign w:val="center"/>
          </w:tcPr>
          <w:p w14:paraId="70EF382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六</w:t>
            </w:r>
          </w:p>
          <w:p w14:paraId="5061667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9月27日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 w14:paraId="5AEE726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6DE5D58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00" w:type="dxa"/>
          </w:tcPr>
          <w:p w14:paraId="6ECABB7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23" w:type="dxa"/>
          </w:tcPr>
          <w:p w14:paraId="424DCE4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23" w:type="dxa"/>
          </w:tcPr>
          <w:p w14:paraId="273DE54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5BFD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90" w:type="dxa"/>
            <w:vMerge w:val="continue"/>
            <w:vAlign w:val="center"/>
          </w:tcPr>
          <w:p w14:paraId="0FDD14C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 w14:paraId="1470DA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下午2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00</w:t>
            </w:r>
          </w:p>
        </w:tc>
        <w:tc>
          <w:tcPr>
            <w:tcW w:w="1447" w:type="dxa"/>
            <w:vAlign w:val="center"/>
          </w:tcPr>
          <w:p w14:paraId="22B6AE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二楼会议室</w:t>
            </w:r>
          </w:p>
        </w:tc>
        <w:tc>
          <w:tcPr>
            <w:tcW w:w="1800" w:type="dxa"/>
            <w:vAlign w:val="center"/>
          </w:tcPr>
          <w:p w14:paraId="1C0890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指定人员</w:t>
            </w:r>
          </w:p>
        </w:tc>
        <w:tc>
          <w:tcPr>
            <w:tcW w:w="1823" w:type="dxa"/>
            <w:vAlign w:val="center"/>
          </w:tcPr>
          <w:p w14:paraId="1A1650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基本功培训</w:t>
            </w:r>
          </w:p>
        </w:tc>
        <w:tc>
          <w:tcPr>
            <w:tcW w:w="1923" w:type="dxa"/>
            <w:vAlign w:val="center"/>
          </w:tcPr>
          <w:p w14:paraId="3FD25A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教师发展中心</w:t>
            </w:r>
          </w:p>
        </w:tc>
      </w:tr>
      <w:tr w14:paraId="2D9B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90" w:type="dxa"/>
            <w:vMerge w:val="restart"/>
            <w:vAlign w:val="center"/>
          </w:tcPr>
          <w:p w14:paraId="408B5E1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日</w:t>
            </w:r>
          </w:p>
          <w:p w14:paraId="4AF0642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9月28日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 w14:paraId="5EC711D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47" w:type="dxa"/>
          </w:tcPr>
          <w:p w14:paraId="284F651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00" w:type="dxa"/>
          </w:tcPr>
          <w:p w14:paraId="3D68C3C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23" w:type="dxa"/>
          </w:tcPr>
          <w:p w14:paraId="76CC94B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23" w:type="dxa"/>
          </w:tcPr>
          <w:p w14:paraId="2FE3CE7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6654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90" w:type="dxa"/>
            <w:vMerge w:val="continue"/>
            <w:vAlign w:val="center"/>
          </w:tcPr>
          <w:p w14:paraId="2AE74B1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 w14:paraId="040840E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472B968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22E31B5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3" w:type="dxa"/>
          </w:tcPr>
          <w:p w14:paraId="39CF3D5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</w:tcPr>
          <w:p w14:paraId="37BD6A3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82B8551"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 w14:paraId="7E1E7512"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学校</w:t>
      </w:r>
      <w:r>
        <w:rPr>
          <w:rFonts w:hint="eastAsia"/>
          <w:b/>
          <w:color w:val="000000"/>
          <w:kern w:val="0"/>
          <w:szCs w:val="21"/>
          <w:lang w:eastAsia="zh-CN"/>
        </w:rPr>
        <w:t>、党支部</w:t>
      </w:r>
      <w:r>
        <w:rPr>
          <w:rFonts w:hint="eastAsia"/>
          <w:color w:val="000000"/>
          <w:kern w:val="0"/>
          <w:szCs w:val="21"/>
        </w:rPr>
        <w:t>：</w:t>
      </w: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 w14:paraId="28331C0A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周一（9月22日）上午升旗仪式，地点在操场，请全体学生统一着装，少先队员需佩戴红领巾。</w:t>
      </w:r>
    </w:p>
    <w:p w14:paraId="312B15FC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周六（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9月27日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）上午，部分教师参加市成果培育项目汇报。</w:t>
      </w:r>
      <w:bookmarkStart w:id="2" w:name="_GoBack"/>
      <w:bookmarkEnd w:id="2"/>
    </w:p>
    <w:p w14:paraId="36317D37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周六（9月27日）部分教师参加市基本功培训，具体安排请关注钉钉工作群。</w:t>
      </w:r>
    </w:p>
    <w:p w14:paraId="64B33E38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筹备新生及转学生医学评估。</w:t>
      </w:r>
    </w:p>
    <w:p w14:paraId="4751AC5C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筹备常州市特殊教育推进会暨江苏省ADHD研究基地启动会布展。</w:t>
      </w:r>
    </w:p>
    <w:p w14:paraId="38FE43BE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筹备常州市融合教育研究指导站申报。</w:t>
      </w:r>
    </w:p>
    <w:p w14:paraId="605720B7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筹备“益”起护童常州市特殊儿童艺术展活动。</w:t>
      </w:r>
    </w:p>
    <w:p w14:paraId="2DD1EF8C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筹备市级巡回指导专项调研。</w:t>
      </w:r>
    </w:p>
    <w:p w14:paraId="1BBFBE64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部分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教师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外出研训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，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请配班老师严格执行点名制度，筑牢学生安全防线。</w:t>
      </w:r>
    </w:p>
    <w:p w14:paraId="0CBFED9A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周日（9月28日）国庆节调休，按周二课表上课（暂定）。</w:t>
      </w:r>
    </w:p>
    <w:p w14:paraId="3037F72A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请值班老师佩戴好值班牌，准时到岗，认真履职。</w:t>
      </w:r>
    </w:p>
    <w:p w14:paraId="5A82904E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教师发展中心、工会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5E3E884C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bookmarkStart w:id="1" w:name="OLE_LINK1"/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1.基本功理论练习，编制试卷，参赛者规定时间内完成，其他老师自己安排时间练习。</w:t>
      </w:r>
    </w:p>
    <w:p w14:paraId="3A1E9C45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2.宣传资助政策，下发告家长书并回收。</w:t>
      </w:r>
    </w:p>
    <w:p w14:paraId="68861C5B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友情提醒：</w:t>
      </w:r>
    </w:p>
    <w:p w14:paraId="660F36F7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1.青年教师每周3张硬笔字。</w:t>
      </w:r>
    </w:p>
    <w:p w14:paraId="7268FD51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2.周二粉笔字在走廊展示。</w:t>
      </w:r>
    </w:p>
    <w:p w14:paraId="3B659C03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3.周四推门听课。</w:t>
      </w:r>
    </w:p>
    <w:p w14:paraId="6880C855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</w:p>
    <w:bookmarkEnd w:id="1"/>
    <w:p w14:paraId="558C75B4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课程教学研究中心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3A3AE5D0"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1.青年教师积极参赛：</w:t>
      </w:r>
    </w:p>
    <w:p w14:paraId="35B887F3"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（1）“江苏省教育学会关于组织2025年度征文评比”活动，截止日期：2025年9月28日。学校名额：论文4篇、案例2篇、调查报告2篇、教改实验报告2篇。具体要求见群通知。</w:t>
      </w:r>
    </w:p>
    <w:p w14:paraId="5043DC94"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（2）“特殊教育优秀教具学具征集展示活动”，截止日期：9月20日</w:t>
      </w:r>
    </w:p>
    <w:p w14:paraId="60D63C6B"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2.制定医学评估方案及分工安排。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ab/>
      </w:r>
    </w:p>
    <w:p w14:paraId="0CD06CFE"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 w14:paraId="538400B7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学生发展支持中心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525C8588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1.周一升旗仪式，八年级国旗下讲话。</w:t>
      </w:r>
    </w:p>
    <w:p w14:paraId="0F856DA9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2.出操快、静、齐训练，大课间活动多样化开展。</w:t>
      </w:r>
    </w:p>
    <w:p w14:paraId="05076A82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3.和蔚来车友会对接共同策划公益市集。</w:t>
      </w:r>
    </w:p>
    <w:p w14:paraId="706B64D5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</w:rPr>
      </w:pPr>
    </w:p>
    <w:p w14:paraId="0DF5A5A9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后勤服务中心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1BCE58DE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继续联系专业人士对学生癫痫发作进行培训。</w:t>
      </w:r>
    </w:p>
    <w:p w14:paraId="241B1AD1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2.资产老平台与新平台逐步对接。</w:t>
      </w:r>
    </w:p>
    <w:p w14:paraId="170C4E58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3.资产折旧。</w:t>
      </w:r>
    </w:p>
    <w:p w14:paraId="51823CF8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4.资产原值变更手续。</w:t>
      </w:r>
    </w:p>
    <w:p w14:paraId="5FA0649F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5.本周1530安全教育主题为防欺凌教育。</w:t>
      </w:r>
    </w:p>
    <w:p w14:paraId="17206BD1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6.各班开展熟悉校园环境、熟悉出操退操、放学路线。</w:t>
      </w:r>
    </w:p>
    <w:p w14:paraId="2569B365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 w14:paraId="0DCE7687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校务管理中心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05F3C071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1.做好“江苏省中小学教职工信息管理系统”信息更新、维护，密码重置，确保教师参训机会。</w:t>
      </w:r>
    </w:p>
    <w:p w14:paraId="68032FBA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2.2025年教师资格注册（首次注册3人、定期注册1人）。</w:t>
      </w:r>
    </w:p>
    <w:p w14:paraId="44EEE717">
      <w:pPr>
        <w:widowControl/>
        <w:wordWrap w:val="0"/>
        <w:spacing w:line="320" w:lineRule="exact"/>
        <w:ind w:left="360" w:hanging="36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3.2025年教师初定和晋升二级、初定一级专业技术资格。</w:t>
      </w:r>
    </w:p>
    <w:p w14:paraId="380E318E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3.梳理十四五期间学校办学成果素材。</w:t>
      </w:r>
    </w:p>
    <w:p w14:paraId="4A369A38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4.继续梳理年度档案。</w:t>
      </w:r>
    </w:p>
    <w:p w14:paraId="01646B71">
      <w:pPr>
        <w:widowControl/>
        <w:wordWrap w:val="0"/>
        <w:spacing w:line="320" w:lineRule="exact"/>
        <w:ind w:left="360" w:hanging="36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5.周五（9月26日）下午参加天宁区教育统计培训会议。</w:t>
      </w:r>
    </w:p>
    <w:p w14:paraId="356500DB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6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.校园网、公众号、视频号维护。</w:t>
      </w:r>
    </w:p>
    <w:p w14:paraId="4890B0BD">
      <w:pPr>
        <w:widowControl/>
        <w:wordWrap w:val="0"/>
        <w:spacing w:line="320" w:lineRule="exact"/>
        <w:ind w:left="360" w:hanging="36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ab/>
      </w:r>
    </w:p>
    <w:p w14:paraId="2BC8E747">
      <w:pPr>
        <w:widowControl/>
        <w:wordWrap w:val="0"/>
        <w:spacing w:line="320" w:lineRule="exact"/>
        <w:ind w:left="360" w:hanging="360"/>
        <w:jc w:val="left"/>
        <w:rPr>
          <w:rFonts w:hint="eastAsia"/>
          <w:b/>
          <w:color w:val="000000"/>
          <w:kern w:val="0"/>
          <w:szCs w:val="21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融合教育管理中心：</w:t>
      </w:r>
    </w:p>
    <w:p w14:paraId="162D66E0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融合教育：</w:t>
      </w:r>
    </w:p>
    <w:p w14:paraId="583E5217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  <w:t>1.因需指导，根据“点单”要求实施融合巡回指导。并核实各校学生的信息。</w:t>
      </w:r>
    </w:p>
    <w:p w14:paraId="6A270D98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  <w:t>2.完成</w:t>
      </w:r>
      <w:r>
        <w:rPr>
          <w:rFonts w:hint="eastAsia"/>
          <w:b w:val="0"/>
          <w:bCs w:val="0"/>
          <w:color w:val="000000"/>
          <w:kern w:val="0"/>
          <w:sz w:val="18"/>
          <w:szCs w:val="18"/>
          <w:lang w:val="en-US" w:eastAsia="zh-CN"/>
          <w:woUserID w:val="1"/>
        </w:rPr>
        <w:t>天宁区智慧</w:t>
      </w:r>
      <w:r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  <w:t>教育工作室24次活动通知。</w:t>
      </w:r>
    </w:p>
    <w:p w14:paraId="0EF6246E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1"/>
        </w:rPr>
        <w:t>3.按要求收集上传特教及区融合的新闻。</w:t>
      </w:r>
    </w:p>
    <w:p w14:paraId="4A7672FA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送教上门：</w:t>
      </w:r>
    </w:p>
    <w:p w14:paraId="6F8F45FB">
      <w:pPr>
        <w:numPr>
          <w:ilvl w:val="0"/>
          <w:numId w:val="0"/>
        </w:numPr>
        <w:jc w:val="both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本周，根据学情计划，正常开展送教上门工作。</w:t>
      </w:r>
    </w:p>
    <w:p w14:paraId="72C40CEA">
      <w:pPr>
        <w:numPr>
          <w:ilvl w:val="0"/>
          <w:numId w:val="0"/>
        </w:numPr>
        <w:jc w:val="both"/>
        <w:rPr>
          <w:rFonts w:hint="eastAsia"/>
          <w:b/>
          <w:bCs/>
          <w:color w:val="auto"/>
          <w:sz w:val="18"/>
          <w:szCs w:val="18"/>
          <w:vertAlign w:val="baseline"/>
          <w:lang w:val="en-US" w:eastAsia="zh-CN"/>
        </w:rPr>
      </w:pPr>
      <w:r>
        <w:rPr>
          <w:rFonts w:hint="eastAsia"/>
          <w:b/>
          <w:bCs/>
          <w:color w:val="auto"/>
          <w:sz w:val="18"/>
          <w:szCs w:val="18"/>
          <w:vertAlign w:val="baseline"/>
          <w:lang w:val="en-US" w:eastAsia="zh-CN"/>
        </w:rPr>
        <w:t>喜憨儿公益创投：</w:t>
      </w:r>
    </w:p>
    <w:p w14:paraId="4A874DB7">
      <w:pPr>
        <w:numPr>
          <w:ilvl w:val="0"/>
          <w:numId w:val="0"/>
        </w:numPr>
        <w:jc w:val="both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default" w:ascii="宋体" w:hAnsi="宋体" w:cs="宋体"/>
          <w:sz w:val="18"/>
          <w:szCs w:val="18"/>
          <w:lang w:val="en-US" w:eastAsia="zh-CN"/>
        </w:rPr>
        <w:t>1.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准备区残联辅具进校园的材料。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CAC11"/>
    <w:multiLevelType w:val="singleLevel"/>
    <w:tmpl w:val="44ACA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mNlNzg0MDNhNTRkYTBjOWU4YTMyYmMyODA5YzMifQ=="/>
  </w:docVars>
  <w:rsids>
    <w:rsidRoot w:val="34342886"/>
    <w:rsid w:val="000A5F0F"/>
    <w:rsid w:val="005714C6"/>
    <w:rsid w:val="00711EE3"/>
    <w:rsid w:val="009A2A1C"/>
    <w:rsid w:val="009B561A"/>
    <w:rsid w:val="018F3AF2"/>
    <w:rsid w:val="024C273A"/>
    <w:rsid w:val="02BB0946"/>
    <w:rsid w:val="03464D3D"/>
    <w:rsid w:val="039968B9"/>
    <w:rsid w:val="039A34ED"/>
    <w:rsid w:val="03B1713F"/>
    <w:rsid w:val="045A09FE"/>
    <w:rsid w:val="04606170"/>
    <w:rsid w:val="05167E8D"/>
    <w:rsid w:val="05517D6A"/>
    <w:rsid w:val="05643B0B"/>
    <w:rsid w:val="0594055F"/>
    <w:rsid w:val="06666D4A"/>
    <w:rsid w:val="06B127A1"/>
    <w:rsid w:val="07354F01"/>
    <w:rsid w:val="07426967"/>
    <w:rsid w:val="074C5CC8"/>
    <w:rsid w:val="07925726"/>
    <w:rsid w:val="08885A7E"/>
    <w:rsid w:val="08E91129"/>
    <w:rsid w:val="091F08E1"/>
    <w:rsid w:val="092747D4"/>
    <w:rsid w:val="095D1443"/>
    <w:rsid w:val="0976295B"/>
    <w:rsid w:val="0B975CC5"/>
    <w:rsid w:val="0BD7583F"/>
    <w:rsid w:val="0CB8513B"/>
    <w:rsid w:val="0D2724F2"/>
    <w:rsid w:val="0D39790C"/>
    <w:rsid w:val="0D3E60EA"/>
    <w:rsid w:val="0DA241EC"/>
    <w:rsid w:val="0DC83A03"/>
    <w:rsid w:val="0ECF0CC5"/>
    <w:rsid w:val="0F225801"/>
    <w:rsid w:val="0F59068B"/>
    <w:rsid w:val="0FAC3EE8"/>
    <w:rsid w:val="109878EE"/>
    <w:rsid w:val="10FD17ED"/>
    <w:rsid w:val="116C20F8"/>
    <w:rsid w:val="119B64D6"/>
    <w:rsid w:val="134D0879"/>
    <w:rsid w:val="14E32BBC"/>
    <w:rsid w:val="14EB24C3"/>
    <w:rsid w:val="158E526F"/>
    <w:rsid w:val="15FB4476"/>
    <w:rsid w:val="16A036EA"/>
    <w:rsid w:val="16FC6E51"/>
    <w:rsid w:val="17063873"/>
    <w:rsid w:val="17FEE2B1"/>
    <w:rsid w:val="18602A8A"/>
    <w:rsid w:val="19906DA2"/>
    <w:rsid w:val="1AE654C9"/>
    <w:rsid w:val="1BE23F81"/>
    <w:rsid w:val="1BF5107B"/>
    <w:rsid w:val="1C47435B"/>
    <w:rsid w:val="1C5940AE"/>
    <w:rsid w:val="1EB13F78"/>
    <w:rsid w:val="1FB67B6D"/>
    <w:rsid w:val="20580386"/>
    <w:rsid w:val="211D73F8"/>
    <w:rsid w:val="217F6AF8"/>
    <w:rsid w:val="21D7394D"/>
    <w:rsid w:val="227702D2"/>
    <w:rsid w:val="22F82584"/>
    <w:rsid w:val="2312158D"/>
    <w:rsid w:val="231749AF"/>
    <w:rsid w:val="23FC3FAF"/>
    <w:rsid w:val="243855B3"/>
    <w:rsid w:val="255B07F3"/>
    <w:rsid w:val="258605A8"/>
    <w:rsid w:val="264A76F8"/>
    <w:rsid w:val="26AF5308"/>
    <w:rsid w:val="27355631"/>
    <w:rsid w:val="280C37EB"/>
    <w:rsid w:val="288F799D"/>
    <w:rsid w:val="28BF5220"/>
    <w:rsid w:val="28C158AE"/>
    <w:rsid w:val="28EF15D4"/>
    <w:rsid w:val="290F7A59"/>
    <w:rsid w:val="2AFB7F69"/>
    <w:rsid w:val="2B514DCE"/>
    <w:rsid w:val="2C2E529A"/>
    <w:rsid w:val="2C69E8D3"/>
    <w:rsid w:val="2CCC1CD6"/>
    <w:rsid w:val="2CF3049A"/>
    <w:rsid w:val="2D2105E2"/>
    <w:rsid w:val="2D872856"/>
    <w:rsid w:val="2DC64DA1"/>
    <w:rsid w:val="2F511021"/>
    <w:rsid w:val="2F630B5B"/>
    <w:rsid w:val="2FEFD265"/>
    <w:rsid w:val="30F37D42"/>
    <w:rsid w:val="313120A5"/>
    <w:rsid w:val="32B628D1"/>
    <w:rsid w:val="333D3F42"/>
    <w:rsid w:val="336D1048"/>
    <w:rsid w:val="33B20F2C"/>
    <w:rsid w:val="33E308F1"/>
    <w:rsid w:val="34342886"/>
    <w:rsid w:val="34612D34"/>
    <w:rsid w:val="34DA3E98"/>
    <w:rsid w:val="35703219"/>
    <w:rsid w:val="36E5165C"/>
    <w:rsid w:val="379941DB"/>
    <w:rsid w:val="37B50FA4"/>
    <w:rsid w:val="37E52DD0"/>
    <w:rsid w:val="38193B54"/>
    <w:rsid w:val="385F549B"/>
    <w:rsid w:val="38B53DC7"/>
    <w:rsid w:val="38DE3C77"/>
    <w:rsid w:val="395A1104"/>
    <w:rsid w:val="3A045153"/>
    <w:rsid w:val="3A5C3405"/>
    <w:rsid w:val="3B8329E0"/>
    <w:rsid w:val="3B86156B"/>
    <w:rsid w:val="3BE80FC5"/>
    <w:rsid w:val="3C367B6A"/>
    <w:rsid w:val="3D393765"/>
    <w:rsid w:val="3D4756E3"/>
    <w:rsid w:val="3D4B1994"/>
    <w:rsid w:val="3D937828"/>
    <w:rsid w:val="3DA86CB1"/>
    <w:rsid w:val="3DAE1498"/>
    <w:rsid w:val="3E5C147A"/>
    <w:rsid w:val="400835D6"/>
    <w:rsid w:val="40373B38"/>
    <w:rsid w:val="40566328"/>
    <w:rsid w:val="40585980"/>
    <w:rsid w:val="406232F6"/>
    <w:rsid w:val="40CA3BE8"/>
    <w:rsid w:val="40FD1811"/>
    <w:rsid w:val="412570B8"/>
    <w:rsid w:val="41B07470"/>
    <w:rsid w:val="43206458"/>
    <w:rsid w:val="43C910A7"/>
    <w:rsid w:val="44366F2F"/>
    <w:rsid w:val="44B4180D"/>
    <w:rsid w:val="45A0123D"/>
    <w:rsid w:val="45C27E60"/>
    <w:rsid w:val="45E32007"/>
    <w:rsid w:val="4631521F"/>
    <w:rsid w:val="4655082E"/>
    <w:rsid w:val="466A2356"/>
    <w:rsid w:val="47B10BCE"/>
    <w:rsid w:val="47D53887"/>
    <w:rsid w:val="47E71571"/>
    <w:rsid w:val="483B3CE6"/>
    <w:rsid w:val="4A201EF6"/>
    <w:rsid w:val="4CE67E3A"/>
    <w:rsid w:val="4D7155BE"/>
    <w:rsid w:val="4DBF13C9"/>
    <w:rsid w:val="4DE64D02"/>
    <w:rsid w:val="4E80561A"/>
    <w:rsid w:val="4F2E27A8"/>
    <w:rsid w:val="51A00EEB"/>
    <w:rsid w:val="51C24970"/>
    <w:rsid w:val="53226AFA"/>
    <w:rsid w:val="5334431C"/>
    <w:rsid w:val="536C7F5A"/>
    <w:rsid w:val="53880C5C"/>
    <w:rsid w:val="53AF18AD"/>
    <w:rsid w:val="549D0C83"/>
    <w:rsid w:val="54F42B85"/>
    <w:rsid w:val="55231CBA"/>
    <w:rsid w:val="5544561C"/>
    <w:rsid w:val="55457F36"/>
    <w:rsid w:val="55B36FB7"/>
    <w:rsid w:val="56765797"/>
    <w:rsid w:val="56C7559F"/>
    <w:rsid w:val="57375B63"/>
    <w:rsid w:val="5805272B"/>
    <w:rsid w:val="58C475A9"/>
    <w:rsid w:val="59B159FF"/>
    <w:rsid w:val="5A1309A3"/>
    <w:rsid w:val="5A616DDD"/>
    <w:rsid w:val="5A93198C"/>
    <w:rsid w:val="5B874450"/>
    <w:rsid w:val="5BA853BD"/>
    <w:rsid w:val="5BC546AB"/>
    <w:rsid w:val="5CFE3C2F"/>
    <w:rsid w:val="5D2924CB"/>
    <w:rsid w:val="5E251A43"/>
    <w:rsid w:val="5E8D2535"/>
    <w:rsid w:val="5E9A45BF"/>
    <w:rsid w:val="5EBBB582"/>
    <w:rsid w:val="5ED629BF"/>
    <w:rsid w:val="5F556840"/>
    <w:rsid w:val="5FB6FC7C"/>
    <w:rsid w:val="5FC8476A"/>
    <w:rsid w:val="5FEA7A07"/>
    <w:rsid w:val="5FFFC62F"/>
    <w:rsid w:val="605B519B"/>
    <w:rsid w:val="6284560A"/>
    <w:rsid w:val="6287090C"/>
    <w:rsid w:val="63290C53"/>
    <w:rsid w:val="635363F0"/>
    <w:rsid w:val="639F4794"/>
    <w:rsid w:val="63D77EB7"/>
    <w:rsid w:val="6439B194"/>
    <w:rsid w:val="64A44F9F"/>
    <w:rsid w:val="660E5B28"/>
    <w:rsid w:val="665D3DF8"/>
    <w:rsid w:val="66602E01"/>
    <w:rsid w:val="674F5B2E"/>
    <w:rsid w:val="68732CC6"/>
    <w:rsid w:val="68935757"/>
    <w:rsid w:val="6A66762A"/>
    <w:rsid w:val="6AF91C7B"/>
    <w:rsid w:val="6B270BB7"/>
    <w:rsid w:val="6BCF481A"/>
    <w:rsid w:val="6C0F54D8"/>
    <w:rsid w:val="6C3A3C0D"/>
    <w:rsid w:val="6C614D32"/>
    <w:rsid w:val="6CE529A9"/>
    <w:rsid w:val="6D524158"/>
    <w:rsid w:val="6D535020"/>
    <w:rsid w:val="6D8B272F"/>
    <w:rsid w:val="6DE808D4"/>
    <w:rsid w:val="6E364F94"/>
    <w:rsid w:val="6F683FD4"/>
    <w:rsid w:val="6F765E1C"/>
    <w:rsid w:val="6F7B58B2"/>
    <w:rsid w:val="70AD714D"/>
    <w:rsid w:val="710A59D0"/>
    <w:rsid w:val="715A4024"/>
    <w:rsid w:val="71E33590"/>
    <w:rsid w:val="72BA0F6E"/>
    <w:rsid w:val="730A44AE"/>
    <w:rsid w:val="74866F76"/>
    <w:rsid w:val="75E410BD"/>
    <w:rsid w:val="75EDA41C"/>
    <w:rsid w:val="76176CE3"/>
    <w:rsid w:val="76997896"/>
    <w:rsid w:val="7745682F"/>
    <w:rsid w:val="77A301CA"/>
    <w:rsid w:val="794B10D1"/>
    <w:rsid w:val="7A8A4CDA"/>
    <w:rsid w:val="7AA51FBF"/>
    <w:rsid w:val="7AE40939"/>
    <w:rsid w:val="7AF7754A"/>
    <w:rsid w:val="7B7B2194"/>
    <w:rsid w:val="7D6E5BD8"/>
    <w:rsid w:val="7E383B6A"/>
    <w:rsid w:val="7E7F28EE"/>
    <w:rsid w:val="7E7F5869"/>
    <w:rsid w:val="7E81400A"/>
    <w:rsid w:val="7E980B7F"/>
    <w:rsid w:val="7ED04AB4"/>
    <w:rsid w:val="7ED2160C"/>
    <w:rsid w:val="7EFFD27B"/>
    <w:rsid w:val="7F7A04AF"/>
    <w:rsid w:val="7FEF2836"/>
    <w:rsid w:val="7FFF35F4"/>
    <w:rsid w:val="7FFF5B78"/>
    <w:rsid w:val="8AB3D4F3"/>
    <w:rsid w:val="9F696A31"/>
    <w:rsid w:val="A6FD8F26"/>
    <w:rsid w:val="BFDE246F"/>
    <w:rsid w:val="CFFBB54F"/>
    <w:rsid w:val="D7BE6547"/>
    <w:rsid w:val="E7FBBF3C"/>
    <w:rsid w:val="EE1BCB2D"/>
    <w:rsid w:val="EE7D4137"/>
    <w:rsid w:val="EF7BF43C"/>
    <w:rsid w:val="EFCF8D90"/>
    <w:rsid w:val="EFFF490D"/>
    <w:rsid w:val="FBFE8E6C"/>
    <w:rsid w:val="FCD480A0"/>
    <w:rsid w:val="FDBA71EB"/>
    <w:rsid w:val="FEF6A010"/>
    <w:rsid w:val="FEFF145D"/>
    <w:rsid w:val="FF5C7241"/>
    <w:rsid w:val="FFAD1D00"/>
    <w:rsid w:val="FFFF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webword_2921237097\D:\tmp\webword_888671297\D:\tmp\webword_2993140100\D:\tmp\webword_3816435870\D:\tmp\webword_266746336\C:\tmp\webword_116663875\C:\tmp\webword_371667236\C:\data\weboffice\C:\data\wpsweb\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1279</Words>
  <Characters>1371</Characters>
  <Lines>1</Lines>
  <Paragraphs>1</Paragraphs>
  <TotalTime>0</TotalTime>
  <ScaleCrop>false</ScaleCrop>
  <LinksUpToDate>false</LinksUpToDate>
  <CharactersWithSpaces>1376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2018-09-16T03:00:00Z</dcterms:created>
  <dc:creator>霍霍</dc:creator>
  <cp:lastModifiedBy>Aimee</cp:lastModifiedBy>
  <dcterms:modified xsi:type="dcterms:W3CDTF">2025-09-19T08:37:38Z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94CA287BA110480885237CECE1597F43</vt:lpwstr>
  </property>
  <property fmtid="{D5CDD505-2E9C-101B-9397-08002B2CF9AE}" pid="4" name="KSOTemplateDocerSaveRecord">
    <vt:lpwstr>eyJoZGlkIjoiYWExZmNlNzg0MDNhNTRkYTBjOWU4YTMyYmMyODA5YzMiLCJ1c2VySWQiOiIzNjcyNjIwODUifQ==</vt:lpwstr>
  </property>
</Properties>
</file>