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FFA979" w14:textId="270B801A" w:rsidR="00FD6AC2" w:rsidRPr="00FD6AC2" w:rsidRDefault="00FD6AC2" w:rsidP="00FD6AC2">
      <w:pPr>
        <w:jc w:val="center"/>
        <w:rPr>
          <w:sz w:val="32"/>
          <w:szCs w:val="36"/>
        </w:rPr>
      </w:pPr>
      <w:r w:rsidRPr="00FD6AC2">
        <w:rPr>
          <w:sz w:val="32"/>
          <w:szCs w:val="36"/>
        </w:rPr>
        <w:t>梦想课程</w:t>
      </w:r>
      <w:proofErr w:type="gramStart"/>
      <w:r w:rsidRPr="00FD6AC2">
        <w:rPr>
          <w:sz w:val="32"/>
          <w:szCs w:val="36"/>
        </w:rPr>
        <w:t>备课组</w:t>
      </w:r>
      <w:proofErr w:type="gramEnd"/>
      <w:r w:rsidRPr="00FD6AC2">
        <w:rPr>
          <w:sz w:val="32"/>
          <w:szCs w:val="36"/>
        </w:rPr>
        <w:t>总结</w:t>
      </w:r>
    </w:p>
    <w:p w14:paraId="41155748" w14:textId="74FFF99C" w:rsidR="00FD6AC2" w:rsidRPr="00FD6AC2" w:rsidRDefault="00FD6AC2" w:rsidP="00FD6AC2">
      <w:r w:rsidRPr="00FD6AC2">
        <w:t>一、工作执行情况</w:t>
      </w:r>
    </w:p>
    <w:p w14:paraId="6AC23434" w14:textId="1C276EC9" w:rsidR="00FD6AC2" w:rsidRPr="00FD6AC2" w:rsidRDefault="00FD6AC2" w:rsidP="00FD6AC2">
      <w:r w:rsidRPr="00FD6AC2">
        <w:t>（一）集体备课扎实推进</w:t>
      </w:r>
    </w:p>
    <w:p w14:paraId="3759A0EF" w14:textId="0AC18B23" w:rsidR="00FD6AC2" w:rsidRPr="00FD6AC2" w:rsidRDefault="00FD6AC2" w:rsidP="00FD6AC2">
      <w:pPr>
        <w:ind w:firstLineChars="200" w:firstLine="420"/>
      </w:pPr>
      <w:r w:rsidRPr="00FD6AC2">
        <w:t>每</w:t>
      </w:r>
      <w:r>
        <w:rPr>
          <w:rFonts w:hint="eastAsia"/>
        </w:rPr>
        <w:t>月</w:t>
      </w:r>
      <w:r w:rsidRPr="00FD6AC2">
        <w:t>开展集体备课活动，全组教师共同研讨课程内容。以“理财小能手”课程为例，教师们深入剖析课程目标，结合学生实际情况，引入生活中的购物、储蓄等案例，帮助学生理解理财概念。经过充分讨论，精心设计教学环节并制作课件，为教学活动的顺利开展奠定基础。</w:t>
      </w:r>
    </w:p>
    <w:p w14:paraId="047FB5D6" w14:textId="77777777" w:rsidR="00FD6AC2" w:rsidRPr="00FD6AC2" w:rsidRDefault="00FD6AC2" w:rsidP="00FD6AC2"/>
    <w:p w14:paraId="326F9162" w14:textId="57071471" w:rsidR="00FD6AC2" w:rsidRPr="00FD6AC2" w:rsidRDefault="00FD6AC2" w:rsidP="00FD6AC2">
      <w:r w:rsidRPr="00FD6AC2">
        <w:t>（二）课堂实践灵活调整</w:t>
      </w:r>
    </w:p>
    <w:p w14:paraId="7D2930BE" w14:textId="77777777" w:rsidR="00FD6AC2" w:rsidRPr="00FD6AC2" w:rsidRDefault="00FD6AC2" w:rsidP="00FD6AC2">
      <w:pPr>
        <w:ind w:firstLineChars="200" w:firstLine="420"/>
      </w:pPr>
      <w:r w:rsidRPr="00FD6AC2">
        <w:t>教师将集体备课成果应用于课堂教学，并根据不同班级学生的反应灵活调整教学。如王老师在教学中发现学生对小组讨论兴趣浓厚，便适当延长讨论时间，鼓励学生充分表达观点，让学生在轻松氛围中积极参与，锻炼思维能力。</w:t>
      </w:r>
    </w:p>
    <w:p w14:paraId="303FE88D" w14:textId="77777777" w:rsidR="00FD6AC2" w:rsidRPr="00FD6AC2" w:rsidRDefault="00FD6AC2" w:rsidP="00FD6AC2"/>
    <w:p w14:paraId="1EC9490F" w14:textId="45A8046C" w:rsidR="00FD6AC2" w:rsidRPr="00FD6AC2" w:rsidRDefault="00FD6AC2" w:rsidP="00FD6AC2">
      <w:r w:rsidRPr="00FD6AC2">
        <w:t>（三）教学研讨认真组织</w:t>
      </w:r>
    </w:p>
    <w:p w14:paraId="2B048424" w14:textId="0C0275EB" w:rsidR="00FD6AC2" w:rsidRPr="00FD6AC2" w:rsidRDefault="00FD6AC2" w:rsidP="00FD6AC2">
      <w:pPr>
        <w:ind w:firstLineChars="200" w:firstLine="420"/>
      </w:pPr>
      <w:r w:rsidRPr="00FD6AC2">
        <w:t>开展教学研讨活动，教师分享教学心得与遇到的问题。针对“如何提高学生课堂展示自信”等问题，教师们提出给予更多肯定性评价、提前指导展示技巧等方法，并在后续教学中验证效果。</w:t>
      </w:r>
    </w:p>
    <w:p w14:paraId="674E1BB0" w14:textId="77777777" w:rsidR="00FD6AC2" w:rsidRPr="00FD6AC2" w:rsidRDefault="00FD6AC2" w:rsidP="00FD6AC2"/>
    <w:p w14:paraId="3A891B22" w14:textId="59BE871D" w:rsidR="00FD6AC2" w:rsidRPr="00FD6AC2" w:rsidRDefault="00FD6AC2" w:rsidP="00FD6AC2">
      <w:r w:rsidRPr="00FD6AC2">
        <w:t>二、工作成果</w:t>
      </w:r>
    </w:p>
    <w:p w14:paraId="38E2CC48" w14:textId="7D52423E" w:rsidR="00FD6AC2" w:rsidRPr="00FD6AC2" w:rsidRDefault="00FD6AC2" w:rsidP="00FD6AC2">
      <w:r w:rsidRPr="00FD6AC2">
        <w:t>（一）学生综合素养提升</w:t>
      </w:r>
    </w:p>
    <w:p w14:paraId="6FC3B354" w14:textId="77777777" w:rsidR="00FD6AC2" w:rsidRPr="00FD6AC2" w:rsidRDefault="00FD6AC2" w:rsidP="00FD6AC2">
      <w:pPr>
        <w:ind w:firstLineChars="200" w:firstLine="420"/>
      </w:pPr>
      <w:r w:rsidRPr="00FD6AC2">
        <w:t>通过梦想课程学习，学生在课堂上更加积极主动，敢于提问和发表见解，思维活跃</w:t>
      </w:r>
      <w:proofErr w:type="gramStart"/>
      <w:r w:rsidRPr="00FD6AC2">
        <w:t>度显著</w:t>
      </w:r>
      <w:proofErr w:type="gramEnd"/>
      <w:r w:rsidRPr="00FD6AC2">
        <w:t>提高。课后反馈显示，学生不仅学到了团队合作、沟通表达等实用知识和技能，这些收获还对其他学科的学习起到了积极的促进作用。</w:t>
      </w:r>
    </w:p>
    <w:p w14:paraId="41C3A12A" w14:textId="77777777" w:rsidR="00FD6AC2" w:rsidRPr="00FD6AC2" w:rsidRDefault="00FD6AC2" w:rsidP="00FD6AC2"/>
    <w:p w14:paraId="090AA7A5" w14:textId="57C43524" w:rsidR="00FD6AC2" w:rsidRPr="00FD6AC2" w:rsidRDefault="00FD6AC2" w:rsidP="00FD6AC2">
      <w:r w:rsidRPr="00FD6AC2">
        <w:t>（二）教师专业成长显著</w:t>
      </w:r>
    </w:p>
    <w:p w14:paraId="78CE212E" w14:textId="77777777" w:rsidR="00FD6AC2" w:rsidRPr="00FD6AC2" w:rsidRDefault="00FD6AC2" w:rsidP="00FD6AC2">
      <w:pPr>
        <w:ind w:firstLineChars="200" w:firstLine="420"/>
      </w:pPr>
      <w:proofErr w:type="gramStart"/>
      <w:r w:rsidRPr="00FD6AC2">
        <w:t>备课组</w:t>
      </w:r>
      <w:proofErr w:type="gramEnd"/>
      <w:r w:rsidRPr="00FD6AC2">
        <w:t>活动为教师搭建了交流合作的平台，促进了教师的专业成长。教师们在集体备课和教学研讨中相互学习、借鉴，不断创新教学方法，教学设计能力得到显著提升。多位教师在学校教学展示活动中，凭借梦想课程教学设计获得好评。</w:t>
      </w:r>
    </w:p>
    <w:p w14:paraId="16DBE36A" w14:textId="77777777" w:rsidR="00FD6AC2" w:rsidRPr="00FD6AC2" w:rsidRDefault="00FD6AC2" w:rsidP="00FD6AC2"/>
    <w:p w14:paraId="0CB01D2C" w14:textId="1D378038" w:rsidR="00FD6AC2" w:rsidRPr="00FD6AC2" w:rsidRDefault="00FD6AC2" w:rsidP="00FD6AC2">
      <w:r w:rsidRPr="00FD6AC2">
        <w:t>三、问题反思</w:t>
      </w:r>
    </w:p>
    <w:p w14:paraId="5B5BD548" w14:textId="753EAB86" w:rsidR="00FD6AC2" w:rsidRPr="00FD6AC2" w:rsidRDefault="00FD6AC2" w:rsidP="00FD6AC2">
      <w:r w:rsidRPr="00FD6AC2">
        <w:t>（一）课程资源整合不足</w:t>
      </w:r>
    </w:p>
    <w:p w14:paraId="6D12231D" w14:textId="77777777" w:rsidR="00FD6AC2" w:rsidRPr="00FD6AC2" w:rsidRDefault="00FD6AC2" w:rsidP="00FD6AC2">
      <w:pPr>
        <w:ind w:firstLineChars="200" w:firstLine="420"/>
      </w:pPr>
      <w:r w:rsidRPr="00FD6AC2">
        <w:t>梦想课程资源丰富，但在整合教材资源与本土实际方面存在不足。后续将安排专人收集、整理地方文化、社会热点等本地特色资源，融入课程教学，让梦想课程更贴近学生生活。</w:t>
      </w:r>
    </w:p>
    <w:p w14:paraId="267E0423" w14:textId="004722F4" w:rsidR="00FD6AC2" w:rsidRPr="00FD6AC2" w:rsidRDefault="00FD6AC2" w:rsidP="00FD6AC2">
      <w:r w:rsidRPr="00FD6AC2">
        <w:t>（二）评价体系不完善</w:t>
      </w:r>
    </w:p>
    <w:p w14:paraId="4B717E2B" w14:textId="77777777" w:rsidR="00FD6AC2" w:rsidRPr="00FD6AC2" w:rsidRDefault="00FD6AC2" w:rsidP="00FD6AC2">
      <w:pPr>
        <w:ind w:firstLineChars="200" w:firstLine="420"/>
      </w:pPr>
      <w:r w:rsidRPr="00FD6AC2">
        <w:t>目前对学生学习效果和教师教学质量的评价方式较为单一。下学期将制定多元化评价体系，在课堂表现、作业完成情况的基础上，增加学生自评、互评及家长评价等方式，全面、客观地评价教学效果。</w:t>
      </w:r>
    </w:p>
    <w:p w14:paraId="5C020E16" w14:textId="77777777" w:rsidR="00FD6AC2" w:rsidRPr="00FD6AC2" w:rsidRDefault="00FD6AC2" w:rsidP="00FD6AC2"/>
    <w:p w14:paraId="55E3535C" w14:textId="44149413" w:rsidR="00FD6AC2" w:rsidRPr="00FD6AC2" w:rsidRDefault="00FD6AC2" w:rsidP="00FD6AC2">
      <w:r w:rsidRPr="00FD6AC2">
        <w:t>四、未来规划</w:t>
      </w:r>
    </w:p>
    <w:p w14:paraId="0D01C372" w14:textId="648187E6" w:rsidR="00FD6AC2" w:rsidRPr="00FD6AC2" w:rsidRDefault="00FD6AC2" w:rsidP="00FD6AC2">
      <w:r w:rsidRPr="00FD6AC2">
        <w:t>（一）深化课程改革</w:t>
      </w:r>
    </w:p>
    <w:p w14:paraId="17B3A9C8" w14:textId="77777777" w:rsidR="00FD6AC2" w:rsidRPr="00FD6AC2" w:rsidRDefault="00FD6AC2" w:rsidP="00FD6AC2">
      <w:pPr>
        <w:ind w:firstLineChars="200" w:firstLine="420"/>
      </w:pPr>
      <w:r w:rsidRPr="00FD6AC2">
        <w:t>探索项目式学习、跨学科融合在梦想课程中的应用，设计“家乡文化探索之旅”等具有挑战性和趣味性的学习项目，让学生在实践中综合运用多学科知识，培养创新精神和实践能力。</w:t>
      </w:r>
    </w:p>
    <w:p w14:paraId="62852E6D" w14:textId="77777777" w:rsidR="00FD6AC2" w:rsidRPr="00FD6AC2" w:rsidRDefault="00FD6AC2" w:rsidP="00FD6AC2"/>
    <w:p w14:paraId="2A530475" w14:textId="58477977" w:rsidR="00FD6AC2" w:rsidRPr="00FD6AC2" w:rsidRDefault="00FD6AC2" w:rsidP="00FD6AC2">
      <w:r w:rsidRPr="00FD6AC2">
        <w:t>（二）加强团队建设</w:t>
      </w:r>
    </w:p>
    <w:p w14:paraId="4DDED5D1" w14:textId="77777777" w:rsidR="00FD6AC2" w:rsidRPr="00FD6AC2" w:rsidRDefault="00FD6AC2" w:rsidP="00FD6AC2">
      <w:pPr>
        <w:ind w:firstLineChars="200" w:firstLine="420"/>
      </w:pPr>
      <w:r w:rsidRPr="00FD6AC2">
        <w:lastRenderedPageBreak/>
        <w:t>组织教师参加专业培训、观摩学习活动，邀请专家指导，提升教师教育教学水平。同时，鼓励教师开展教学研究，撰写教学论文和案例，总结教学经验，形成可推广的成果。</w:t>
      </w:r>
    </w:p>
    <w:p w14:paraId="5BC9808D" w14:textId="1DC4EABC" w:rsidR="005C66C5" w:rsidRDefault="00FD6AC2" w:rsidP="00FD6AC2">
      <w:pPr>
        <w:ind w:firstLineChars="200" w:firstLine="420"/>
        <w:rPr>
          <w:rFonts w:hint="eastAsia"/>
        </w:rPr>
      </w:pPr>
      <w:r w:rsidRPr="00FD6AC2">
        <w:t>在全体</w:t>
      </w:r>
      <w:proofErr w:type="gramStart"/>
      <w:r w:rsidRPr="00FD6AC2">
        <w:t>备课组</w:t>
      </w:r>
      <w:proofErr w:type="gramEnd"/>
      <w:r w:rsidRPr="00FD6AC2">
        <w:t>成员的共同努力下，梦想课程将为学生成长提供更广阔的空间，成为学生梦想起航的港湾。</w:t>
      </w:r>
    </w:p>
    <w:sectPr w:rsidR="005C66C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83B81E" w14:textId="77777777" w:rsidR="00B31924" w:rsidRDefault="00B31924" w:rsidP="00FD6AC2">
      <w:pPr>
        <w:rPr>
          <w:rFonts w:hint="eastAsia"/>
        </w:rPr>
      </w:pPr>
      <w:r>
        <w:separator/>
      </w:r>
    </w:p>
  </w:endnote>
  <w:endnote w:type="continuationSeparator" w:id="0">
    <w:p w14:paraId="68C50529" w14:textId="77777777" w:rsidR="00B31924" w:rsidRDefault="00B31924" w:rsidP="00FD6AC2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D02EB5" w14:textId="77777777" w:rsidR="00B31924" w:rsidRDefault="00B31924" w:rsidP="00FD6AC2">
      <w:pPr>
        <w:rPr>
          <w:rFonts w:hint="eastAsia"/>
        </w:rPr>
      </w:pPr>
      <w:r>
        <w:separator/>
      </w:r>
    </w:p>
  </w:footnote>
  <w:footnote w:type="continuationSeparator" w:id="0">
    <w:p w14:paraId="162EE13B" w14:textId="77777777" w:rsidR="00B31924" w:rsidRDefault="00B31924" w:rsidP="00FD6AC2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5A29"/>
    <w:rsid w:val="00121E3B"/>
    <w:rsid w:val="00427211"/>
    <w:rsid w:val="00545A29"/>
    <w:rsid w:val="005C66C5"/>
    <w:rsid w:val="0095067D"/>
    <w:rsid w:val="00B31924"/>
    <w:rsid w:val="00FD6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241F3CC"/>
  <w15:chartTrackingRefBased/>
  <w15:docId w15:val="{E3F8CED7-1972-43EC-AAA0-F67EBD4F7D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545A29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45A2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45A29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45A29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45A29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45A29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45A29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45A29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45A29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545A29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545A2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545A2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545A29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545A29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545A29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545A29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545A29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545A29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545A29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545A2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45A29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545A29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545A2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545A29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545A29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545A29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545A2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545A29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545A29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FD6AC2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FD6AC2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FD6AC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FD6AC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893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5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154</Words>
  <Characters>879</Characters>
  <Application>Microsoft Office Word</Application>
  <DocSecurity>0</DocSecurity>
  <Lines>7</Lines>
  <Paragraphs>2</Paragraphs>
  <ScaleCrop>false</ScaleCrop>
  <Company/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liuyue zhang</dc:creator>
  <cp:keywords/>
  <dc:description/>
  <cp:lastModifiedBy>liuyue zhang</cp:lastModifiedBy>
  <cp:revision>2</cp:revision>
  <dcterms:created xsi:type="dcterms:W3CDTF">2025-06-25T03:36:00Z</dcterms:created>
  <dcterms:modified xsi:type="dcterms:W3CDTF">2025-06-25T03:39:00Z</dcterms:modified>
</cp:coreProperties>
</file>