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BAD708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center"/>
        <w:textAlignment w:val="auto"/>
        <w:rPr>
          <w:rFonts w:hint="default" w:ascii="宋体" w:hAnsi="宋体" w:eastAsia="宋体" w:cs="宋体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历史备课组总结</w:t>
      </w:r>
    </w:p>
    <w:p w14:paraId="1B69F92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本学期，历史备课组在学校的指导与支持下，以提升教学质量、促进学生历史学科核心素养发展为目标，扎实开展各项教学与教研工作。现对本学期工作进行全面总结与反思，以便在未来的工作中扬长避短，推动历史教学工作再上新台阶。</w:t>
      </w:r>
    </w:p>
    <w:p w14:paraId="691A9EF2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一、工作回顾与成果</w:t>
      </w:r>
    </w:p>
    <w:p w14:paraId="53C4FB67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（一）教学常规扎实推进</w:t>
      </w:r>
    </w:p>
    <w:p w14:paraId="1C67872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备课组严格落实集体备课制度，每周定期开展集体备课活动。在课堂教学中，老师们积极践行新课程理念，运用多样化的教学方法，如情境教学法、史料分析法、小组合作探究法等，激发学生的学习兴趣。</w:t>
      </w:r>
    </w:p>
    <w:p w14:paraId="52A962CE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>二</w:t>
      </w:r>
      <w:r>
        <w:rPr>
          <w:sz w:val="21"/>
          <w:szCs w:val="21"/>
        </w:rPr>
        <w:t>）学生素养有效提升</w:t>
      </w:r>
    </w:p>
    <w:p w14:paraId="614A2C2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通过一学期的教学实践，学生的历史学科核心素养得到了有效提升。在历史知识的掌握上，学生能够系统梳理历史发展脉络，准确理解重要历史事件和人物。在能力培养方面，学生的史料分析能力、历史解释能力和家国情怀都有了明显进步。同时，学生对历史学科的学习兴趣也日益浓厚，课堂参与度显著提高。</w:t>
      </w:r>
    </w:p>
    <w:p w14:paraId="09D0711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二、存在的问题与不足</w:t>
      </w:r>
    </w:p>
    <w:p w14:paraId="2B26B763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（一）教学个性化不足</w:t>
      </w:r>
    </w:p>
    <w:p w14:paraId="4791DEB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虽然集体备课实现了资源共享和教学进度的统一，但在实际教学中，部分老师过于依赖集体备课的成果，忽视了对本班学生学情的深入分析和个性化教学需求的满足。导致在课堂教学中，教学方法和教学内容的针对性不够强，无法充分激发每个学生的学习潜能，影响了教学效果的进一步提升。</w:t>
      </w:r>
    </w:p>
    <w:p w14:paraId="4EC8C87B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>二</w:t>
      </w:r>
      <w:r>
        <w:rPr>
          <w:sz w:val="21"/>
          <w:szCs w:val="21"/>
        </w:rPr>
        <w:t>）学生分层教学落实不到位</w:t>
      </w:r>
    </w:p>
    <w:p w14:paraId="0A58460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在教学过程中，备课组虽然意识到学生存在个体差异，需要进行分层教学，但在实际操作中，分层教学的落实还不够到位。无论是教学目标的设定、教学内容的安排，还是作业的布置，都未能充分体现分层的理念。导致学习能力较强的学生 “吃不饱”，学习困难的学生 “跟不上”，不利于全体学生的共同发展。</w:t>
      </w:r>
    </w:p>
    <w:p w14:paraId="2FE70BB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三、改进措施与未来计划</w:t>
      </w:r>
    </w:p>
    <w:p w14:paraId="737C3F35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（一）加强个性化教学探索</w:t>
      </w:r>
    </w:p>
    <w:p w14:paraId="2FD3586D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鼓励老师们在集体备课的基础上，深入研究本班学生的学情，根据学生的学习基础、学习能力和学习兴趣，对教学内容和教学方法进行二次加工和创新。对于学习困难的学生，提供更多的学习指导和帮扶，帮助他们夯实基础。同时，建立个性化教学案例分享机制，定期组织老师们交流个性化教学的经验和心得，共同提高个性化教学水平。</w:t>
      </w:r>
    </w:p>
    <w:p w14:paraId="0E94F2BD">
      <w:pPr>
        <w:pStyle w:val="3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  <w:rPr>
          <w:sz w:val="21"/>
          <w:szCs w:val="21"/>
        </w:rPr>
      </w:pPr>
      <w:r>
        <w:rPr>
          <w:sz w:val="21"/>
          <w:szCs w:val="21"/>
        </w:rPr>
        <w:t>（</w:t>
      </w:r>
      <w:r>
        <w:rPr>
          <w:rFonts w:hint="eastAsia"/>
          <w:sz w:val="21"/>
          <w:szCs w:val="21"/>
          <w:lang w:val="en-US" w:eastAsia="zh-CN"/>
        </w:rPr>
        <w:t>二</w:t>
      </w:r>
      <w:r>
        <w:rPr>
          <w:sz w:val="21"/>
          <w:szCs w:val="21"/>
        </w:rPr>
        <w:t>）全面落实分层教学</w:t>
      </w:r>
    </w:p>
    <w:p w14:paraId="6C13F1D0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  <w:rPr>
          <w:sz w:val="21"/>
          <w:szCs w:val="21"/>
        </w:rPr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在教学目标设定上，根据学生的不同层次，制定具有梯度的教学目标，确保每个学生都能在自己的最近发展区内得到发展。在教学内容安排上，为不同层次的学生提供不同难度和广度的学习内容，满足他们的学习需求。在作业布置方面，设计分层作业，分为基础题、提高题和拓展题，让学生根据自己的实际情况选择完成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 w:bidi="ar"/>
        </w:rPr>
        <w:t>。</w:t>
      </w: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此外，定期对分层教学的效果进行评估和反馈，根据评估结果及时调整教学策略，不断优化分层教学模式。</w:t>
      </w:r>
    </w:p>
    <w:p w14:paraId="3AC28096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jc w:val="left"/>
        <w:textAlignment w:val="auto"/>
      </w:pPr>
      <w:r>
        <w:rPr>
          <w:rFonts w:ascii="宋体" w:hAnsi="宋体" w:eastAsia="宋体" w:cs="宋体"/>
          <w:kern w:val="0"/>
          <w:sz w:val="21"/>
          <w:szCs w:val="21"/>
          <w:lang w:val="en-US" w:eastAsia="zh-CN" w:bidi="ar"/>
        </w:rPr>
        <w:t>历史备课组将以此次总结反思为契机，正视问题，积极改进，不断探索创新，努力提高历史教学质量，培养更多具有深厚历史素养和创新能力的学生，为学校的教育教学发展贡献力量。</w:t>
      </w:r>
    </w:p>
    <w:p w14:paraId="79139EA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/>
        <w:textAlignment w:val="auto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AD1CFA"/>
    <w:rsid w:val="37AD1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2025-06-25T00:50:00Z</dcterms:created>
  <dc:creator>长肉这件事有种冲胸来！</dc:creator>
  <cp:lastModifiedBy>长肉这件事有种冲胸来！</cp:lastModifiedBy>
  <dcterms:modified xsi:type="dcterms:W3CDTF">2025-06-25T00:54:34Z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BA95B4B7D9B3403EAC3C820806E9AEF0_11</vt:lpwstr>
  </property>
  <property fmtid="{D5CDD505-2E9C-101B-9397-08002B2CF9AE}" pid="4" name="KSOTemplateDocerSaveRecord">
    <vt:lpwstr>eyJoZGlkIjoiNThmNTdhYjNlYmFjYTgxMjViMDE3ZGRmMzc2MTJhYjQiLCJ1c2VySWQiOiIyOTU3MTExMTkifQ==</vt:lpwstr>
  </property>
</Properties>
</file>