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09EA1">
      <w:pPr>
        <w:ind w:firstLine="600" w:firstLineChars="200"/>
        <w:jc w:val="left"/>
        <w:rPr>
          <w:rFonts w:hint="default" w:eastAsia="宋体"/>
          <w:b w:val="0"/>
          <w:bCs w:val="0"/>
          <w:sz w:val="30"/>
          <w:szCs w:val="30"/>
          <w:u w:val="single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>2024</w:t>
      </w:r>
      <w:r>
        <w:rPr>
          <w:rFonts w:hint="eastAsia"/>
          <w:b w:val="0"/>
          <w:bCs w:val="0"/>
          <w:sz w:val="30"/>
          <w:szCs w:val="30"/>
        </w:rPr>
        <w:t>学年—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>2025</w:t>
      </w:r>
      <w:r>
        <w:rPr>
          <w:rFonts w:hint="eastAsia"/>
          <w:b w:val="0"/>
          <w:bCs w:val="0"/>
          <w:sz w:val="30"/>
          <w:szCs w:val="30"/>
        </w:rPr>
        <w:t>学年第</w:t>
      </w:r>
      <w:r>
        <w:rPr>
          <w:rFonts w:hint="eastAsia"/>
          <w:b w:val="0"/>
          <w:bCs w:val="0"/>
          <w:sz w:val="30"/>
          <w:szCs w:val="30"/>
          <w:u w:val="single"/>
        </w:rPr>
        <w:t xml:space="preserve"> 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 xml:space="preserve">二 </w:t>
      </w:r>
      <w:r>
        <w:rPr>
          <w:rFonts w:hint="eastAsia"/>
          <w:b w:val="0"/>
          <w:bCs w:val="0"/>
          <w:sz w:val="30"/>
          <w:szCs w:val="30"/>
        </w:rPr>
        <w:t>学期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 xml:space="preserve">  七  </w:t>
      </w:r>
      <w:r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  <w:t>年级</w:t>
      </w:r>
      <w:r>
        <w:rPr>
          <w:rFonts w:hint="eastAsia"/>
          <w:b w:val="0"/>
          <w:bCs w:val="0"/>
          <w:sz w:val="30"/>
          <w:szCs w:val="30"/>
          <w:u w:val="single"/>
          <w:lang w:val="en-US" w:eastAsia="zh-CN"/>
        </w:rPr>
        <w:t xml:space="preserve"> 数学  </w:t>
      </w:r>
      <w:r>
        <w:rPr>
          <w:rFonts w:hint="eastAsia"/>
          <w:b w:val="0"/>
          <w:bCs w:val="0"/>
          <w:sz w:val="30"/>
          <w:szCs w:val="30"/>
          <w:u w:val="none"/>
          <w:lang w:val="en-US" w:eastAsia="zh-CN"/>
        </w:rPr>
        <w:t>学科备课组总结</w:t>
      </w:r>
    </w:p>
    <w:p w14:paraId="1937E9E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DFE"/>
        <w:spacing w:before="140" w:beforeAutospacing="0" w:after="0" w:afterAutospacing="0" w:line="17" w:lineRule="atLeast"/>
        <w:ind w:left="0" w:right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随着春日的温暖逐渐弥漫，我们七年级下学期的数学教学工作也画上了圆满的句号。回顾这一学期，数学备课组全体教师在学校的悉心指导下，坚守“激发潜能，成就未来”的教育理念，不懈探索，勇于实践，为学生的数学思维能力培养铺设了坚实的道路。以下是对本学期工作的全面梳理与总结：</w:t>
      </w:r>
    </w:p>
    <w:p w14:paraId="31520E6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DFE"/>
        <w:spacing w:before="140" w:beforeAutospacing="0" w:after="80" w:afterAutospacing="0" w:line="17" w:lineRule="atLeast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一、教学计划的优化与执行</w:t>
      </w:r>
    </w:p>
    <w:p w14:paraId="1B1DE1F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DFE"/>
        <w:spacing w:before="0" w:beforeAutospacing="0" w:after="0" w:afterAutospacing="0" w:line="17" w:lineRule="atLeast"/>
        <w:ind w:left="0" w:right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学期伊始，备课组依据《初中数学课程标准》及学生上学期的学习表现，精心规划了本学期的教学蓝图。我们强化了知识点间的逻辑联系，确保教学进程的连贯性和深度。针对“二元一次方程组”、“</w:t>
      </w:r>
      <w:r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  <w:lang w:val="en-US" w:eastAsia="zh-CN"/>
        </w:rPr>
        <w:t>一元一次不等式</w:t>
      </w:r>
      <w:r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”等重难点内容，我们不仅增加了授课时长，还通过分层次练习、专题讲解、在线答疑等手段，确保每位学生都能扎实掌握。同时，备课组依据学生的学习反馈，灵活调整教学计划，确保教学内容既符合标准又贴近学生实际需求。</w:t>
      </w:r>
    </w:p>
    <w:p w14:paraId="7545AA2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DFE"/>
        <w:spacing w:before="140" w:beforeAutospacing="0" w:after="80" w:afterAutospacing="0" w:line="17" w:lineRule="atLeast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二、教学模式的探索与融合</w:t>
      </w:r>
    </w:p>
    <w:p w14:paraId="7555256B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DFE"/>
        <w:spacing w:before="0" w:beforeAutospacing="0" w:after="0" w:afterAutospacing="0" w:line="17" w:lineRule="atLeast"/>
        <w:ind w:left="0" w:right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本学期，备课组致力于教学模式的创新，力求通过多样化的教学手段激发学生的学习兴趣，提升教学效果。我们引入了翻转课堂、游戏化学习、思维导图构建等现代教学策略。例如，在“不等式与不等式组”章节，通过设计解谜游戏，让学生在游戏中掌握不等式的解法；在“平行线与相交线”的学习中，引导学生绘制思维导图，帮助他们理清概念间的联系。此外，我们还充分利用网络资源，如在线习题库、数学软件等，使数学学习更加便捷、高效。</w:t>
      </w:r>
    </w:p>
    <w:p w14:paraId="29D3FCE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DFE"/>
        <w:spacing w:before="140" w:beforeAutospacing="0" w:after="80" w:afterAutospacing="0" w:line="17" w:lineRule="atLeast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三、学生评价机制的革新</w:t>
      </w:r>
    </w:p>
    <w:p w14:paraId="1B67E39A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DFE"/>
        <w:spacing w:before="0" w:beforeAutospacing="0" w:after="0" w:afterAutospacing="0" w:line="17" w:lineRule="atLeast"/>
        <w:ind w:left="0" w:right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为了更全面地评价学生的学习成效，备课组构建了包括日常表现、小组互评、项目展示、期末测评在内的多元化评价体系。我们强调过程性评价，鼓励学生积极参与课堂互动，及时给予具体、积极的反馈，助力学生建立自我认同。通过定期的学情分析，备课组精准把握每位学生的学习动态，为后续的教学调整提供数据支持。</w:t>
      </w:r>
    </w:p>
    <w:p w14:paraId="66B40FB5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DFE"/>
        <w:spacing w:before="140" w:beforeAutospacing="0" w:after="80" w:afterAutospacing="0" w:line="17" w:lineRule="atLeast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四、教师专业发展与团队建设</w:t>
      </w:r>
    </w:p>
    <w:p w14:paraId="2D028124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DFE"/>
        <w:spacing w:before="0" w:beforeAutospacing="0" w:after="0" w:afterAutospacing="0" w:line="17" w:lineRule="atLeast"/>
        <w:ind w:left="0" w:right="0" w:firstLine="420" w:firstLineChars="200"/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备课组高度重视教师的专业成长，定期组织教学研讨会，分享教学案例，探讨教学艺术。备课组成员间形成了紧密的合作关系，无论是教案的集体研磨、教学资源的共享，还是教学难题的攻克，都展现了团队的凝聚力和智慧。通过持续的学习与交流，备课组的整体教学实力得到了显著提升。</w:t>
      </w:r>
    </w:p>
    <w:p w14:paraId="211868F1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DFDFE"/>
        <w:spacing w:before="140" w:beforeAutospacing="0" w:after="80" w:afterAutospacing="0" w:line="17" w:lineRule="atLeast"/>
        <w:ind w:left="0" w:right="0" w:firstLine="0"/>
        <w:rPr>
          <w:rFonts w:hint="eastAsia" w:ascii="宋体" w:hAnsi="宋体" w:eastAsia="宋体" w:cs="宋体"/>
          <w:b/>
          <w:bCs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cs="宋体"/>
          <w:b/>
          <w:bCs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、展望未来</w:t>
      </w:r>
    </w:p>
    <w:p w14:paraId="2162AA07">
      <w:pPr>
        <w:ind w:firstLine="420" w:firstLineChars="200"/>
        <w:jc w:val="left"/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尽管本学期取得了</w:t>
      </w:r>
      <w:r>
        <w:rPr>
          <w:rFonts w:hint="eastAsia" w:ascii="宋体" w:hAnsi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  <w:lang w:val="en-US" w:eastAsia="zh-CN"/>
        </w:rPr>
        <w:t>一定的成绩</w:t>
      </w:r>
      <w:bookmarkStart w:id="0" w:name="_GoBack"/>
      <w:bookmarkEnd w:id="0"/>
      <w:r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，但我们深知前路漫漫，仍需努力。如后进生的个性化辅导需进一步加强，教学资源的整合与创新需持续探索。展望下学期，我们将继续深化教育教学改革，强化师资队伍建设，优化教学资源配置，致力于打造一个更加开放、互动、高效的数学课堂，为学生的全面发展奠定坚实的基础。</w:t>
      </w:r>
    </w:p>
    <w:p w14:paraId="70AAFBCD">
      <w:pPr>
        <w:jc w:val="left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i w:val="0"/>
          <w:iCs w:val="0"/>
          <w:caps w:val="0"/>
          <w:color w:val="05073B"/>
          <w:spacing w:val="0"/>
          <w:sz w:val="21"/>
          <w:szCs w:val="21"/>
          <w:shd w:val="clear" w:color="auto" w:fill="FDFDFE"/>
        </w:rPr>
        <w:t>总之，七年级下学期数学备课组在全体教师的通力合作下，不仅取得了显著的成果，也为未来的教学之路积累了宝贵的经验。我们将以更加昂扬的斗志和更加严谨的态度，迎接新的机遇，开创数学教学的新篇章。</w:t>
      </w:r>
    </w:p>
    <w:p w14:paraId="14B1BBB8"/>
    <w:sectPr>
      <w:pgSz w:w="11906" w:h="16838"/>
      <w:pgMar w:top="1247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116770"/>
    <w:rsid w:val="1FE06EDA"/>
    <w:rsid w:val="56116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2025-06-27T06:04:00Z</dcterms:created>
  <dc:creator>零零</dc:creator>
  <cp:lastModifiedBy>零零</cp:lastModifiedBy>
  <dcterms:modified xsi:type="dcterms:W3CDTF">2025-06-27T06:06:32Z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78C070CDD12249E084FBE62938EB8A0A_11</vt:lpwstr>
  </property>
  <property fmtid="{D5CDD505-2E9C-101B-9397-08002B2CF9AE}" pid="4" name="KSOTemplateDocerSaveRecord">
    <vt:lpwstr>eyJoZGlkIjoiYjk5ODM0YmMxOWJiYWQyNDU4MGIzYWRmYTA0ZmI5NDciLCJ1c2VySWQiOiIzMzA3MzMwNDQifQ==</vt:lpwstr>
  </property>
</Properties>
</file>