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Style w:val="8"/>
          <w:rFonts w:ascii="楷体" w:hAnsi="楷体" w:eastAsia="楷体"/>
          <w:sz w:val="32"/>
          <w:szCs w:val="32"/>
        </w:rPr>
      </w:pPr>
      <w:r>
        <w:rPr>
          <w:rStyle w:val="8"/>
          <w:rFonts w:hint="eastAsia" w:ascii="楷体" w:hAnsi="楷体" w:eastAsia="楷体"/>
          <w:sz w:val="32"/>
          <w:szCs w:val="32"/>
        </w:rPr>
        <w:t>常州市东青实验学校小学语文202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3</w:t>
      </w:r>
      <w:r>
        <w:rPr>
          <w:rStyle w:val="8"/>
          <w:rFonts w:hint="eastAsia" w:ascii="楷体" w:hAnsi="楷体" w:eastAsia="楷体"/>
          <w:sz w:val="32"/>
          <w:szCs w:val="32"/>
        </w:rPr>
        <w:t>—202</w:t>
      </w:r>
      <w:r>
        <w:rPr>
          <w:rStyle w:val="8"/>
          <w:rFonts w:hint="default" w:ascii="楷体" w:hAnsi="楷体" w:eastAsia="楷体"/>
          <w:sz w:val="32"/>
          <w:szCs w:val="32"/>
          <w:lang w:eastAsia="zh-CN"/>
        </w:rPr>
        <w:t>4</w:t>
      </w:r>
      <w:r>
        <w:rPr>
          <w:rStyle w:val="8"/>
          <w:rFonts w:hint="eastAsia" w:ascii="楷体" w:hAnsi="楷体" w:eastAsia="楷体"/>
          <w:sz w:val="32"/>
          <w:szCs w:val="32"/>
        </w:rPr>
        <w:t>学年度</w:t>
      </w:r>
      <w:bookmarkStart w:id="2" w:name="_GoBack"/>
      <w:bookmarkEnd w:id="2"/>
    </w:p>
    <w:p>
      <w:pPr>
        <w:pStyle w:val="5"/>
        <w:shd w:val="clear" w:color="auto" w:fill="FFFFFF"/>
        <w:spacing w:before="0" w:beforeAutospacing="0" w:after="0" w:afterAutospacing="0" w:line="500" w:lineRule="exact"/>
        <w:jc w:val="center"/>
        <w:textAlignment w:val="baseline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第二学期教研训工作计划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一、</w:t>
      </w:r>
      <w:r>
        <w:rPr>
          <w:rStyle w:val="8"/>
          <w:rFonts w:hint="eastAsia" w:ascii="楷体" w:hAnsi="楷体" w:eastAsia="楷体" w:cs="楷体"/>
          <w:sz w:val="28"/>
          <w:szCs w:val="28"/>
        </w:rPr>
        <w:t>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本学期，我校语文教研组将根据区教师发展中心工作部署，以“教师发展”“学生成长”为总目标，聚焦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学业质量的</w:t>
      </w:r>
      <w:r>
        <w:rPr>
          <w:rFonts w:hint="eastAsia" w:ascii="楷体" w:hAnsi="楷体" w:eastAsia="楷体" w:cs="楷体"/>
          <w:sz w:val="24"/>
          <w:szCs w:val="24"/>
        </w:rPr>
        <w:t>提升。深入贯彻落实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《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Hans"/>
        </w:rPr>
        <w:t>基础教育课程教学改革深化行动方案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》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Hans"/>
        </w:rPr>
        <w:t>。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围绕“学习新标准，深化新教学，聚焦新课堂”研究主题，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以“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学习新课标、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楷体" w:hAnsi="楷体" w:eastAsia="楷体" w:cs="楷体"/>
          <w:color w:val="000000"/>
          <w:sz w:val="24"/>
          <w:szCs w:val="24"/>
          <w:vertAlign w:val="baseline"/>
          <w:lang w:eastAsia="zh-CN"/>
        </w:rPr>
        <w:t>优化单元设计、形成课堂教学新常态、促进教师团队稳步发展”为工作思路，</w:t>
      </w:r>
      <w:r>
        <w:rPr>
          <w:rFonts w:hint="eastAsia" w:ascii="楷体" w:hAnsi="楷体" w:eastAsia="楷体" w:cs="楷体"/>
          <w:sz w:val="24"/>
          <w:szCs w:val="24"/>
        </w:rPr>
        <w:t>全面提升小语学科的教研品质，促使我校语文教学质量跨上新台阶，全面提高教师、学生的语文综合素养。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本学期将继续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围绕</w:t>
      </w:r>
      <w:r>
        <w:rPr>
          <w:rFonts w:hint="eastAsia" w:ascii="楷体" w:hAnsi="楷体" w:eastAsia="楷体" w:cs="楷体"/>
          <w:sz w:val="24"/>
          <w:szCs w:val="24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”为研究契机，重点围绕省课题“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‘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双新’背景下‘开放·交互·集聚’式课堂构建的研究</w:t>
      </w:r>
      <w:r>
        <w:rPr>
          <w:rFonts w:hint="eastAsia" w:ascii="楷体" w:hAnsi="楷体" w:eastAsia="楷体" w:cs="楷体"/>
          <w:sz w:val="24"/>
          <w:szCs w:val="24"/>
        </w:rPr>
        <w:t>”开展教研组活动。继续贯彻落实“双减”政策，减负不减质，提升学生的语文素养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，提高学生学业质量。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</w:rPr>
        <w:t>二、工作目标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（一）围绕研究课题，立足课堂转型，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积累优秀课例</w:t>
      </w:r>
      <w:r>
        <w:rPr>
          <w:rFonts w:hint="eastAsia" w:ascii="楷体" w:hAnsi="楷体" w:eastAsia="楷体" w:cs="楷体"/>
          <w:sz w:val="24"/>
          <w:szCs w:val="24"/>
        </w:rPr>
        <w:t>，提升学科素养。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（二）搭建多元平台，抓研训重过程，提升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命题</w:t>
      </w:r>
      <w:r>
        <w:rPr>
          <w:rFonts w:hint="eastAsia" w:ascii="楷体" w:hAnsi="楷体" w:eastAsia="楷体" w:cs="楷体"/>
          <w:sz w:val="24"/>
          <w:szCs w:val="24"/>
        </w:rPr>
        <w:t>能力，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助力学业提升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   （三）夯实常规工作，浸润研究文化，开展多样活动，提升学生素养。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</w:rPr>
        <w:t>三、具体实施要点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（一）深入学习理论，提升学科专业素养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434343"/>
          <w:sz w:val="24"/>
          <w:szCs w:val="24"/>
        </w:rPr>
        <w:t>1.新课标：</w:t>
      </w:r>
      <w:r>
        <w:rPr>
          <w:rFonts w:hint="eastAsia" w:ascii="楷体" w:hAnsi="楷体" w:eastAsia="楷体" w:cs="楷体"/>
          <w:sz w:val="24"/>
          <w:szCs w:val="24"/>
        </w:rPr>
        <w:t>组织学习专家对2022版新课程标准的解读，结合新课标培训，制订切实可行的研修方案，提高研修的实效性。采取多种方式引导教师加深对统编教材有关内容的理解，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Hans"/>
        </w:rPr>
        <w:t>积累优秀课例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t>提升教师用好统编教材的能力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.新教学：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Hans"/>
        </w:rPr>
        <w:t>基于</w:t>
      </w:r>
      <w:r>
        <w:rPr>
          <w:rFonts w:hint="eastAsia" w:ascii="楷体" w:hAnsi="楷体" w:eastAsia="楷体" w:cs="楷体"/>
          <w:sz w:val="24"/>
          <w:szCs w:val="24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的“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30+10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讲练一体化”的课堂教学模式探索，</w:t>
      </w:r>
      <w:r>
        <w:rPr>
          <w:rFonts w:hint="eastAsia" w:ascii="楷体" w:hAnsi="楷体" w:eastAsia="楷体" w:cs="楷体"/>
          <w:sz w:val="24"/>
          <w:szCs w:val="24"/>
        </w:rPr>
        <w:t>组织全体语文教师深入学习参与语文“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教—学—评一致</w:t>
      </w:r>
      <w:r>
        <w:rPr>
          <w:rFonts w:hint="eastAsia" w:ascii="楷体" w:hAnsi="楷体" w:eastAsia="楷体" w:cs="楷体"/>
          <w:sz w:val="24"/>
          <w:szCs w:val="24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的课堂观摩</w:t>
      </w:r>
      <w:r>
        <w:rPr>
          <w:rFonts w:hint="eastAsia" w:ascii="楷体" w:hAnsi="楷体" w:eastAsia="楷体" w:cs="楷体"/>
          <w:sz w:val="24"/>
          <w:szCs w:val="24"/>
        </w:rPr>
        <w:t>活动，采取多种方式引导教师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积极进行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“30+10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讲练一体化”的课堂教学转型</w:t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发现并提出转型过程中遇到的困难，</w:t>
      </w:r>
      <w:r>
        <w:rPr>
          <w:rFonts w:hint="eastAsia" w:ascii="楷体" w:hAnsi="楷体" w:eastAsia="楷体" w:cs="楷体"/>
          <w:sz w:val="24"/>
          <w:szCs w:val="24"/>
        </w:rPr>
        <w:t>提升教师开发教材及课程资源的能力，提高研修的实效性。继续深化新教学研究，提高教师教学能力。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480" w:firstLineChars="20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sz w:val="24"/>
          <w:szCs w:val="24"/>
        </w:rPr>
        <w:t>.读专著：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Hans"/>
        </w:rPr>
        <w:t>充分利用学校图书馆的有利资源，</w:t>
      </w:r>
      <w:r>
        <w:rPr>
          <w:rFonts w:hint="eastAsia" w:ascii="楷体" w:hAnsi="楷体" w:eastAsia="楷体" w:cs="楷体"/>
          <w:sz w:val="24"/>
          <w:szCs w:val="24"/>
        </w:rPr>
        <w:t>每位语文老师选择一本理论专著进行阅读，依托学校教师发展中心组织相关活动，如：读一本经典著作，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开展</w:t>
      </w:r>
      <w:r>
        <w:rPr>
          <w:rFonts w:hint="eastAsia" w:ascii="楷体" w:hAnsi="楷体" w:eastAsia="楷体" w:cs="楷体"/>
          <w:sz w:val="24"/>
          <w:szCs w:val="24"/>
        </w:rPr>
        <w:t>读书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分享</w:t>
      </w:r>
      <w:r>
        <w:rPr>
          <w:rFonts w:hint="eastAsia" w:ascii="楷体" w:hAnsi="楷体" w:eastAsia="楷体" w:cs="楷体"/>
          <w:sz w:val="24"/>
          <w:szCs w:val="24"/>
        </w:rPr>
        <w:t>会；读刊物，进行阅读沙龙交流……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</w:t>
      </w:r>
      <w:r>
        <w:rPr>
          <w:rStyle w:val="8"/>
          <w:rFonts w:hint="eastAsia" w:ascii="楷体" w:hAnsi="楷体" w:eastAsia="楷体" w:cs="楷体"/>
          <w:sz w:val="24"/>
          <w:szCs w:val="24"/>
          <w:lang w:val="en-US" w:eastAsia="zh-Hans"/>
        </w:rPr>
        <w:t>二</w:t>
      </w:r>
      <w:r>
        <w:rPr>
          <w:rStyle w:val="8"/>
          <w:rFonts w:hint="eastAsia" w:ascii="楷体" w:hAnsi="楷体" w:eastAsia="楷体" w:cs="楷体"/>
          <w:sz w:val="24"/>
          <w:szCs w:val="24"/>
        </w:rPr>
        <w:t>）落实常规管理，严守学科教学质量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坚持不懈地抓好各项常规工作，在研究中思考，在思考中研究，力争取得新突破。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1.进行开学课程：</w:t>
      </w:r>
      <w:r>
        <w:rPr>
          <w:rFonts w:hint="eastAsia" w:ascii="楷体" w:hAnsi="楷体" w:eastAsia="楷体" w:cs="楷体"/>
          <w:sz w:val="24"/>
          <w:szCs w:val="24"/>
        </w:rPr>
        <w:t>有序落实开学课程，督促教师和学生收拾心情，调整好状态，全心投入工作。针对上学期学业质量检测调研情况，反思重建，走进部分老师的课堂，及时发现存在问题，沟通交流，帮助其明确方向。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2.扎实校本教研：</w:t>
      </w:r>
      <w:r>
        <w:rPr>
          <w:rFonts w:hint="eastAsia" w:ascii="楷体" w:hAnsi="楷体" w:eastAsia="楷体" w:cs="楷体"/>
          <w:sz w:val="24"/>
          <w:szCs w:val="24"/>
        </w:rPr>
        <w:t>围绕学校课题以及教研组的目标，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抓实每一次教研</w:t>
      </w: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组、备课组的“三定”</w:t>
      </w:r>
      <w:r>
        <w:rPr>
          <w:rFonts w:hint="eastAsia" w:ascii="楷体" w:hAnsi="楷体" w:eastAsia="楷体" w:cs="楷体"/>
          <w:color w:val="auto"/>
          <w:sz w:val="24"/>
          <w:szCs w:val="24"/>
        </w:rPr>
        <w:t>活动</w:t>
      </w:r>
      <w:r>
        <w:rPr>
          <w:rFonts w:hint="eastAsia" w:ascii="楷体" w:hAnsi="楷体" w:eastAsia="楷体" w:cs="楷体"/>
          <w:color w:val="auto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倡导“30+10讲练一体化”课堂教学模式的进一步有效落实，提质增效，全面提升学生的学科素养。</w:t>
      </w:r>
      <w:r>
        <w:rPr>
          <w:rFonts w:hint="eastAsia" w:ascii="楷体" w:hAnsi="楷体" w:eastAsia="楷体" w:cs="楷体"/>
          <w:sz w:val="24"/>
          <w:szCs w:val="24"/>
        </w:rPr>
        <w:t>狠抓年段质量，做好各年段质量调研和验收工作。每次检测后认真分析发现欠缺点，提出有效的整改建议，及时发现和解决问题，不断改进教学工作，全面提高学校的教学质量。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加强学校语文教师对作业设计、命题的研究，针对各年段特点，</w:t>
      </w:r>
      <w:r>
        <w:rPr>
          <w:rFonts w:hint="eastAsia" w:ascii="楷体" w:hAnsi="楷体" w:eastAsia="楷体" w:cs="楷体"/>
          <w:sz w:val="24"/>
          <w:szCs w:val="24"/>
        </w:rPr>
        <w:t>聚焦“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任务群思想</w:t>
      </w:r>
      <w:r>
        <w:rPr>
          <w:rFonts w:hint="eastAsia" w:ascii="楷体" w:hAnsi="楷体" w:eastAsia="楷体" w:cs="楷体"/>
          <w:sz w:val="24"/>
          <w:szCs w:val="24"/>
        </w:rPr>
        <w:t>”教学，深化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大单元教学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实践效能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形成单元性练习设计的模块资源包，加强学业质量的过程性管理。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3.落实“双减”政策。</w:t>
      </w:r>
      <w:r>
        <w:rPr>
          <w:rFonts w:hint="eastAsia" w:ascii="楷体" w:hAnsi="楷体" w:eastAsia="楷体" w:cs="楷体"/>
          <w:sz w:val="24"/>
          <w:szCs w:val="24"/>
        </w:rPr>
        <w:t>“双减”背景下，教师的课堂急需改革。利用教研组活动，研究创新课堂模式，研讨相关政策与规定，设计制定符合学校实际情况的教学方式。以课堂为主阵地，让“双减”真正落地，做到减负不减质。集全体教师的智慧，让学生在自主、自由、自信中体会成长的喜悦、收获的快乐，让教师们能更加热爱自己的岗位，做四有好教师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4.备课、作业检查常态化：</w:t>
      </w:r>
      <w:r>
        <w:rPr>
          <w:rFonts w:hint="eastAsia" w:ascii="楷体" w:hAnsi="楷体" w:eastAsia="楷体" w:cs="楷体"/>
          <w:sz w:val="24"/>
          <w:szCs w:val="24"/>
        </w:rPr>
        <w:t>教研组每月一次常规检查和学校督查小组每月不定期抽查相结合。各年级备课组自主学习学科常规，经常对照检查，不断规范教育教学行为。青年教师主动向中老年教师请教，备课中有自己的思考，学习活动的设计操作性强，上好有准备的随堂课。同时，向课后反思要质量，注重重建和积累。规范作业批改，注意及时跟进。各备课组之间加强交流研讨，团结合作，互通有无，共同进步。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继续推行集体备课制度，加强对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Hans" w:bidi="ar"/>
        </w:rPr>
        <w:t>统编教材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作业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Hans" w:bidi="ar"/>
        </w:rPr>
        <w:t>设计</w:t>
      </w:r>
      <w:r>
        <w:rPr>
          <w:rFonts w:hint="eastAsia" w:ascii="楷体" w:hAnsi="楷体" w:eastAsia="楷体" w:cs="楷体"/>
          <w:bCs/>
          <w:color w:val="000000"/>
          <w:kern w:val="2"/>
          <w:sz w:val="24"/>
          <w:szCs w:val="24"/>
          <w:lang w:val="en-US" w:eastAsia="zh-CN" w:bidi="ar"/>
        </w:rPr>
        <w:t>的研究，</w:t>
      </w:r>
      <w:r>
        <w:rPr>
          <w:rFonts w:hint="eastAsia" w:ascii="楷体" w:hAnsi="楷体" w:eastAsia="楷体" w:cs="楷体"/>
          <w:sz w:val="24"/>
          <w:szCs w:val="24"/>
        </w:rPr>
        <w:t>进一步完善作业的设计与评价。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bookmarkStart w:id="0" w:name="_Hlk491810238"/>
      <w:bookmarkEnd w:id="0"/>
      <w:r>
        <w:rPr>
          <w:rStyle w:val="8"/>
          <w:rFonts w:hint="eastAsia" w:ascii="楷体" w:hAnsi="楷体" w:eastAsia="楷体" w:cs="楷体"/>
          <w:sz w:val="24"/>
          <w:szCs w:val="24"/>
        </w:rPr>
        <w:t>（三）重视教师培训，全面提高教师素养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1.重视青年教师发展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提升自身的教育教学水平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2.促进年轻教师素养提升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近年来，学校新进教师比较多，5年之内的新教师每周跟踪听课，教研活动中进行反思重建，以此快速提升青年教师的课堂教学水平，促进快速成长。5年—10年内的教师，努力提升理论素养，鼓励积极参与各种比赛，以赛促提升，迅速成长，努力形成自己的教学风格，成为学校教学的中坚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3.加大统编版教材的研修力度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sz w:val="24"/>
          <w:szCs w:val="24"/>
        </w:rPr>
        <w:t>教师积极参与市区级教材培训活动，珍惜每一次外出听课、学习的机会，记录详细，养成及时整理、保存、反思的习惯。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依托“</w:t>
      </w:r>
      <w:r>
        <w:rPr>
          <w:rFonts w:hint="eastAsia" w:ascii="楷体" w:hAnsi="楷体" w:eastAsia="楷体" w:cs="楷体"/>
          <w:sz w:val="24"/>
          <w:szCs w:val="24"/>
          <w:lang w:eastAsia="zh-Hans"/>
        </w:rPr>
        <w:t>STEP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语文教师成长营”，让青年教师积极参与，明确成长方向，增强工作积极性。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4.积累“新教学”设计与实践案例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firstLine="42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Style w:val="8"/>
          <w:rFonts w:hint="eastAsia" w:ascii="楷体" w:hAnsi="楷体" w:eastAsia="楷体" w:cs="楷体"/>
          <w:sz w:val="24"/>
          <w:szCs w:val="24"/>
        </w:rPr>
        <w:t>（四）多项条线并进，全面提升关键能力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.继续开展小学生整班写字比赛比赛，关注学生的语文素养特别是书写表达能力的持续养成，不断放大比赛的过程效应和激励作用；开展整班朗读比赛，以赛促练，重视常态的朗读指导，有效落实《小学语文课程标准》对小学各年段的朗读要求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2.充分发挥培育站导师的引领作用，增强研究的辐射性与示范性。以促进教师主动发展的内在需求，为更多教师提供锻炼、学习的平台。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Style w:val="8"/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积极探索和践行网络教研方式。利用常州市青语网、小语网以及江苏省中小学教研室“教学新时空”平台，加强我校小语网的建设，加强区域共享性优质课程资源及共享平台的建设，扩大教研参与面和受益面。立足教学研究，以统编新教材为契机，不断丰富教师教学研究的案例和资源。开展多种形式的课堂教学研讨和观摩评比活动，并以此提升教师的研究意识和专业素养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/>
        <w:jc w:val="both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Style w:val="8"/>
          <w:rFonts w:hint="eastAsia" w:ascii="楷体" w:hAnsi="楷体" w:eastAsia="楷体" w:cs="楷体"/>
          <w:sz w:val="28"/>
          <w:szCs w:val="28"/>
          <w:lang w:val="en-US" w:eastAsia="zh-Hans"/>
        </w:rPr>
        <w:t>四、</w:t>
      </w:r>
      <w:r>
        <w:rPr>
          <w:rStyle w:val="8"/>
          <w:rFonts w:hint="eastAsia" w:ascii="楷体" w:hAnsi="楷体" w:eastAsia="楷体" w:cs="楷体"/>
          <w:sz w:val="28"/>
          <w:szCs w:val="28"/>
        </w:rPr>
        <w:t>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721" w:firstLineChars="3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二月份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1.各备课组学习期初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eastAsia="zh-CN" w:bidi="ar"/>
        </w:rPr>
        <w:t>新课标培训暨统编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教材培训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期初语文学科责任人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、教研组长</w:t>
      </w:r>
      <w:r>
        <w:rPr>
          <w:rFonts w:hint="eastAsia" w:ascii="楷体" w:hAnsi="楷体" w:eastAsia="楷体" w:cs="楷体"/>
          <w:sz w:val="24"/>
          <w:szCs w:val="24"/>
        </w:rPr>
        <w:t>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val="en-US" w:eastAsia="zh-CN" w:bidi="ar"/>
        </w:rPr>
        <w:t>3.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教研组活动常规推进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三月份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1.区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bidi="ar"/>
        </w:rPr>
        <w:t>基于“教-学-评一致”的“30+10讲练一体化”课堂教学研究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</w:rPr>
        <w:t>（一）暨天宁小语“智慧课堂”研讨活动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CN" w:bidi="ar"/>
        </w:rPr>
        <w:t>校整班写字比赛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</w:pP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3.</w:t>
      </w:r>
      <w:bookmarkStart w:id="1" w:name="_Hlk159182312"/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STEP教师成长营主题活动（一）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楷体" w:hAnsi="楷体" w:eastAsia="楷体" w:cs="楷体"/>
          <w:b w:val="0"/>
          <w:bCs w:val="0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四月份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1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.区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Hans" w:bidi="ar"/>
        </w:rPr>
        <w:t>、市小学生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整班写字比赛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2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.区学业质量抽测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3.区信息化教学优质课大赛（语文学科）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N/>
        <w:bidi w:val="0"/>
        <w:spacing w:before="0" w:beforeAutospacing="0" w:after="0" w:afterAutospacing="0" w:line="440" w:lineRule="exact"/>
        <w:ind w:left="0" w:leftChars="0" w:right="0" w:righ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b/>
          <w:bCs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五月份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1.区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基于“教-学-评一致”的“30+10讲练一体化”课堂教学研究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（二）暨优秀教师课堂教学展示活动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2.参加市学业质量抽测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3.STEP教师成长营主题活动（二）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楷体" w:hAnsi="楷体" w:eastAsia="楷体" w:cs="楷体"/>
          <w:b w:val="0"/>
          <w:bCs w:val="0"/>
          <w:snapToGrid w:val="0"/>
          <w:kern w:val="0"/>
          <w:sz w:val="24"/>
          <w:szCs w:val="24"/>
        </w:rPr>
        <w:t>4.</w:t>
      </w:r>
      <w:r>
        <w:rPr>
          <w:rFonts w:hint="eastAsia" w:ascii="楷体" w:hAnsi="楷体" w:eastAsia="楷体" w:cs="楷体"/>
          <w:b w:val="0"/>
          <w:bCs w:val="0"/>
          <w:snapToGrid w:val="0"/>
          <w:kern w:val="0"/>
          <w:sz w:val="24"/>
          <w:szCs w:val="24"/>
          <w:lang w:val="en-US" w:eastAsia="zh-Hans"/>
        </w:rPr>
        <w:t>教研组公开课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kern w:val="0"/>
          <w:sz w:val="24"/>
          <w:szCs w:val="24"/>
          <w:lang w:bidi="ar"/>
        </w:rPr>
        <w:t>5</w:t>
      </w:r>
      <w:r>
        <w:rPr>
          <w:rFonts w:hint="eastAsia" w:ascii="楷体" w:hAnsi="楷体" w:eastAsia="楷体" w:cs="楷体"/>
          <w:snapToGrid w:val="0"/>
          <w:kern w:val="0"/>
          <w:sz w:val="24"/>
          <w:szCs w:val="24"/>
          <w:lang w:bidi="ar"/>
        </w:rPr>
        <w:t>.教学常规检查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240" w:firstLineChars="100"/>
        <w:jc w:val="both"/>
        <w:textAlignment w:val="auto"/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  <w:t>六月份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1.区新教师课堂教学展示系列活动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2.区基于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“教-学-评一致”的作业设计评比、交流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:lang w:bidi="ar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Hans" w:bidi="ar"/>
          <w14:textFill>
            <w14:solidFill>
              <w14:schemeClr w14:val="tx1"/>
            </w14:solidFill>
          </w14:textFill>
        </w:rPr>
        <w:t>参加区</w:t>
      </w:r>
      <w:r>
        <w:rPr>
          <w:rFonts w:hint="eastAsia" w:ascii="楷体" w:hAnsi="楷体" w:eastAsia="楷体" w:cs="楷体"/>
          <w:color w:val="000000"/>
          <w:sz w:val="24"/>
          <w:szCs w:val="24"/>
          <w:lang w:bidi="ar"/>
        </w:rPr>
        <w:t>优秀校本教研展示活动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sz w:val="24"/>
          <w:szCs w:val="24"/>
        </w:rPr>
        <w:t>4.期末复习</w:t>
      </w:r>
      <w:r>
        <w:rPr>
          <w:rFonts w:hint="eastAsia" w:ascii="楷体" w:hAnsi="楷体" w:eastAsia="楷体" w:cs="楷体"/>
          <w:sz w:val="24"/>
          <w:szCs w:val="24"/>
          <w:lang w:val="en-US" w:eastAsia="zh-Hans"/>
        </w:rPr>
        <w:t>研讨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40" w:lineRule="exact"/>
        <w:ind w:left="0" w:leftChars="0" w:firstLine="480" w:firstLineChars="200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eastAsia="zh-CN" w:bidi="ar"/>
        </w:rPr>
        <w:t>5</w:t>
      </w:r>
      <w:r>
        <w:rPr>
          <w:rFonts w:hint="eastAsia" w:ascii="楷体" w:hAnsi="楷体" w:eastAsia="楷体" w:cs="楷体"/>
          <w:snapToGrid w:val="0"/>
          <w:color w:val="000000"/>
          <w:kern w:val="0"/>
          <w:sz w:val="24"/>
          <w:szCs w:val="24"/>
          <w:lang w:val="en-US" w:eastAsia="zh-CN" w:bidi="ar"/>
        </w:rPr>
        <w:t>. 上交各类资料</w:t>
      </w:r>
      <w:r>
        <w:rPr>
          <w:rFonts w:hint="eastAsia" w:ascii="楷体" w:hAnsi="楷体" w:eastAsia="楷体" w:cs="楷体"/>
          <w:color w:val="000000"/>
          <w:kern w:val="2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460" w:lineRule="exact"/>
        <w:ind w:left="0" w:leftChars="0" w:firstLine="240" w:firstLineChars="100"/>
        <w:jc w:val="both"/>
        <w:textAlignment w:val="auto"/>
        <w:rPr>
          <w:rFonts w:hint="eastAsia" w:ascii="楷体" w:hAnsi="楷体" w:eastAsia="楷体" w:cs="楷体"/>
          <w:b/>
          <w:bCs/>
          <w:snapToGrid w:val="0"/>
          <w:kern w:val="0"/>
          <w:sz w:val="24"/>
          <w:szCs w:val="24"/>
          <w:lang w:bidi="ar"/>
        </w:rPr>
      </w:pPr>
    </w:p>
    <w:p>
      <w:pPr>
        <w:pStyle w:val="5"/>
        <w:shd w:val="clear" w:color="auto" w:fill="FFFFFF"/>
        <w:spacing w:before="0" w:beforeAutospacing="0" w:after="0" w:afterAutospacing="0" w:line="5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TgzZmQxNzczZWFlZGQyZTc4M2M2NDJlYTAzMWEifQ=="/>
  </w:docVars>
  <w:rsids>
    <w:rsidRoot w:val="00372D42"/>
    <w:rsid w:val="00223E30"/>
    <w:rsid w:val="002D002A"/>
    <w:rsid w:val="00353655"/>
    <w:rsid w:val="003578D8"/>
    <w:rsid w:val="00372D42"/>
    <w:rsid w:val="00525121"/>
    <w:rsid w:val="005648EC"/>
    <w:rsid w:val="00744C26"/>
    <w:rsid w:val="00860194"/>
    <w:rsid w:val="008B533B"/>
    <w:rsid w:val="00926484"/>
    <w:rsid w:val="00A2427B"/>
    <w:rsid w:val="00A44775"/>
    <w:rsid w:val="00BF0A0A"/>
    <w:rsid w:val="00D2455D"/>
    <w:rsid w:val="00EE495A"/>
    <w:rsid w:val="00F60238"/>
    <w:rsid w:val="00F74827"/>
    <w:rsid w:val="1C020F51"/>
    <w:rsid w:val="2FEB0E46"/>
    <w:rsid w:val="39C019E9"/>
    <w:rsid w:val="3CA9C516"/>
    <w:rsid w:val="5E080D42"/>
    <w:rsid w:val="6AAB0E55"/>
    <w:rsid w:val="745AA8DF"/>
    <w:rsid w:val="79DFE315"/>
    <w:rsid w:val="7CFB2D6F"/>
    <w:rsid w:val="EEDA8628"/>
    <w:rsid w:val="FBDF6AF7"/>
    <w:rsid w:val="FCF7A6D1"/>
    <w:rsid w:val="FFEF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480"/>
    </w:pPr>
    <w:rPr>
      <w:rFonts w:hint="eastAsia" w:ascii="宋体" w:hAnsi="宋体" w:eastAsia="宋体" w:cs="Times New Roman"/>
      <w:sz w:val="24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2 字符"/>
    <w:basedOn w:val="7"/>
    <w:link w:val="2"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2678</Words>
  <Characters>2718</Characters>
  <Lines>18</Lines>
  <Paragraphs>5</Paragraphs>
  <TotalTime>9</TotalTime>
  <ScaleCrop>false</ScaleCrop>
  <LinksUpToDate>false</LinksUpToDate>
  <CharactersWithSpaces>2742</CharactersWithSpaces>
  <Application>WPS Office_5.4.0.7913_F1E327BC-269C-435d-A152-05C5408002CA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2021-08-30T09:57:00Z</dcterms:created>
  <dc:creator>zhang liuyue</dc:creator>
  <cp:lastModifiedBy> 乌龟慢爬</cp:lastModifiedBy>
  <dcterms:modified xsi:type="dcterms:W3CDTF">2024-02-20T16:16:54Z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2052-5.4.0.7913</vt:lpwstr>
  </property>
  <property fmtid="{D5CDD505-2E9C-101B-9397-08002B2CF9AE}" pid="3" name="ICV">
    <vt:lpwstr>B60C1776C61F412F8E0D450588EA5747</vt:lpwstr>
  </property>
</Properties>
</file>