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center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202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/>
          <w:sz w:val="32"/>
          <w:szCs w:val="32"/>
        </w:rPr>
        <w:t>—202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2"/>
          <w:szCs w:val="32"/>
        </w:rPr>
        <w:t>学年度第一学期英语教研组工作计划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陈雅丽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2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一、指导思想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本学期我校英语教研组工作以本校教育教学工作计划为依据，以提高本校英语教研、教学质量为目标，提高教师的学习意识、服务意识、质量意识、合作意识和教科研意识。继续落实教学常规、优化教学过程、全面提高英语教师的课堂教学水平及业务能力。开展实效、和谐的教研活动，探究科学有效的课堂教学形式，结合本教研组的实际情况和学生的英语学习状况，改进以往做得不够好的地方，为进一步提高我校的英语教学质量而扎实工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2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二、工作目标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1、提高英语教学质量，确保大多数学生，尤其是后进生的英语成绩得到提高，英语实际使用能力得到发展；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2、以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新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课程改革为契机，细化、优化各项常规工作，抓实英语学科教学常规。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3、与信息技术整合，熟练运用多媒体技术辅助教学；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4、积极开展反思型教研活动，提高课堂教学质量；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5、开展丰富多彩的课内外活动，激发学生学习兴趣，培养学生的综合语言运用能力。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right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三、本学期主要工作及措施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1、进一步加强理论学习，更新教学理念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为了更好地更新观念，转变行为，全体英语教师必须认真研读《英语课程标准》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  <w:t>、《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中小学外语教与学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等理论书籍和相关杂志、文章等。全体英语教师都要抽出时间学习新理论，以先进的教育理念指导自己的教育教学实践。本学期要学习有关有效教学、信息技术以及改进评价内容和评价方法的资料，努力做到关注学生学习成绩的同时，还要关注学生情感态度、行为方式的发展，注重培养学生综合实践的能力，全面提高学生的素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2、进一步有序、规范、高效地组织开展教研活动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教研组活动力求做到计划先行、科学安排、内容充实、组织规范、成效显著，教研组活动记录详实。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（1）多开展英语教研活动，开展公开课、听说评课活动，通过课堂教学的研讨活动来促进课堂教学不断优化。本学期仍继续做好常态课、公开课、互相听课、互相评课工作，取长补短，使教研组全体英语教师能够共同提高、人人受益。每位教师一学期上一节公开课，定时间、定课题，要求按时完成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（2）写教学反思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对自己的教学不断反思，才会有不断的进步。因此根据自己的实际课堂教学情况，提倡多进行教后反思。要求每一课时写一次教学反思和心得，要有质量，避免空话套话。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3、落实教学常规，提高教学效益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开展以“实施有效教学”和“常规内容”为主题的校本教研。以落实课标、用好教材为基础，以实施有效课堂教学为重点，让教师立足实践，提出问题、分析问题、不断反思。根据新要求，做好以下三个方面的工作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（1）备课：要强化备课，提高备课质量，备课应努力做到“五个突出”：突出学习活动的设计、突出学习活动的有效、突出学习的预设、突出练习和作业的设计、突出教学行为的反思。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（2）上课：本着“向四十分钟要质量”这一原则，要求教师大胆改革课堂教学模式，积极探索自主学习、合作学习、探究学习的新路子，注重因材施教，努力提高教学效率和教学质量。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（3）作业布置与批改：作业布置要适度适量，务求实效，作业批改要细致，采取等级制加激励性评语，切实发挥其检查、反馈和提高的功能，学生作业出现的错误，督促纠正，并有二次批改，严禁以罚做作业来变相体罚学生。总之，坚持备好每一节课，上好每一堂课，批好每一本作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4、改进课堂教学。本学期继续推进课堂教学的探索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（1）确立课堂教学思路：着眼于培养学生综合语言运用能力，通过创设合理的教学情景，引导学生在模拟或真实交际中理解、模仿和运用语言；充分运用实物、图片、手势、直观教具和表演等方法，生动活泼地进行英语教学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（2）采用以活动课为主的教学模式，突出在活动中学、练、用，强调用语言做事，每个活动的展开要有情景，有语言，有过程，有结果。任务型的活动可以适当渗透其中。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（3）课堂教学中采用集体、个人、小组等多种活动形式，创造机会引导学生全员参与、全程参与，突出学生的主体地位，促进学生的积极情感体验。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5、做好培优补差工作，缩小“两极分化”现象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（1）严格遵守英语教学规律，重视听、说能力的培养，同时，坚持精讲多练，为每位学生提供发言机会。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（2）结合各班实际，认真研究教材，制定切实可行的教学方法。特别注意面向全体，随时调整教学方法与模式，提出的问题要注意深浅结合、因人而异，使每位学生都能听懂每一节课，回答好教师提出的每一个问题，做好每一道适合自己的习题，从而増强学习英语的信心，顺利完成教学计划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（3）对学习困难生要加倍关心、特殊爱护，耐心辅导差生，耐心解答他们学习疑难问题，使之掌握有效的学习策略。采用“一帮一”优生帮差生的形式，定期反馈教学效果，让每位学生真正产生亲近感，有利于师生间的情感交流、教学和谐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（4）增加与家长交流的机会，及时了解学生在家学习情况，并做好反馈记录，争取得到家长的支持与配合。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　6、开展英语课外活动，提高学习兴趣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　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1）为了激发学生学习英语的激情，针对各年级学生学习能力不同的情况，组织学生开展英语书法展示、说唱歌谣、表演英语情景剧，唱英语歌曲。并适时地对成绩的班级和个人进行多种形式的表扬和鼓励。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（2）发挥教师的带头作用，加强英语文明礼貌问候，推进学校英语文化氛围建设。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</w:rPr>
        <w:t>不断总结教育、教学经验，积极撰写论文和经验总结，抓实研究过程，注重知识的积累，总结实施中的经验和出现的问题，从而促进教学观念的更新和教学质量的提高。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="0" w:right="0" w:firstLine="420" w:firstLineChars="200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积极参加赛课、论文撰写、课题研究工作，不断增强教科研水平。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Chars="200" w:right="0" w:rightChars="0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9月20日之前，上交讲题比赛视频；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Chars="200" w:right="0" w:rightChars="0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10月20日之前，上交英语学会论文；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44" w:afterAutospacing="0" w:line="240" w:lineRule="auto"/>
        <w:ind w:leftChars="200" w:right="0" w:rightChars="0"/>
        <w:textAlignment w:val="auto"/>
        <w:rPr>
          <w:rFonts w:hint="default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准备解题比赛和基本功比赛，时间待定。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281" w:leftChars="0" w:firstLine="422" w:firstLineChars="200"/>
        <w:textAlignment w:val="auto"/>
        <w:rPr>
          <w:rStyle w:val="5"/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具体安排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（一）公开课安排：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高亚光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第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周  陈雅丽：第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殷彩萍：第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周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钱慧：第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周       杨铭：第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十一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周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唐羽佳、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李辉、张晗婷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：跟踪调研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（二）每月活动安排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1、九月份：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①制定本学期初中英语教研组工作计划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②商讨并制定教研组会议和活动规定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③检查各年级的英语备课，并提出建议。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④组织好公开课（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高亚光、陈雅丽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⑤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准备讲题比赛，9月20号前上交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参赛视频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2、十月份：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①上交常州市教育学会论文。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②课题理论学习。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③组织好公开课（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殷彩萍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3、十一月份：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①各年级开展英语后进生转化与促进工作。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②课题理论学习。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③做好期中考试的复习、阅卷和讲评工作，并做好总结。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④组织好公开课（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钱慧、杨铭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4、十二月份：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①课题理论学习。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②复习迎考。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一月份：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①理论学习。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②检查各年级的英语备课及听课，并做好考核。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③做好期末考试的复习、阅卷和试卷分析。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right="56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281" w:leftChars="0" w:firstLine="422" w:firstLineChars="200"/>
        <w:textAlignment w:val="auto"/>
        <w:rPr>
          <w:rStyle w:val="5"/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3CC2BD"/>
    <w:multiLevelType w:val="singleLevel"/>
    <w:tmpl w:val="AB3CC2BD"/>
    <w:lvl w:ilvl="0" w:tentative="0">
      <w:start w:val="4"/>
      <w:numFmt w:val="chineseCounting"/>
      <w:suff w:val="nothing"/>
      <w:lvlText w:val="%1、"/>
      <w:lvlJc w:val="left"/>
      <w:pPr>
        <w:ind w:left="281" w:leftChars="0" w:firstLine="0" w:firstLineChars="0"/>
      </w:pPr>
      <w:rPr>
        <w:rFonts w:hint="eastAsia"/>
      </w:rPr>
    </w:lvl>
  </w:abstractNum>
  <w:abstractNum w:abstractNumId="1">
    <w:nsid w:val="E8D5E654"/>
    <w:multiLevelType w:val="singleLevel"/>
    <w:tmpl w:val="E8D5E654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78A3960"/>
    <w:multiLevelType w:val="singleLevel"/>
    <w:tmpl w:val="678A3960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0OWRiOGNmMzU1YmYwN2JjNzhlZWRiMTcwNjY0NzAifQ=="/>
  </w:docVars>
  <w:rsids>
    <w:rsidRoot w:val="2A353274"/>
    <w:rsid w:val="0C7E3556"/>
    <w:rsid w:val="12C14853"/>
    <w:rsid w:val="24993160"/>
    <w:rsid w:val="25E75813"/>
    <w:rsid w:val="2A353274"/>
    <w:rsid w:val="2D664783"/>
    <w:rsid w:val="40190E7E"/>
    <w:rsid w:val="5AE70D86"/>
    <w:rsid w:val="5BE26022"/>
    <w:rsid w:val="62DC2641"/>
    <w:rsid w:val="68EB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2568</Words>
  <Characters>2578</Characters>
  <Lines>0</Lines>
  <Paragraphs>0</Paragraphs>
  <TotalTime>0</TotalTime>
  <ScaleCrop>false</ScaleCrop>
  <LinksUpToDate>false</LinksUpToDate>
  <CharactersWithSpaces>2619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2022-03-01T15:20:00Z</dcterms:created>
  <dc:creator>hjc</dc:creator>
  <cp:lastModifiedBy>Jessica</cp:lastModifiedBy>
  <dcterms:modified xsi:type="dcterms:W3CDTF">2022-10-13T02:00:10Z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B18A14DC53A54045B590472947A84A3C</vt:lpwstr>
  </property>
</Properties>
</file>