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美术教研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组2024～2025学年下学期期末总结​</w:t>
      </w:r>
    </w:p>
    <w:p w14:paraId="21CF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2024-2025学年下学期，美术教研组全体教师坚守美育阵地，积极探索创新，在教学实践、教师成长、学生培养等方面收获颇丰，现将本学期工作总结如下：</w:t>
      </w:r>
    </w:p>
    <w:p w14:paraId="300B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一、教学内容与方法：创新实践，提质增效​</w:t>
      </w:r>
    </w:p>
    <w:p w14:paraId="1B874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，教研组以课程标准为指引，深入研究教学内容，结合学生实际优化教学方法。为推动教学质量提升，每位教师均开展了一次校内公开课，课程涵盖绘画、手工、设计等多元领域，形成了丰富多样的教学展示体系。在课堂教学中，教师们大胆融入项目式学习、情境教学等新颖模式，充分借助多媒体资源丰富教学形式，积极引导学生主动探究、大胆创作。</w:t>
      </w:r>
    </w:p>
    <w:p w14:paraId="2B52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彦霖老师开展的智慧教育李志伟名师工作室区级公开课《藏书票》，更是将数字化教学手段深度应用于课堂。她借助AI技术，让学生走进藏书票发展的历史，了解其文化渊源；运用互动平板，实时展示学生创作过程并进行点评，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效提升课堂互动性，为美术教学提供了新思路，充分展现了人工智能的新教学方法与理念。</w:t>
      </w:r>
    </w:p>
    <w:p w14:paraId="4B2F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二、学生发展与成果：以赛促学，全面成长</w:t>
      </w:r>
    </w:p>
    <w:p w14:paraId="2D9A7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内容设计：我们根据学生的年龄特点和兴趣，设计了涵盖绘画、雕塑、设计等多个领域的课程内容。同时，我们注重将传统艺术与现代艺术相结合，让学生在学习过程中既能感受到古典艺术的美，也能理解现代艺术的创新。</w:t>
      </w:r>
    </w:p>
    <w:p w14:paraId="5335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教学方法改革：我们积极尝试新的教学方法，如任务式学习、小组合作等，以增强学生的主动性和参与性。同时，我们也注重个体差异，设计分层作业尽可能满足不同学生的学习需求。</w:t>
      </w:r>
    </w:p>
    <w:p w14:paraId="6FD4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学生艺术素养提升：通过本学期的学习，学生们在艺术素养方面有了显著提升。他们能够独立完成具有一定艺术水准的作品，并对其中的美学元素有了一定的理解。</w:t>
      </w:r>
    </w:p>
    <w:p w14:paraId="648CC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创新能力培养：在教学过程中，我们注重培养学生的创新思维。许多学生能够打破传统思维，创作出具有个人特色的作品。</w:t>
      </w:r>
    </w:p>
    <w:p w14:paraId="439F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美能力提高：经过一段时间的学习，学生们对美的认识有了深化。他们能够从生活中发现美，并用艺术的方式表达出来。最后，除了优秀的平时作业之外，也有不少学生利用课堂和课余时间完成了不少作品，在市区级各类比赛中获得了一些奖项。</w:t>
      </w:r>
    </w:p>
    <w:p w14:paraId="3323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三、教师专业成长与团队协作：携手共进，砥砺前行</w:t>
      </w:r>
    </w:p>
    <w:p w14:paraId="38BE6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研组高度重视教师专业发展，通过校内公开课观摩、研讨交流、参与名师工作室活动等多种形式，为教师成长搭建平台。每次校内公开课结束后，教研组都会组织深度评课活动并结合《核心素养导向的美术大单元教学设计》结合相关案例进行“共读一本书”学习，教师们从教学目标达成、教学环节设计、学生参与度等多个维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进行分析，既肯定亮点，也坦诚指出不足，并共同探讨改进方法；在交流研讨中，教师们分享教学经验与困惑，碰撞出思维火花，实现共同提升。</w:t>
      </w:r>
    </w:p>
    <w:p w14:paraId="021B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彦霖老师参与智慧教育李志伟名师工作室区级公开课展示，为组内教师带来了全新的教学视野。他返校后，主动开展经验分享会，详细介绍在名师工作室的学习收获、区级公开课的筹备过程，带动了组内教师对前沿教学理念与技术的学习热情。同时，教研组定期开展集体备课活动，教师们分工合作，有的负责收集资料，有的进行学情分析，共同探讨教学重难点，精心打磨每一堂课。在公开课的集体备课中，教师们从工具材料准备、教学流程设计，到可能出现的问题及解决办法，都进行了细致讨论，形成了一套完善的教学方案，充分体现了团结协作、互帮互助的良好氛围，有效提升了团队整体教学水平。</w:t>
      </w:r>
    </w:p>
    <w:p w14:paraId="2CDF7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四、获奖情况：硕果累累，彰显实力</w:t>
      </w:r>
    </w:p>
    <w:p w14:paraId="24D10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本学期，美术教研组在师生竞赛方面收获众多荣誉。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沈艾希同学在天宁区书画大赛中，以一幅《中华之美》烙画脱颖而出，荣获一等奖；薛锶涵同学在科技月会徽征集大赛中，围绕“科技未来”主题，运用简洁流畅的线条与充满科技感的配色，设计出富有冲击力的会徽作品，一举斩获一等奖；卓之语、刘珂珂同学也凭借出色表现获得二等奖。这些成绩的取得，不仅是学生艺术才华的彰显，更是教研组以赛促学教学策略的成功实践。此外，在日常教学与社团活动中，教师注重个性化指导，尊重学生的艺术表达，针对不同基础、不同风格的学生制定专属培养方案，激发学生的创作潜能，助力学生在艺术道路上不断成长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个奖项的获得充分证明了学生扎实的艺术功底与创新能力。李彦霖老师指导的社团荣获天宁区月度最美社团称号；其他各类美术社团也顺利开展，围绕主题创作、艺术展览等活动，吸引了众多学生参与，培养了学生的团队协作精神与艺术审美能力。这些荣誉的取得，是对教研组教学成果与师生努力的充分肯定，也进一步提升了学校美术学科的影响力。</w:t>
      </w:r>
    </w:p>
    <w:p w14:paraId="05C2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五、挑战与展望：直面困难，未来可期</w:t>
      </w:r>
    </w:p>
    <w:p w14:paraId="547D4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尽管本学期取得了一定成绩，但教研组也面临着一些挑战。在教学资源方面，现有资源在数量与质量上仍需进一步优化，以更好地满足多样化教学需求；在学生培养上，如何更精准地推进个性化培养，让每个学生都能在美术学习中充分发展，还需要深入探索。</w:t>
      </w:r>
    </w:p>
    <w:p w14:paraId="24FF3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来，美术教研组将继续秉持美育初心，积极探索解决问题的方法。一方面，加强教学资源建设，组织教师开发更多特色校本课程，整合网络资源、地方文化资源等，丰富教学素材库；另一方面，深化分层教学，通过建立学生艺术档案，详细记录学生学习情况与发展特点，制定更具针对性的教学计划，满足不同学生的艺术发展需求。同时，教研组将持续加强教师培训，鼓励教师参与更高层次的教研活动，与名校美术教研组开展交流合作等，不断提升团队专业素养，为推动学校美术教育高质量发展、培养更多具有艺术素养的学生而不懈努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FC224"/>
    <w:rsid w:val="7DF70296"/>
    <w:rsid w:val="DE5A85BB"/>
    <w:rsid w:val="F3DFC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2025-06-19T22:21:00Z</dcterms:created>
  <dc:creator>Tsubaki1380940783</dc:creator>
  <cp:lastModifiedBy>Tsubaki1380940783</cp:lastModifiedBy>
  <dcterms:modified xsi:type="dcterms:W3CDTF">2025-06-23T10:46:30Z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7230025D7C40337D58AC5368FA06FDC0_41</vt:lpwstr>
  </property>
</Properties>
</file>