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C4A33">
      <w:pPr>
        <w:jc w:val="center"/>
        <w:rPr>
          <w:rFonts w:ascii="SimSun" w:hAnsi="SimSun"/>
          <w:b/>
          <w:spacing w:val="15"/>
          <w:sz w:val="28"/>
          <w:szCs w:val="30"/>
        </w:rPr>
      </w:pPr>
      <w:r>
        <w:rPr>
          <w:rFonts w:ascii="SimSun" w:hAnsi="SimSun"/>
          <w:b/>
          <w:spacing w:val="15"/>
          <w:sz w:val="28"/>
          <w:szCs w:val="30"/>
        </w:rPr>
        <w:t>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4</w:t>
      </w:r>
      <w:r>
        <w:rPr>
          <w:rFonts w:ascii="SimSun" w:hAnsi="SimSun"/>
          <w:b/>
          <w:spacing w:val="15"/>
          <w:sz w:val="28"/>
          <w:szCs w:val="30"/>
        </w:rPr>
        <w:t>-20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5</w:t>
      </w:r>
      <w:r>
        <w:rPr>
          <w:rFonts w:ascii="SimSun" w:hAnsi="SimSun"/>
          <w:b/>
          <w:spacing w:val="15"/>
          <w:sz w:val="28"/>
          <w:szCs w:val="30"/>
        </w:rPr>
        <w:t>学年第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一</w:t>
      </w:r>
      <w:r>
        <w:rPr>
          <w:rFonts w:ascii="SimSun" w:hAnsi="SimSun"/>
          <w:b/>
          <w:spacing w:val="15"/>
          <w:sz w:val="28"/>
          <w:szCs w:val="30"/>
        </w:rPr>
        <w:t>学期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心理健康教育</w:t>
      </w:r>
      <w:r>
        <w:rPr>
          <w:rFonts w:ascii="SimSun" w:hAnsi="SimSun"/>
          <w:b/>
          <w:spacing w:val="15"/>
          <w:sz w:val="28"/>
          <w:szCs w:val="30"/>
        </w:rPr>
        <w:t>教研组计划</w:t>
      </w:r>
    </w:p>
    <w:p w14:paraId="1F76494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一、指导思想 </w:t>
      </w:r>
    </w:p>
    <w:p w14:paraId="611296C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根据教育部《中小学心理健康教育指导纲要（2012年修订）》及学校、教研室工作计划和要求，实现以学生的全面发展为核心，科学、系统、有针对性的心理健康教育活动，提升学生的心理素质，预防心理问题的发生，促进学生身心健康发展的要求，制定本计划。</w:t>
      </w:r>
    </w:p>
    <w:p w14:paraId="34EDA94C"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工作目标</w:t>
      </w:r>
    </w:p>
    <w:p w14:paraId="15F361B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1、</w:t>
      </w:r>
      <w:r>
        <w:rPr>
          <w:rFonts w:hint="default"/>
          <w:sz w:val="21"/>
          <w:szCs w:val="21"/>
          <w:lang w:val="en-US" w:eastAsia="zh-CN"/>
        </w:rPr>
        <w:t>增强学生心理素质：</w:t>
      </w:r>
      <w:r>
        <w:rPr>
          <w:rFonts w:hint="eastAsia"/>
          <w:sz w:val="21"/>
          <w:szCs w:val="21"/>
          <w:lang w:val="en-US" w:eastAsia="zh-CN"/>
        </w:rPr>
        <w:t>开展</w:t>
      </w:r>
      <w:r>
        <w:rPr>
          <w:rFonts w:hint="default"/>
          <w:sz w:val="21"/>
          <w:szCs w:val="21"/>
          <w:lang w:val="en-US" w:eastAsia="zh-CN"/>
        </w:rPr>
        <w:t>系统性</w:t>
      </w:r>
      <w:r>
        <w:rPr>
          <w:rFonts w:hint="eastAsia"/>
          <w:sz w:val="21"/>
          <w:szCs w:val="21"/>
          <w:lang w:val="en-US" w:eastAsia="zh-CN"/>
        </w:rPr>
        <w:t>、多样化</w:t>
      </w:r>
      <w:r>
        <w:rPr>
          <w:rFonts w:hint="default"/>
          <w:sz w:val="21"/>
          <w:szCs w:val="21"/>
          <w:lang w:val="en-US" w:eastAsia="zh-CN"/>
        </w:rPr>
        <w:t>的心理健康教育和辅导活动，全面提升学生的自我调节能力、情绪管理能力、挫折承受能力以及社交技巧，使学生能够在学习和生活中更加自信、积极和乐观。</w:t>
      </w:r>
    </w:p>
    <w:p w14:paraId="197898F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2、</w:t>
      </w:r>
      <w:r>
        <w:rPr>
          <w:rFonts w:hint="default"/>
          <w:sz w:val="21"/>
          <w:szCs w:val="21"/>
          <w:lang w:val="en-US" w:eastAsia="zh-CN"/>
        </w:rPr>
        <w:t>预防与减少心理问题：开展学生心理健康普查工作，建立和完善学生心理健康档案，为教育教学提供参考。加强心理咨询服务，提供个体和团体心理辅导。通过早期的心理干预和健康宣传，预防和减少学生中出现的常见心理问题，如考试焦虑、人际交往困扰、网络成瘾等，确保学生的心理健康状态得到有效监控和及时维护。</w:t>
      </w:r>
    </w:p>
    <w:p w14:paraId="223FA2A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</w:t>
      </w:r>
      <w:r>
        <w:rPr>
          <w:rFonts w:hint="default"/>
          <w:sz w:val="21"/>
          <w:szCs w:val="21"/>
          <w:lang w:val="en-US" w:eastAsia="zh-CN"/>
        </w:rPr>
        <w:t>构建支持性学校环境：创建一个安全、包容、积极向上的学校氛围，使学生在面对压力和挑战时能够得到来自教师、同伴和学校的充分支持和帮助。</w:t>
      </w:r>
    </w:p>
    <w:p w14:paraId="644D649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</w:t>
      </w:r>
      <w:r>
        <w:rPr>
          <w:rFonts w:hint="default"/>
          <w:sz w:val="21"/>
          <w:szCs w:val="21"/>
          <w:lang w:val="en-US" w:eastAsia="zh-CN"/>
        </w:rPr>
        <w:t>促进家校合作：加强与家长的沟通，提升家长对心理健康教育的认识和支持</w:t>
      </w:r>
      <w:r>
        <w:rPr>
          <w:rFonts w:hint="eastAsia"/>
          <w:sz w:val="21"/>
          <w:szCs w:val="21"/>
          <w:lang w:val="en-US" w:eastAsia="zh-CN"/>
        </w:rPr>
        <w:t>，</w:t>
      </w:r>
      <w:r>
        <w:rPr>
          <w:rFonts w:hint="default"/>
          <w:sz w:val="21"/>
          <w:szCs w:val="21"/>
          <w:lang w:val="en-US" w:eastAsia="zh-CN"/>
        </w:rPr>
        <w:t>提高家长对孩子心理健康的重视程度，共同配合学校做好学生的心理健康教育和心理疏导工作。</w:t>
      </w:r>
    </w:p>
    <w:p w14:paraId="3C0F806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4、</w:t>
      </w:r>
      <w:r>
        <w:rPr>
          <w:rFonts w:hint="default"/>
          <w:sz w:val="21"/>
          <w:szCs w:val="21"/>
          <w:lang w:val="en-US" w:eastAsia="zh-CN"/>
        </w:rPr>
        <w:t>提升教师心育能力：加大对教师心理健康教育能力的培训力度，提升全体教师识别和应对学生心理问题的能力，形成全员参与的心理健康教育机制。</w:t>
      </w:r>
    </w:p>
    <w:p w14:paraId="38DD715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三、心理健康教育教研常规</w:t>
      </w:r>
    </w:p>
    <w:p w14:paraId="103A126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val="en-US" w:eastAsia="zh-CN"/>
        </w:rPr>
        <w:t>、</w:t>
      </w:r>
      <w:r>
        <w:rPr>
          <w:rFonts w:hint="default"/>
          <w:sz w:val="21"/>
          <w:szCs w:val="21"/>
          <w:lang w:val="en-US" w:eastAsia="zh-CN"/>
        </w:rPr>
        <w:t>继续落实好教研活动的纪律性、计划性、力求提升学术性。</w:t>
      </w:r>
    </w:p>
    <w:p w14:paraId="09A413D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认真组织参加每月的心理健康教育教研活动，在一次次心与心的交流研讨中有所得、有所思、有所悟，在分享他人教育教学成果的同时，实现自身的发展与成长。加强专业知识的学习，努力提升个人的专业水平和教学素养，切实发挥教研实效，使教学实效最大化。</w:t>
      </w:r>
    </w:p>
    <w:p w14:paraId="5B7EDF4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val="en-US" w:eastAsia="zh-CN"/>
        </w:rPr>
        <w:t>、</w:t>
      </w:r>
      <w:r>
        <w:rPr>
          <w:rFonts w:hint="default"/>
          <w:sz w:val="21"/>
          <w:szCs w:val="21"/>
          <w:lang w:val="en-US" w:eastAsia="zh-CN"/>
        </w:rPr>
        <w:t>聚焦课堂质量</w:t>
      </w:r>
    </w:p>
    <w:p w14:paraId="450403D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结合课标学习落实好集体备课，做到研究与教材同步；每次研究的切入点要小；关键研究行动与对策。增加备学生的环节（每周针对学生学习中的一个具体问题研究解决对策），并体现在教研活动记录中。</w:t>
      </w:r>
    </w:p>
    <w:p w14:paraId="0260E65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四、主要工作与措施</w:t>
      </w:r>
    </w:p>
    <w:p w14:paraId="15594CB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1、课程教学</w:t>
      </w:r>
    </w:p>
    <w:p w14:paraId="50D444F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按照教学大纲要求，制定本学期心理健康教育课程计划。结合学生实际，设计贴近学生生活、有趣有效的课程内容。定期开展课程评估和反馈，及时调整教学方法和内容。</w:t>
      </w:r>
    </w:p>
    <w:p w14:paraId="3A1B09C3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2、心理咨询与辅导</w:t>
      </w:r>
    </w:p>
    <w:p w14:paraId="665134F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完善学校心理辅导室各项设施，合理安排学生的心理辅导服务，并按值班表进行实施。对有需要的学生进行个体或团体心理辅导，提供心理支持和建议。建立心理危机干预机制，及时处理学生心理危机事件。</w:t>
      </w:r>
    </w:p>
    <w:p w14:paraId="16B2BD9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3、心理健康教育活动</w:t>
      </w:r>
    </w:p>
    <w:p w14:paraId="60B3628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每学期开展一次心理健康教育主题活动，如心理剧、心理健康周等。利用重要时间节点开展特色活动，提升学生参与度。</w:t>
      </w:r>
    </w:p>
    <w:p w14:paraId="7975BAB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4、家校合作</w:t>
      </w:r>
    </w:p>
    <w:p w14:paraId="53AB053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定期举办家长学校活动，分享心理健康教育知识和方法。通过家长会、家访等形式加强与家长的沟通，共同关注学生心理健康。鼓励家长参与学校心理健康教育活动，形成良好的家校共育氛围。</w:t>
      </w:r>
    </w:p>
    <w:p w14:paraId="62AA272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5、学生心理健康普查与档案管理</w:t>
      </w:r>
    </w:p>
    <w:p w14:paraId="39225F5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开展学生心理健康普查，并建立和完善学生心理健康档案，定期更新和维护。</w:t>
      </w:r>
    </w:p>
    <w:p w14:paraId="044B5428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6、教师心理健康培训</w:t>
      </w:r>
    </w:p>
    <w:p w14:paraId="486113A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为教师提供心理健康教育培训，提高教师的心理健康教育能力和水平。鼓励教师将心理健康教育融入日常教学中，关注学生的情感和心理需求。</w:t>
      </w:r>
    </w:p>
    <w:p w14:paraId="68734CA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（八）心理健康宣传</w:t>
      </w:r>
    </w:p>
    <w:p w14:paraId="283FBE5C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利用校园宣传栏、校园广播、班级板报等渠道普及心理健康知识。通过学校公众号、家长微信群等平台，向家长和学生宣传心理健康的重要性，提高全校师生及学生家长的心理健康意识。</w:t>
      </w:r>
    </w:p>
    <w:p w14:paraId="1CEF609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五、</w:t>
      </w:r>
      <w:r>
        <w:rPr>
          <w:rFonts w:hint="default"/>
          <w:sz w:val="21"/>
          <w:szCs w:val="21"/>
          <w:lang w:val="en-US" w:eastAsia="zh-CN"/>
        </w:rPr>
        <w:t>具体的工作：</w:t>
      </w:r>
    </w:p>
    <w:p w14:paraId="7B35479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九月份：</w:t>
      </w:r>
    </w:p>
    <w:p w14:paraId="0B8D769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 xml:space="preserve">1、各年级心理健康教育教师制定好本学期的教学计划。 </w:t>
      </w:r>
    </w:p>
    <w:p w14:paraId="3506CF0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2、教研组长制定好教研组工作计划。</w:t>
      </w:r>
    </w:p>
    <w:p w14:paraId="310C5A91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3、备课组集备、个备，超前一周备课量。</w:t>
      </w:r>
    </w:p>
    <w:p w14:paraId="351E1624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4、完善学校心理辅导室各项设施，制定心理辅导值班表。</w:t>
      </w:r>
    </w:p>
    <w:p w14:paraId="318239DA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5、</w:t>
      </w:r>
      <w:r>
        <w:rPr>
          <w:rFonts w:hint="eastAsia"/>
          <w:sz w:val="21"/>
          <w:szCs w:val="21"/>
          <w:lang w:val="en-US" w:eastAsia="zh-CN"/>
        </w:rPr>
        <w:t>运用润心平台，</w:t>
      </w:r>
      <w:r>
        <w:rPr>
          <w:rFonts w:hint="default"/>
          <w:sz w:val="21"/>
          <w:szCs w:val="21"/>
          <w:lang w:val="en-US" w:eastAsia="zh-CN"/>
        </w:rPr>
        <w:t>开展学生心理健康普查，全面了解学生心理健康状况。</w:t>
      </w:r>
    </w:p>
    <w:p w14:paraId="315C3A4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十月份：</w:t>
      </w:r>
    </w:p>
    <w:p w14:paraId="76E48939"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围绕“10·10”世界精神卫生日开展特色活动，如心理健康知识竞赛、心理宣传栏，班级心理板报板报，心理主题班会等。</w:t>
      </w:r>
    </w:p>
    <w:p w14:paraId="365DE5B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2、建立和完善学生心理健康档案</w:t>
      </w:r>
    </w:p>
    <w:p w14:paraId="72D95586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3、团体辅导：如人际交往的团体辅导</w:t>
      </w:r>
    </w:p>
    <w:p w14:paraId="408CEF9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十一月份：</w:t>
      </w:r>
    </w:p>
    <w:p w14:paraId="44C1ABAC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课程评估和反馈，及时调整教学方法和内容</w:t>
      </w:r>
      <w:r>
        <w:rPr>
          <w:rFonts w:hint="eastAsia"/>
          <w:sz w:val="21"/>
          <w:szCs w:val="21"/>
          <w:lang w:val="en-US" w:eastAsia="zh-CN"/>
        </w:rPr>
        <w:t>。</w:t>
      </w:r>
    </w:p>
    <w:p w14:paraId="6B76D218"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组织一次师生心理健康教育讲座，提高师生对心理健康的认识和应对能力。</w:t>
      </w:r>
    </w:p>
    <w:p w14:paraId="40EDE59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十二月份：</w:t>
      </w:r>
    </w:p>
    <w:p w14:paraId="0FC2A142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1、学生心理健康团体辅导：如男生女生大不同。</w:t>
      </w:r>
    </w:p>
    <w:p w14:paraId="2B3FC0FB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default"/>
          <w:sz w:val="21"/>
          <w:szCs w:val="21"/>
          <w:lang w:val="en-US" w:eastAsia="zh-CN"/>
        </w:rPr>
        <w:t>、了解学生期末复习心态，了解家长对心理健康教育的需求。</w:t>
      </w:r>
      <w:r>
        <w:rPr>
          <w:rFonts w:hint="eastAsia"/>
          <w:sz w:val="21"/>
          <w:szCs w:val="21"/>
          <w:lang w:val="en-US" w:eastAsia="zh-CN"/>
        </w:rPr>
        <w:t>提供支持与帮助，促进家校合作。</w:t>
      </w:r>
    </w:p>
    <w:p w14:paraId="5005D020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一月份：</w:t>
      </w:r>
    </w:p>
    <w:p w14:paraId="11970DE5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ind w:firstLine="420" w:firstLineChars="200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1、进行心理健康教育课程期末总结与评估，为下学期课程做准备。</w:t>
      </w:r>
    </w:p>
    <w:p w14:paraId="7655E5A9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righ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东青实验学校心理健康教育教研组</w:t>
      </w:r>
    </w:p>
    <w:p w14:paraId="61E98C9F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righ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202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default"/>
          <w:sz w:val="21"/>
          <w:szCs w:val="21"/>
          <w:lang w:val="en-US" w:eastAsia="zh-CN"/>
        </w:rPr>
        <w:t>.</w:t>
      </w:r>
      <w:r>
        <w:rPr>
          <w:rFonts w:hint="eastAsia"/>
          <w:sz w:val="21"/>
          <w:szCs w:val="21"/>
          <w:lang w:val="en-US" w:eastAsia="zh-CN"/>
        </w:rPr>
        <w:t>9</w:t>
      </w:r>
      <w:r>
        <w:rPr>
          <w:rFonts w:hint="default"/>
          <w:sz w:val="21"/>
          <w:szCs w:val="21"/>
          <w:lang w:val="en-US" w:eastAsia="zh-CN"/>
        </w:rPr>
        <w:t>.1</w:t>
      </w:r>
    </w:p>
    <w:p w14:paraId="2D2DC53D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left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t>附：教研活动主讲人安排（教研形式可以公开课、讲座二选一）</w:t>
      </w:r>
    </w:p>
    <w:tbl>
      <w:tblPr>
        <w:tblStyle w:val="6"/>
        <w:tblpPr w:leftFromText="180" w:rightFromText="180" w:vertAnchor="text" w:horzAnchor="page" w:tblpX="1785" w:tblpY="2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988"/>
        <w:gridCol w:w="1126"/>
        <w:gridCol w:w="1080"/>
        <w:gridCol w:w="1693"/>
        <w:gridCol w:w="1780"/>
      </w:tblGrid>
      <w:tr w14:paraId="43842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05567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988" w:type="dxa"/>
          </w:tcPr>
          <w:p w14:paraId="5CAF1D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教研主题</w:t>
            </w:r>
          </w:p>
        </w:tc>
        <w:tc>
          <w:tcPr>
            <w:tcW w:w="1126" w:type="dxa"/>
          </w:tcPr>
          <w:p w14:paraId="10384B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1080" w:type="dxa"/>
          </w:tcPr>
          <w:p w14:paraId="75523B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周几</w:t>
            </w:r>
          </w:p>
        </w:tc>
        <w:tc>
          <w:tcPr>
            <w:tcW w:w="1693" w:type="dxa"/>
          </w:tcPr>
          <w:p w14:paraId="05BF0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节次</w:t>
            </w:r>
          </w:p>
        </w:tc>
        <w:tc>
          <w:tcPr>
            <w:tcW w:w="1780" w:type="dxa"/>
          </w:tcPr>
          <w:p w14:paraId="08A97D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活动地点</w:t>
            </w:r>
          </w:p>
        </w:tc>
      </w:tr>
      <w:tr w14:paraId="5972C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40DB9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988" w:type="dxa"/>
          </w:tcPr>
          <w:p w14:paraId="4B5786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期初研讨</w:t>
            </w:r>
          </w:p>
        </w:tc>
        <w:tc>
          <w:tcPr>
            <w:tcW w:w="1126" w:type="dxa"/>
          </w:tcPr>
          <w:p w14:paraId="21EB6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9.1</w:t>
            </w:r>
          </w:p>
        </w:tc>
        <w:tc>
          <w:tcPr>
            <w:tcW w:w="1080" w:type="dxa"/>
            <w:vAlign w:val="center"/>
          </w:tcPr>
          <w:p w14:paraId="7E044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1693" w:type="dxa"/>
            <w:vAlign w:val="center"/>
          </w:tcPr>
          <w:p w14:paraId="7785D3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15:00~15:30</w:t>
            </w:r>
          </w:p>
        </w:tc>
        <w:tc>
          <w:tcPr>
            <w:tcW w:w="1780" w:type="dxa"/>
            <w:vAlign w:val="center"/>
          </w:tcPr>
          <w:p w14:paraId="6B844F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2758D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7E2BBE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988" w:type="dxa"/>
          </w:tcPr>
          <w:p w14:paraId="5F214A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新学期适应心理课研讨</w:t>
            </w:r>
          </w:p>
        </w:tc>
        <w:tc>
          <w:tcPr>
            <w:tcW w:w="1126" w:type="dxa"/>
          </w:tcPr>
          <w:p w14:paraId="2A36A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9.27</w:t>
            </w:r>
          </w:p>
        </w:tc>
        <w:tc>
          <w:tcPr>
            <w:tcW w:w="1080" w:type="dxa"/>
            <w:vAlign w:val="center"/>
          </w:tcPr>
          <w:p w14:paraId="69001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28889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1D4EDC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454C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229929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988" w:type="dxa"/>
          </w:tcPr>
          <w:p w14:paraId="0FA6D5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抗逆力心理课研讨</w:t>
            </w:r>
          </w:p>
        </w:tc>
        <w:tc>
          <w:tcPr>
            <w:tcW w:w="1126" w:type="dxa"/>
          </w:tcPr>
          <w:p w14:paraId="64AAC9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10.25</w:t>
            </w:r>
          </w:p>
        </w:tc>
        <w:tc>
          <w:tcPr>
            <w:tcW w:w="1080" w:type="dxa"/>
            <w:vAlign w:val="center"/>
          </w:tcPr>
          <w:p w14:paraId="4D1CE9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5F0993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74D14A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36FB7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6BFBE7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988" w:type="dxa"/>
          </w:tcPr>
          <w:p w14:paraId="19476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调节情绪心理课研讨</w:t>
            </w:r>
          </w:p>
        </w:tc>
        <w:tc>
          <w:tcPr>
            <w:tcW w:w="1126" w:type="dxa"/>
          </w:tcPr>
          <w:p w14:paraId="4A74B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11.22</w:t>
            </w:r>
          </w:p>
        </w:tc>
        <w:tc>
          <w:tcPr>
            <w:tcW w:w="1080" w:type="dxa"/>
            <w:vAlign w:val="center"/>
          </w:tcPr>
          <w:p w14:paraId="04F4E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6FCF74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5ECCD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01669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5520C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988" w:type="dxa"/>
          </w:tcPr>
          <w:p w14:paraId="14CFA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考前心理辅导课研究</w:t>
            </w:r>
          </w:p>
        </w:tc>
        <w:tc>
          <w:tcPr>
            <w:tcW w:w="1126" w:type="dxa"/>
          </w:tcPr>
          <w:p w14:paraId="6AE7BB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12.27</w:t>
            </w:r>
          </w:p>
        </w:tc>
        <w:tc>
          <w:tcPr>
            <w:tcW w:w="1080" w:type="dxa"/>
            <w:vAlign w:val="center"/>
          </w:tcPr>
          <w:p w14:paraId="06747C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SimSu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6DA91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4BD5F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1"/>
                <w:szCs w:val="21"/>
                <w:vertAlign w:val="baseline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  <w:tr w14:paraId="3D6EA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0" w:type="dxa"/>
          </w:tcPr>
          <w:p w14:paraId="5D1016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988" w:type="dxa"/>
          </w:tcPr>
          <w:p w14:paraId="0A12C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期末总结</w:t>
            </w:r>
          </w:p>
        </w:tc>
        <w:tc>
          <w:tcPr>
            <w:tcW w:w="1126" w:type="dxa"/>
          </w:tcPr>
          <w:p w14:paraId="28B75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1.10</w:t>
            </w:r>
          </w:p>
        </w:tc>
        <w:tc>
          <w:tcPr>
            <w:tcW w:w="1080" w:type="dxa"/>
            <w:vAlign w:val="center"/>
          </w:tcPr>
          <w:p w14:paraId="693AF2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五</w:t>
            </w:r>
          </w:p>
        </w:tc>
        <w:tc>
          <w:tcPr>
            <w:tcW w:w="1693" w:type="dxa"/>
            <w:vAlign w:val="center"/>
          </w:tcPr>
          <w:p w14:paraId="7A631F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5-6</w:t>
            </w:r>
          </w:p>
        </w:tc>
        <w:tc>
          <w:tcPr>
            <w:tcW w:w="1780" w:type="dxa"/>
            <w:vAlign w:val="center"/>
          </w:tcPr>
          <w:p w14:paraId="32C2B8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SimSun" w:hAnsi="SimSun" w:cs="SimSu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4楼研讨室</w:t>
            </w:r>
          </w:p>
        </w:tc>
      </w:tr>
    </w:tbl>
    <w:p w14:paraId="7397673E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20" w:lineRule="exact"/>
        <w:jc w:val="left"/>
        <w:textAlignment w:val="auto"/>
        <w:rPr>
          <w:rFonts w:hint="default"/>
          <w:sz w:val="21"/>
          <w:szCs w:val="21"/>
          <w:lang w:val="en-US" w:eastAsia="zh-CN"/>
        </w:rPr>
      </w:pPr>
    </w:p>
    <w:p w14:paraId="1010C9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ascii="SimSun" w:hAnsi="SimSun"/>
          <w:b w:val="0"/>
          <w:bCs/>
          <w:spacing w:val="15"/>
          <w:sz w:val="28"/>
          <w:szCs w:val="30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5802EC"/>
    <w:multiLevelType w:val="singleLevel"/>
    <w:tmpl w:val="885802E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A2CE71A"/>
    <w:multiLevelType w:val="singleLevel"/>
    <w:tmpl w:val="9A2CE71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182F19F"/>
    <w:multiLevelType w:val="singleLevel"/>
    <w:tmpl w:val="2182F19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0YTg4YTBlMDdiY2RkNWEyMWQwZmUxMWJlMGMwNmUifQ=="/>
  </w:docVars>
  <w:rsids>
    <w:rsidRoot w:val="00000000"/>
    <w:rsid w:val="018417A3"/>
    <w:rsid w:val="0418012E"/>
    <w:rsid w:val="06F32E51"/>
    <w:rsid w:val="09470E7F"/>
    <w:rsid w:val="137C599D"/>
    <w:rsid w:val="18AB01A9"/>
    <w:rsid w:val="306559B0"/>
    <w:rsid w:val="3AF129E2"/>
    <w:rsid w:val="45A671FD"/>
    <w:rsid w:val="542B642E"/>
    <w:rsid w:val="6BAF2C82"/>
    <w:rsid w:val="799A2F04"/>
    <w:rsid w:val="7EF2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1943</Words>
  <Characters>2003</Characters>
  <Lines>0</Lines>
  <Paragraphs>0</Paragraphs>
  <TotalTime>27</TotalTime>
  <ScaleCrop>false</ScaleCrop>
  <LinksUpToDate>false</LinksUpToDate>
  <CharactersWithSpaces>2005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2024-08-31T07:22:00Z</dcterms:created>
  <dc:creator>蒋雨萌</dc:creator>
  <cp:lastModifiedBy>佳莺</cp:lastModifiedBy>
  <dcterms:modified xsi:type="dcterms:W3CDTF">2025-10-25T07:26:11Z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1EE71530DC8541EF98EC5E3EF7BA14C5_12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