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7A4F907">
      <w:pPr>
        <w:spacing w:after="156"/>
        <w:jc w:val="center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 w:val="44"/>
          <w:szCs w:val="44"/>
        </w:rPr>
        <w:t>礼河实验学校2025秋</w:t>
      </w:r>
      <w:r>
        <w:rPr>
          <w:rFonts w:hint="eastAsia" w:ascii="黑体" w:eastAsia="黑体"/>
          <w:sz w:val="44"/>
          <w:szCs w:val="44"/>
          <w:u w:val="single"/>
        </w:rPr>
        <w:t xml:space="preserve"> 四 </w:t>
      </w:r>
      <w:r>
        <w:rPr>
          <w:rFonts w:hint="eastAsia" w:ascii="黑体" w:eastAsia="黑体"/>
          <w:sz w:val="44"/>
          <w:szCs w:val="44"/>
        </w:rPr>
        <w:t>年级</w:t>
      </w:r>
      <w:r>
        <w:rPr>
          <w:rFonts w:hint="eastAsia" w:ascii="黑体" w:eastAsia="黑体"/>
          <w:sz w:val="44"/>
          <w:szCs w:val="44"/>
          <w:u w:val="single"/>
        </w:rPr>
        <w:t xml:space="preserve"> 英语 </w:t>
      </w:r>
      <w:r>
        <w:rPr>
          <w:rFonts w:hint="eastAsia" w:ascii="黑体" w:eastAsia="黑体"/>
          <w:color w:val="000000"/>
          <w:sz w:val="44"/>
          <w:szCs w:val="44"/>
        </w:rPr>
        <w:t>教研活动</w:t>
      </w:r>
      <w:r>
        <w:rPr>
          <w:rFonts w:hint="eastAsia" w:ascii="黑体" w:eastAsia="黑体"/>
          <w:sz w:val="44"/>
          <w:szCs w:val="44"/>
        </w:rPr>
        <w:t>安排表（第8周）</w:t>
      </w:r>
    </w:p>
    <w:tbl>
      <w:tblPr>
        <w:tblStyle w:val="4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930"/>
        <w:gridCol w:w="2040"/>
        <w:gridCol w:w="1035"/>
        <w:gridCol w:w="1230"/>
        <w:gridCol w:w="1605"/>
        <w:gridCol w:w="2935"/>
        <w:gridCol w:w="1641"/>
        <w:gridCol w:w="1381"/>
      </w:tblGrid>
      <w:tr w14:paraId="7710C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Align w:val="center"/>
          </w:tcPr>
          <w:p w14:paraId="656FE934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时间</w:t>
            </w:r>
          </w:p>
        </w:tc>
        <w:tc>
          <w:tcPr>
            <w:tcW w:w="930" w:type="dxa"/>
            <w:vAlign w:val="center"/>
          </w:tcPr>
          <w:p w14:paraId="604F71E7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星期</w:t>
            </w:r>
          </w:p>
        </w:tc>
        <w:tc>
          <w:tcPr>
            <w:tcW w:w="2040" w:type="dxa"/>
            <w:vAlign w:val="center"/>
          </w:tcPr>
          <w:p w14:paraId="04C3BDE1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节次</w:t>
            </w:r>
          </w:p>
        </w:tc>
        <w:tc>
          <w:tcPr>
            <w:tcW w:w="1035" w:type="dxa"/>
            <w:vAlign w:val="center"/>
          </w:tcPr>
          <w:p w14:paraId="161960BD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教 者</w:t>
            </w:r>
          </w:p>
        </w:tc>
        <w:tc>
          <w:tcPr>
            <w:tcW w:w="1230" w:type="dxa"/>
            <w:vAlign w:val="center"/>
          </w:tcPr>
          <w:p w14:paraId="25EF3C1E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班级</w:t>
            </w:r>
          </w:p>
        </w:tc>
        <w:tc>
          <w:tcPr>
            <w:tcW w:w="1605" w:type="dxa"/>
            <w:vAlign w:val="center"/>
          </w:tcPr>
          <w:p w14:paraId="1C8D8F89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学科</w:t>
            </w:r>
          </w:p>
        </w:tc>
        <w:tc>
          <w:tcPr>
            <w:tcW w:w="2935" w:type="dxa"/>
            <w:vAlign w:val="center"/>
          </w:tcPr>
          <w:p w14:paraId="709D3F76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内  容</w:t>
            </w:r>
          </w:p>
        </w:tc>
        <w:tc>
          <w:tcPr>
            <w:tcW w:w="1641" w:type="dxa"/>
            <w:vAlign w:val="center"/>
          </w:tcPr>
          <w:p w14:paraId="3E4FE153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上课地点</w:t>
            </w:r>
          </w:p>
        </w:tc>
        <w:tc>
          <w:tcPr>
            <w:tcW w:w="1381" w:type="dxa"/>
            <w:vAlign w:val="center"/>
          </w:tcPr>
          <w:p w14:paraId="4FA249ED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备注</w:t>
            </w:r>
          </w:p>
        </w:tc>
      </w:tr>
      <w:tr w14:paraId="53AF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Align w:val="center"/>
          </w:tcPr>
          <w:p w14:paraId="089D23B7">
            <w:pPr>
              <w:jc w:val="center"/>
              <w:rPr>
                <w:rFonts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10.21</w:t>
            </w:r>
          </w:p>
        </w:tc>
        <w:tc>
          <w:tcPr>
            <w:tcW w:w="930" w:type="dxa"/>
            <w:vAlign w:val="center"/>
          </w:tcPr>
          <w:p w14:paraId="36CC23E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二</w:t>
            </w:r>
          </w:p>
        </w:tc>
        <w:tc>
          <w:tcPr>
            <w:tcW w:w="2040" w:type="dxa"/>
            <w:vAlign w:val="center"/>
          </w:tcPr>
          <w:p w14:paraId="5AD5A80D">
            <w:pPr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2</w:t>
            </w:r>
          </w:p>
          <w:p w14:paraId="169EF32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（10:05—10：45）</w:t>
            </w:r>
          </w:p>
        </w:tc>
        <w:tc>
          <w:tcPr>
            <w:tcW w:w="1035" w:type="dxa"/>
            <w:vAlign w:val="center"/>
          </w:tcPr>
          <w:p w14:paraId="19254BBB">
            <w:pPr>
              <w:ind w:firstLineChars="0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 xml:space="preserve"> 陈雅</w:t>
            </w:r>
          </w:p>
        </w:tc>
        <w:tc>
          <w:tcPr>
            <w:tcW w:w="1230" w:type="dxa"/>
            <w:vAlign w:val="center"/>
          </w:tcPr>
          <w:p w14:paraId="4CC92717">
            <w:pPr>
              <w:jc w:val="center"/>
              <w:rPr>
                <w:rFonts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四（1）</w:t>
            </w:r>
          </w:p>
        </w:tc>
        <w:tc>
          <w:tcPr>
            <w:tcW w:w="1605" w:type="dxa"/>
            <w:vAlign w:val="center"/>
          </w:tcPr>
          <w:p w14:paraId="367ECEB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英语</w:t>
            </w:r>
          </w:p>
        </w:tc>
        <w:tc>
          <w:tcPr>
            <w:tcW w:w="2935" w:type="dxa"/>
            <w:vAlign w:val="center"/>
          </w:tcPr>
          <w:p w14:paraId="50446D55">
            <w:pPr>
              <w:jc w:val="lef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Unit4 Ilike sport（1）</w:t>
            </w:r>
          </w:p>
        </w:tc>
        <w:tc>
          <w:tcPr>
            <w:tcW w:w="1641" w:type="dxa"/>
            <w:vAlign w:val="center"/>
          </w:tcPr>
          <w:p w14:paraId="70A2F92D">
            <w:pPr>
              <w:jc w:val="center"/>
              <w:rPr>
                <w:rFonts w:ascii="楷体" w:hAnsi="楷体" w:eastAsia="楷体" w:cs="楷体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/>
              </w:rPr>
              <w:t>四（1）</w:t>
            </w:r>
          </w:p>
        </w:tc>
        <w:tc>
          <w:tcPr>
            <w:tcW w:w="1381" w:type="dxa"/>
            <w:vAlign w:val="center"/>
          </w:tcPr>
          <w:p w14:paraId="22FB682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213E8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Align w:val="center"/>
          </w:tcPr>
          <w:p w14:paraId="1C7E5A4C">
            <w:pPr>
              <w:jc w:val="center"/>
              <w:rPr>
                <w:rFonts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10.23</w:t>
            </w:r>
          </w:p>
        </w:tc>
        <w:tc>
          <w:tcPr>
            <w:tcW w:w="930" w:type="dxa"/>
            <w:vAlign w:val="center"/>
          </w:tcPr>
          <w:p w14:paraId="5FFD3DC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四</w:t>
            </w:r>
          </w:p>
        </w:tc>
        <w:tc>
          <w:tcPr>
            <w:tcW w:w="2040" w:type="dxa"/>
            <w:vAlign w:val="center"/>
          </w:tcPr>
          <w:p w14:paraId="5AB1D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</w:p>
          <w:p w14:paraId="44D64336">
            <w:pPr>
              <w:jc w:val="center"/>
              <w:rPr>
                <w:rFonts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（10：55 ― 11：40）</w:t>
            </w:r>
          </w:p>
        </w:tc>
        <w:tc>
          <w:tcPr>
            <w:tcW w:w="1035" w:type="dxa"/>
            <w:vAlign w:val="center"/>
          </w:tcPr>
          <w:p w14:paraId="4B35FB0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周丹</w:t>
            </w:r>
          </w:p>
        </w:tc>
        <w:tc>
          <w:tcPr>
            <w:tcW w:w="1230" w:type="dxa"/>
            <w:vAlign w:val="center"/>
          </w:tcPr>
          <w:p w14:paraId="59C5AEA0">
            <w:pPr>
              <w:jc w:val="center"/>
              <w:rPr>
                <w:rFonts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四（4）</w:t>
            </w:r>
          </w:p>
        </w:tc>
        <w:tc>
          <w:tcPr>
            <w:tcW w:w="1605" w:type="dxa"/>
            <w:vAlign w:val="center"/>
          </w:tcPr>
          <w:p w14:paraId="4C3DEC5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英语</w:t>
            </w:r>
          </w:p>
        </w:tc>
        <w:tc>
          <w:tcPr>
            <w:tcW w:w="2935" w:type="dxa"/>
            <w:vAlign w:val="center"/>
          </w:tcPr>
          <w:p w14:paraId="610AE935">
            <w:pPr>
              <w:pBdr>
                <w:bottom w:val="none" w:color="auto" w:sz="0" w:space="0"/>
              </w:pBdr>
              <w:jc w:val="lef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Unit4 Ilike sport（2）</w:t>
            </w:r>
          </w:p>
        </w:tc>
        <w:tc>
          <w:tcPr>
            <w:tcW w:w="1641" w:type="dxa"/>
            <w:vAlign w:val="center"/>
          </w:tcPr>
          <w:p w14:paraId="15064D43">
            <w:pPr>
              <w:jc w:val="center"/>
              <w:rPr>
                <w:rFonts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四（4）</w:t>
            </w:r>
          </w:p>
        </w:tc>
        <w:tc>
          <w:tcPr>
            <w:tcW w:w="1381" w:type="dxa"/>
            <w:vAlign w:val="center"/>
          </w:tcPr>
          <w:p w14:paraId="74C0427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1CCFE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Align w:val="center"/>
          </w:tcPr>
          <w:p w14:paraId="19D9A0CC">
            <w:pPr>
              <w:jc w:val="center"/>
              <w:rPr>
                <w:rFonts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10.27</w:t>
            </w:r>
          </w:p>
        </w:tc>
        <w:tc>
          <w:tcPr>
            <w:tcW w:w="930" w:type="dxa"/>
            <w:vAlign w:val="center"/>
          </w:tcPr>
          <w:p w14:paraId="607803A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一</w:t>
            </w:r>
          </w:p>
        </w:tc>
        <w:tc>
          <w:tcPr>
            <w:tcW w:w="2040" w:type="dxa"/>
            <w:vAlign w:val="center"/>
          </w:tcPr>
          <w:p w14:paraId="5A8F7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</w:p>
          <w:p w14:paraId="2CD2A26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（10：55 ― 11：40）</w:t>
            </w:r>
          </w:p>
        </w:tc>
        <w:tc>
          <w:tcPr>
            <w:tcW w:w="1035" w:type="dxa"/>
            <w:vAlign w:val="center"/>
          </w:tcPr>
          <w:p w14:paraId="16460FB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崔霞</w:t>
            </w:r>
          </w:p>
        </w:tc>
        <w:tc>
          <w:tcPr>
            <w:tcW w:w="1230" w:type="dxa"/>
            <w:vAlign w:val="center"/>
          </w:tcPr>
          <w:p w14:paraId="48693403">
            <w:pPr>
              <w:jc w:val="center"/>
              <w:rPr>
                <w:rFonts w:ascii="楷体" w:hAnsi="楷体" w:eastAsia="楷体" w:cs="楷体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/>
              </w:rPr>
              <w:t>四（7）</w:t>
            </w:r>
          </w:p>
        </w:tc>
        <w:tc>
          <w:tcPr>
            <w:tcW w:w="1605" w:type="dxa"/>
            <w:vAlign w:val="center"/>
          </w:tcPr>
          <w:p w14:paraId="1D81E33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英语</w:t>
            </w:r>
          </w:p>
        </w:tc>
        <w:tc>
          <w:tcPr>
            <w:tcW w:w="2935" w:type="dxa"/>
            <w:vAlign w:val="center"/>
          </w:tcPr>
          <w:p w14:paraId="6AE184A2">
            <w:pPr>
              <w:pBdr>
                <w:bottom w:val="none" w:color="auto" w:sz="0" w:space="0"/>
              </w:pBdr>
              <w:jc w:val="lef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Unit4 Ilike sport（3）</w:t>
            </w:r>
          </w:p>
        </w:tc>
        <w:tc>
          <w:tcPr>
            <w:tcW w:w="1641" w:type="dxa"/>
            <w:vAlign w:val="center"/>
          </w:tcPr>
          <w:p w14:paraId="736030E9">
            <w:pPr>
              <w:jc w:val="center"/>
              <w:rPr>
                <w:rFonts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四（7）</w:t>
            </w:r>
          </w:p>
        </w:tc>
        <w:tc>
          <w:tcPr>
            <w:tcW w:w="1381" w:type="dxa"/>
            <w:vAlign w:val="center"/>
          </w:tcPr>
          <w:p w14:paraId="7227809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</w:tbl>
    <w:p w14:paraId="65EBEA06">
      <w:pPr>
        <w:ind w:firstLine="560" w:firstLineChars="200"/>
        <w:rPr>
          <w:rFonts w:hint="eastAsia"/>
          <w:sz w:val="28"/>
          <w:szCs w:val="28"/>
        </w:rPr>
      </w:pPr>
    </w:p>
    <w:p w14:paraId="4E9D94EA">
      <w:pPr>
        <w:ind w:firstLine="560" w:firstLineChars="200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注：1、请同教研组老师及早调整课务参加教研活动，请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>虞萍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刘丽  周洁利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做评委。</w:t>
      </w:r>
    </w:p>
    <w:p w14:paraId="478D6350">
      <w:pPr>
        <w:ind w:firstLine="1120" w:firstLineChars="400"/>
        <w:rPr>
          <w:rFonts w:hint="eastAsia"/>
        </w:rPr>
      </w:pPr>
      <w:r>
        <w:rPr>
          <w:rFonts w:hint="eastAsia"/>
          <w:sz w:val="28"/>
          <w:szCs w:val="28"/>
        </w:rPr>
        <w:t>2、请教研组长组织听课教师进行评课，并做好评议记录。</w:t>
      </w: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91338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1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163</Words>
  <Characters>214</Characters>
  <TotalTime>1</TotalTime>
  <ScaleCrop>false</ScaleCrop>
  <LinksUpToDate>false</LinksUpToDate>
  <CharactersWithSpaces>254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2025-10-15T10:31:00Z</dcterms:created>
  <dc:creator>Administrator</dc:creator>
  <cp:lastModifiedBy>夕聿沉月</cp:lastModifiedBy>
  <dcterms:modified xsi:type="dcterms:W3CDTF">2025-10-16T10:47:36Z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eyJoZGlkIjoiMjVmNmFkNjhkOTZmNWIxZmQwNGI4OTlmODllNWQxNmIiLCJ1c2VySWQiOiI0NjE0NDEyMDYifQ==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A5D67C051F694F238C15E107034CDA7C_12</vt:lpwstr>
  </property>
</Properties>
</file>