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B7502">
      <w:pPr>
        <w:spacing w:line="276" w:lineRule="auto"/>
        <w:jc w:val="center"/>
        <w:rPr>
          <w:rFonts w:ascii="SimSun" w:hAnsi="SimSun" w:cs="SimSun"/>
          <w:sz w:val="30"/>
          <w:szCs w:val="30"/>
        </w:rPr>
      </w:pPr>
      <w:r>
        <w:rPr>
          <w:rFonts w:hint="eastAsia" w:ascii="SimSun" w:hAnsi="SimSun" w:cs="SimSun"/>
          <w:b/>
          <w:bCs/>
          <w:sz w:val="30"/>
          <w:szCs w:val="30"/>
        </w:rPr>
        <w:t>2024--2025年度第二学期体育组教学工作计划</w:t>
      </w:r>
    </w:p>
    <w:p w14:paraId="15750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一、指导思想：</w:t>
      </w:r>
    </w:p>
    <w:p w14:paraId="7FD1C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cs="SimSun" w:asciiTheme="minorEastAsia" w:hAnsiTheme="minorEastAsia" w:eastAsiaTheme="minorEastAsia"/>
          <w:sz w:val="24"/>
        </w:rPr>
      </w:pPr>
      <w:r>
        <w:rPr>
          <w:rFonts w:hint="eastAsia"/>
          <w:sz w:val="24"/>
        </w:rPr>
        <w:t>本学期是要扎实推进教研组全面工作的一年，为学校创新优质学校打下坚实的基础关键学期，努力让每个孩子都能享有公平而有质量的教育，切实发挥体育在培养学生核心素养的综合作用。坚持树立“健康第一”的指导思想，认真贯彻落实学校体育“两个”工作条例,全面贯彻实施2022年新版《体育与健康课》程实施方案，认真学习并实施《学</w:t>
      </w:r>
      <w:r>
        <w:rPr>
          <w:rFonts w:hint="eastAsia" w:asciiTheme="minorEastAsia" w:hAnsiTheme="minorEastAsia" w:eastAsiaTheme="minorEastAsia"/>
          <w:sz w:val="24"/>
        </w:rPr>
        <w:t>生体质健康标准》。坚持开展业余训练工作，积极开展教科研工作，深化教学改革，深入推进新课程标准实施，大力加强校园体育文化建设。</w:t>
      </w:r>
      <w:r>
        <w:rPr>
          <w:rFonts w:hint="eastAsia" w:cs="SimSun" w:asciiTheme="minorEastAsia" w:hAnsiTheme="minorEastAsia" w:eastAsiaTheme="minorEastAsia"/>
          <w:sz w:val="24"/>
        </w:rPr>
        <w:t>为全面贯彻落实《教育强国建设规划纲要（2024-2035年）》及江苏省教育厅关于在义务教育学校实施“2·15专项行动”精神，积极贯彻实行学校“阳光体育、向阳生长”的教育理念，以上下午体育大课间活动为载体，蓬勃开展“阳光体育大课间活动”。</w:t>
      </w:r>
    </w:p>
    <w:p w14:paraId="3007B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 xml:space="preserve">二、工作要点：  </w:t>
      </w:r>
    </w:p>
    <w:p w14:paraId="02AC2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>1.组织教研组认真学习</w:t>
      </w:r>
      <w:r>
        <w:rPr>
          <w:rFonts w:cs="Arial" w:asciiTheme="minorEastAsia" w:hAnsiTheme="minorEastAsia" w:eastAsiaTheme="minorEastAsia"/>
          <w:sz w:val="24"/>
          <w:shd w:val="clear" w:color="auto" w:fill="FFFFFF"/>
        </w:rPr>
        <w:t>江苏省教育厅印发《关于在义务教育学校实施“2·15专项行动”的通知》，明确保证学生每天综合体育活动时间不低于2小时，课间活动时间15分钟。《通知》明确，自2025年春季学期起，全省义务教育学校落实15分钟课间时长，每节课间要安排学生走出教室，通过适度活动、游戏、交流等方式放松休息。每天上、下午各安排一次不少于30分钟的大课间体育活动和两次眼保健操(包含在课间时间内)，并纳入教学计划，列入作息安排。</w:t>
      </w:r>
    </w:p>
    <w:p w14:paraId="29672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1.组织教研组全体体育教师，进一步开展新课标与《江苏省中小学体育与健康课程实施方案》的学习研修活动，采取多种方式引导教师学习，加深对体育与健康课程基本理念、课程目标、课程性质、学习领域、教材内容等方面的理解，深化体育课堂教学改革。加强体育课课型、教学方法、运动负荷的研究，促进我校体育课教学质量的稳步提高。 </w:t>
      </w:r>
    </w:p>
    <w:p w14:paraId="031BA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2.开展跨学科主题培训及学习，体育学科也要携手其他两三门学科，进行跨学科学习的探究与学习。认真制订和实施东青实验学校体育课程、大课间（课间操）和课外体育活动一体化的阳光体育运动方案。不断创新完善体育活动内容、方式和载体，增强体育活动的趣味性和吸引力，着力培养学生的体育爱好、运动兴趣和技能特长，养成良好体育锻炼习惯和健康生活方式。</w:t>
      </w:r>
    </w:p>
    <w:p w14:paraId="2AF09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3.发挥体育教研组“战斗堡垒”作用，发挥学科带头人、骨干教师以及教学能手老师力量，扎实教研组研究与教学，因此我们体育教研组将一如既往，在校行政的领导下，加强教研组内部管理，努力做好份内工作。积极开展形式多样、具有效果的校本教研活动。开展双减背景下</w:t>
      </w:r>
      <w:r>
        <w:rPr>
          <w:rFonts w:hint="eastAsia" w:ascii="SimSun" w:hAnsi="SimSun"/>
          <w:sz w:val="24"/>
        </w:rPr>
        <w:t>“开放·交互·集聚”课堂建构</w:t>
      </w:r>
      <w:r>
        <w:rPr>
          <w:rFonts w:hint="eastAsia"/>
          <w:sz w:val="24"/>
        </w:rPr>
        <w:t>教学研究教研活动系列活动。围绕《课程标准》和黄健老师的市级课题，扎实开展好教研活动。认真开展体育教科研工作，从体育教学中的点滴写起,逐步提高教师们的写作水平。促进教师专业成长，加快我校体育教师教育教学水平，学科素养、科研能力提高。</w:t>
      </w:r>
    </w:p>
    <w:p w14:paraId="3DAA0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8"/>
          <w:szCs w:val="28"/>
        </w:rPr>
      </w:pPr>
      <w:r>
        <w:rPr>
          <w:rFonts w:hint="eastAsia"/>
          <w:sz w:val="24"/>
        </w:rPr>
        <w:t>4.加大学校体育足球、田径等项目训练力度，全力提高运动竞技水平。坚持普及与提高相结合，这是学校体育工作的重点，在抓好普及的基础上，下大力抓提高，才能使学校体育工作得以健康发展。因此我们将加大课余训练工作的科学管理与训练的力度，结合我校实际，坚持长年训练，向科学训练要成绩，不断提高学校竞技体育水平。</w:t>
      </w:r>
    </w:p>
    <w:p w14:paraId="14AF232E">
      <w:pPr>
        <w:keepNext w:val="0"/>
        <w:keepLines w:val="0"/>
        <w:pageBreakBefore w:val="0"/>
        <w:widowControl w:val="0"/>
        <w:tabs>
          <w:tab w:val="left" w:pos="29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三、主要活动时间安排：</w:t>
      </w:r>
    </w:p>
    <w:p w14:paraId="0467D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二月份：</w:t>
      </w:r>
    </w:p>
    <w:p w14:paraId="64B27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1.开展教研组活动：学习“2.15专项行动”文件，制订上午下午体育大课间活动方案。</w:t>
      </w:r>
    </w:p>
    <w:p w14:paraId="6E62B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2.参加常州市中小学体育期初教研活动（常州市教科院），制定本组工作计划。</w:t>
      </w:r>
    </w:p>
    <w:p w14:paraId="56DA8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3.启动做好田径队天宁区田径比赛的训练、报名、比赛。</w:t>
      </w:r>
    </w:p>
    <w:p w14:paraId="25F0E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4.参加本校国际象棋培训活动。（俞龙）</w:t>
      </w:r>
    </w:p>
    <w:p w14:paraId="3D4DA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5.做好学校足球“挑战校园吉尼斯”活动的准备工作。</w:t>
      </w:r>
    </w:p>
    <w:p w14:paraId="20C1F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6.开展教研组活动：落实“2.15专项行动”，学校年级集体每月比赛方案。</w:t>
      </w:r>
    </w:p>
    <w:p w14:paraId="22C46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三月份：</w:t>
      </w:r>
    </w:p>
    <w:p w14:paraId="62CDE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1.组织好全新的校田径运动队集训工作。（朱海宇 侯宁 俞龙 邱文涛等）</w:t>
      </w:r>
    </w:p>
    <w:p w14:paraId="0E1F1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2.做好“2.15专项行动”年级集体足球操比赛项目准备工作。</w:t>
      </w:r>
    </w:p>
    <w:p w14:paraId="2A806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3.继续进行《国家体质健康标准》的练习工作。</w:t>
      </w:r>
    </w:p>
    <w:p w14:paraId="27AF9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4.常州市教科院中小学体育教育活动。</w:t>
      </w:r>
    </w:p>
    <w:p w14:paraId="6BCE0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四月份：</w:t>
      </w:r>
    </w:p>
    <w:p w14:paraId="6330C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1. “2.15专项行动”年级集体东青体能操比赛项目准备工作。</w:t>
      </w:r>
    </w:p>
    <w:p w14:paraId="7E1C3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2.认真组织参加常州市天宁区春季田径运动会。</w:t>
      </w:r>
    </w:p>
    <w:p w14:paraId="5F97C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3.侯宁、朱海宇开展公开课活动。（双减背景下</w:t>
      </w:r>
      <w:r>
        <w:rPr>
          <w:rFonts w:hint="eastAsia" w:ascii="SimSun" w:hAnsi="SimSun"/>
          <w:sz w:val="24"/>
        </w:rPr>
        <w:t>“开放·交互·集聚”课堂建构</w:t>
      </w:r>
      <w:r>
        <w:rPr>
          <w:rFonts w:hint="eastAsia"/>
          <w:sz w:val="24"/>
        </w:rPr>
        <w:t>教学研究教研活动。）</w:t>
      </w:r>
    </w:p>
    <w:p w14:paraId="5D54D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4.俞龙参加常州市吴爱军体育教学名师工作室活动。（俞龙）</w:t>
      </w:r>
    </w:p>
    <w:p w14:paraId="00F80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五月份：</w:t>
      </w:r>
    </w:p>
    <w:p w14:paraId="59156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1.谢芳、黄健老师开展公开课活动（双减背景下</w:t>
      </w:r>
      <w:r>
        <w:rPr>
          <w:rFonts w:hint="eastAsia" w:ascii="SimSun" w:hAnsi="SimSun"/>
          <w:sz w:val="24"/>
        </w:rPr>
        <w:t>“开放·交互·集聚”课堂建构</w:t>
      </w:r>
      <w:r>
        <w:rPr>
          <w:rFonts w:hint="eastAsia"/>
          <w:sz w:val="24"/>
        </w:rPr>
        <w:t>教学研究教研活动。）</w:t>
      </w:r>
    </w:p>
    <w:p w14:paraId="1C4D0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2.邱文涛、吴菲、金赟老师开展公开课活动。双减背景下</w:t>
      </w:r>
      <w:r>
        <w:rPr>
          <w:rFonts w:hint="eastAsia" w:ascii="SimSun" w:hAnsi="SimSun"/>
          <w:sz w:val="24"/>
        </w:rPr>
        <w:t>“开放·交互·集聚”课堂建构</w:t>
      </w:r>
      <w:r>
        <w:rPr>
          <w:rFonts w:hint="eastAsia"/>
          <w:sz w:val="24"/>
        </w:rPr>
        <w:t>教学研究教研活动。</w:t>
      </w:r>
    </w:p>
    <w:p w14:paraId="69604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3.新课标下体能与兴趣相融合的思考教研活动。</w:t>
      </w:r>
    </w:p>
    <w:p w14:paraId="46AED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4.学校青年教师二营基本功比赛活动</w:t>
      </w:r>
    </w:p>
    <w:p w14:paraId="5271E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六月份：</w:t>
      </w:r>
    </w:p>
    <w:p w14:paraId="3BDEA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1.组织准备常州市教育学会年会论文撰写。</w:t>
      </w:r>
    </w:p>
    <w:p w14:paraId="7B1D1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2.学生期末体育成绩评价及登记工作。</w:t>
      </w:r>
    </w:p>
    <w:p w14:paraId="7BFF9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3.做好学期结束 ，整理相关台账资料。</w:t>
      </w:r>
    </w:p>
    <w:p w14:paraId="38695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4.俞龙、蒋建全老师开展公开课活动。双减背景下</w:t>
      </w:r>
      <w:r>
        <w:rPr>
          <w:rFonts w:hint="eastAsia" w:ascii="SimSun" w:hAnsi="SimSun"/>
          <w:sz w:val="24"/>
        </w:rPr>
        <w:t>“开放·交互·集聚”课堂建构</w:t>
      </w:r>
      <w:r>
        <w:rPr>
          <w:rFonts w:hint="eastAsia"/>
          <w:sz w:val="24"/>
        </w:rPr>
        <w:t>教学研究教研活动。</w:t>
      </w:r>
    </w:p>
    <w:p w14:paraId="55AE3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5.参加常州市天宁区跨学科主题学习教研活动。</w:t>
      </w:r>
    </w:p>
    <w:p w14:paraId="491AE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七月份：</w:t>
      </w:r>
    </w:p>
    <w:p w14:paraId="2B67E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1.暑期天宁区联盟学校青年教师基本功学科比赛活动（青年教师参加）。</w:t>
      </w:r>
    </w:p>
    <w:bookmarkEnd w:id="0"/>
    <w:p w14:paraId="1269CC59">
      <w:pPr>
        <w:spacing w:line="360" w:lineRule="exact"/>
        <w:ind w:firstLine="240" w:firstLineChars="100"/>
        <w:rPr>
          <w:sz w:val="24"/>
        </w:rPr>
      </w:pPr>
    </w:p>
    <w:p w14:paraId="63A00230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                                   常州市东青实验学校体育教研组</w:t>
      </w:r>
    </w:p>
    <w:p w14:paraId="47856C5B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                                          2025年2月12日</w:t>
      </w: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docVars>
    <w:docVar w:name="commondata" w:val="eyJoZGlkIjoiMmJmMTM0MDY0MWMyZjVlNzg3ZWY3ZWZlMWNhYzNhNTIifQ=="/>
  </w:docVars>
  <w:rsids>
    <w:rsidRoot w:val="34E871A5"/>
    <w:rsid w:val="00041B69"/>
    <w:rsid w:val="00087871"/>
    <w:rsid w:val="000B6B05"/>
    <w:rsid w:val="00166E55"/>
    <w:rsid w:val="00190664"/>
    <w:rsid w:val="00247F37"/>
    <w:rsid w:val="003D6570"/>
    <w:rsid w:val="00403EB5"/>
    <w:rsid w:val="00492CF6"/>
    <w:rsid w:val="00565B0D"/>
    <w:rsid w:val="005870BE"/>
    <w:rsid w:val="006065D8"/>
    <w:rsid w:val="00660A00"/>
    <w:rsid w:val="006C41EF"/>
    <w:rsid w:val="007549DC"/>
    <w:rsid w:val="00763BA7"/>
    <w:rsid w:val="00784BEA"/>
    <w:rsid w:val="007D3021"/>
    <w:rsid w:val="007D5F1C"/>
    <w:rsid w:val="00876D21"/>
    <w:rsid w:val="008930A0"/>
    <w:rsid w:val="008C3FF8"/>
    <w:rsid w:val="009C201D"/>
    <w:rsid w:val="00B410A4"/>
    <w:rsid w:val="00B6009E"/>
    <w:rsid w:val="00BF79E9"/>
    <w:rsid w:val="00C200F5"/>
    <w:rsid w:val="00D47F5E"/>
    <w:rsid w:val="00D627FC"/>
    <w:rsid w:val="00EE2FF0"/>
    <w:rsid w:val="00F3232B"/>
    <w:rsid w:val="34E871A5"/>
    <w:rsid w:val="409668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SimSun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SimSu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1991</Words>
  <Characters>2064</Characters>
  <Lines>15</Lines>
  <Paragraphs>4</Paragraphs>
  <TotalTime>96</TotalTime>
  <ScaleCrop>false</ScaleCrop>
  <LinksUpToDate>false</LinksUpToDate>
  <CharactersWithSpaces>2149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2023-06-26T03:02:00Z</dcterms:created>
  <dc:creator>WPS_1528112768</dc:creator>
  <cp:lastModifiedBy>佳莺</cp:lastModifiedBy>
  <cp:lastPrinted>2025-02-12T02:48:00Z</cp:lastPrinted>
  <dcterms:modified xsi:type="dcterms:W3CDTF">2025-10-23T06:54:32Z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E6A9ED2ACAF54A578CF6C428446528F6_11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