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75186">
      <w:pPr>
        <w:spacing w:line="360" w:lineRule="auto"/>
        <w:jc w:val="center"/>
        <w:rPr>
          <w:rFonts w:hint="default" w:ascii="SimHei" w:hAnsi="SimHei" w:eastAsia="SimHei" w:cs="SimHei"/>
          <w:sz w:val="30"/>
          <w:szCs w:val="30"/>
          <w:lang w:val="en-US" w:eastAsia="zh-CN"/>
        </w:rPr>
      </w:pPr>
      <w:r>
        <w:rPr>
          <w:rFonts w:hint="eastAsia" w:ascii="SimHei" w:hAnsi="SimHei" w:eastAsia="SimHei" w:cs="SimHei"/>
          <w:sz w:val="30"/>
          <w:szCs w:val="30"/>
          <w:lang w:val="en-US" w:eastAsia="zh-CN"/>
        </w:rPr>
        <w:t>2024-2025学年理化生教研组总结</w:t>
      </w:r>
    </w:p>
    <w:p w14:paraId="167BABA9">
      <w:pPr>
        <w:pStyle w:val="2"/>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SimSun" w:hAnsi="SimSun" w:eastAsia="SimSun" w:cs="SimSun"/>
          <w:sz w:val="24"/>
          <w:szCs w:val="24"/>
        </w:rPr>
      </w:pPr>
      <w:r>
        <w:rPr>
          <w:rFonts w:hint="eastAsia" w:ascii="SimSun" w:hAnsi="SimSun" w:eastAsia="SimSun" w:cs="SimSun"/>
          <w:sz w:val="24"/>
          <w:szCs w:val="24"/>
        </w:rPr>
        <w:t>一、引言</w:t>
      </w:r>
    </w:p>
    <w:p w14:paraId="3406FB87">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w:t>
      </w:r>
      <w:r>
        <w:rPr>
          <w:rFonts w:hint="eastAsia" w:ascii="SimSun" w:hAnsi="SimSun" w:cs="SimSun"/>
          <w:sz w:val="21"/>
          <w:szCs w:val="21"/>
          <w:lang w:val="en-US" w:eastAsia="zh-CN"/>
        </w:rPr>
        <w:t>本学年</w:t>
      </w:r>
      <w:r>
        <w:rPr>
          <w:rFonts w:hint="eastAsia" w:ascii="SimSun" w:hAnsi="SimSun" w:eastAsia="SimSun" w:cs="SimSun"/>
          <w:sz w:val="21"/>
          <w:szCs w:val="21"/>
        </w:rPr>
        <w:t>，我们教研组在学校的正确领导下，坚持以教学工作为中心，以教研工作为重点，认真落实校领导的各项工作安排，扎实开展教研活动，圆满地完成了教育教学任务。现将主要工作总结如下：</w:t>
      </w:r>
    </w:p>
    <w:p w14:paraId="3C9CE2DC">
      <w:pPr>
        <w:pStyle w:val="2"/>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SimSun" w:hAnsi="SimSun" w:eastAsia="SimSun" w:cs="SimSun"/>
          <w:sz w:val="24"/>
          <w:szCs w:val="24"/>
        </w:rPr>
      </w:pPr>
      <w:r>
        <w:rPr>
          <w:rFonts w:hint="eastAsia" w:ascii="SimSun" w:hAnsi="SimSun" w:eastAsia="SimSun" w:cs="SimSun"/>
          <w:sz w:val="24"/>
          <w:szCs w:val="24"/>
        </w:rPr>
        <w:t>二、教学工作</w:t>
      </w:r>
    </w:p>
    <w:p w14:paraId="158307F4">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1. 常规教学</w:t>
      </w:r>
    </w:p>
    <w:p w14:paraId="1E256C9B">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我们教研组推行“</w:t>
      </w:r>
      <w:r>
        <w:rPr>
          <w:rFonts w:hint="eastAsia" w:ascii="SimSun" w:hAnsi="SimSun" w:eastAsia="SimSun" w:cs="SimSun"/>
          <w:sz w:val="21"/>
          <w:szCs w:val="21"/>
          <w:lang w:val="en-US" w:eastAsia="zh-CN"/>
        </w:rPr>
        <w:t>开放·交互·集聚</w:t>
      </w:r>
      <w:r>
        <w:rPr>
          <w:rFonts w:hint="eastAsia" w:ascii="SimSun" w:hAnsi="SimSun" w:eastAsia="SimSun" w:cs="SimSun"/>
          <w:sz w:val="21"/>
          <w:szCs w:val="21"/>
        </w:rPr>
        <w:t>”</w:t>
      </w:r>
      <w:r>
        <w:rPr>
          <w:rFonts w:hint="eastAsia" w:ascii="SimSun" w:hAnsi="SimSun" w:eastAsia="SimSun" w:cs="SimSun"/>
          <w:sz w:val="21"/>
          <w:szCs w:val="21"/>
          <w:lang w:val="en-US" w:eastAsia="zh-CN"/>
        </w:rPr>
        <w:t>式课堂</w:t>
      </w:r>
      <w:r>
        <w:rPr>
          <w:rFonts w:hint="eastAsia" w:ascii="SimSun" w:hAnsi="SimSun" w:eastAsia="SimSun" w:cs="SimSun"/>
          <w:sz w:val="21"/>
          <w:szCs w:val="21"/>
        </w:rPr>
        <w:t>教学模式，通过集体备课、听课、评课等形式，不断提高教师的教学水平和业务能力。同时，我们严格遵守教学常规，认真制定教学计划，合理安排教学进度，及时完成教学任务。在课堂教学中，我们注重培养学生的自主学习能力，通过引导学生质疑、探究、发现，激发学生的学习兴趣和积极性。</w:t>
      </w:r>
    </w:p>
    <w:p w14:paraId="0CA57483">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2. </w:t>
      </w:r>
      <w:r>
        <w:rPr>
          <w:rFonts w:hint="eastAsia" w:ascii="SimSun" w:hAnsi="SimSun" w:eastAsia="SimSun" w:cs="SimSun"/>
          <w:sz w:val="21"/>
          <w:szCs w:val="21"/>
          <w:lang w:val="en-US" w:eastAsia="zh-CN"/>
        </w:rPr>
        <w:t>中考</w:t>
      </w:r>
      <w:r>
        <w:rPr>
          <w:rFonts w:hint="eastAsia" w:ascii="SimSun" w:hAnsi="SimSun" w:eastAsia="SimSun" w:cs="SimSun"/>
          <w:sz w:val="21"/>
          <w:szCs w:val="21"/>
        </w:rPr>
        <w:t>备考</w:t>
      </w:r>
    </w:p>
    <w:p w14:paraId="0042417F">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针对今年</w:t>
      </w:r>
      <w:r>
        <w:rPr>
          <w:rFonts w:hint="eastAsia" w:ascii="SimSun" w:hAnsi="SimSun" w:eastAsia="SimSun" w:cs="SimSun"/>
          <w:sz w:val="21"/>
          <w:szCs w:val="21"/>
          <w:lang w:val="en-US" w:eastAsia="zh-CN"/>
        </w:rPr>
        <w:t>中</w:t>
      </w:r>
      <w:r>
        <w:rPr>
          <w:rFonts w:hint="eastAsia" w:ascii="SimSun" w:hAnsi="SimSun" w:eastAsia="SimSun" w:cs="SimSun"/>
          <w:sz w:val="21"/>
          <w:szCs w:val="21"/>
        </w:rPr>
        <w:t>考的形势和要求，我们教研组制定了详细的</w:t>
      </w:r>
      <w:r>
        <w:rPr>
          <w:rFonts w:hint="eastAsia" w:ascii="SimSun" w:hAnsi="SimSun" w:eastAsia="SimSun" w:cs="SimSun"/>
          <w:sz w:val="21"/>
          <w:szCs w:val="21"/>
          <w:lang w:val="en-US" w:eastAsia="zh-CN"/>
        </w:rPr>
        <w:t>中</w:t>
      </w:r>
      <w:r>
        <w:rPr>
          <w:rFonts w:hint="eastAsia" w:ascii="SimSun" w:hAnsi="SimSun" w:eastAsia="SimSun" w:cs="SimSun"/>
          <w:sz w:val="21"/>
          <w:szCs w:val="21"/>
        </w:rPr>
        <w:t>考备考计划，并认真组织实施。我们通过模拟考试、专题讲座、试卷分析等形式，帮助学生巩固知识、提高能力。同时，我们还加强了与兄弟学校的交流与合作，及时了解</w:t>
      </w:r>
      <w:r>
        <w:rPr>
          <w:rFonts w:hint="eastAsia" w:ascii="SimSun" w:hAnsi="SimSun" w:eastAsia="SimSun" w:cs="SimSun"/>
          <w:sz w:val="21"/>
          <w:szCs w:val="21"/>
          <w:lang w:val="en-US" w:eastAsia="zh-CN"/>
        </w:rPr>
        <w:t>中</w:t>
      </w:r>
      <w:r>
        <w:rPr>
          <w:rFonts w:hint="eastAsia" w:ascii="SimSun" w:hAnsi="SimSun" w:eastAsia="SimSun" w:cs="SimSun"/>
          <w:sz w:val="21"/>
          <w:szCs w:val="21"/>
        </w:rPr>
        <w:t>考动态和备考信息，为学生提供更加精准的备考指导。</w:t>
      </w:r>
    </w:p>
    <w:p w14:paraId="0EB544C9">
      <w:pPr>
        <w:pStyle w:val="2"/>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SimSun" w:hAnsi="SimSun" w:eastAsia="SimSun" w:cs="SimSun"/>
          <w:sz w:val="24"/>
          <w:szCs w:val="24"/>
        </w:rPr>
      </w:pPr>
      <w:r>
        <w:rPr>
          <w:rFonts w:hint="eastAsia" w:ascii="SimSun" w:hAnsi="SimSun" w:eastAsia="SimSun" w:cs="SimSun"/>
          <w:sz w:val="24"/>
          <w:szCs w:val="24"/>
        </w:rPr>
        <w:t>三、教研工作</w:t>
      </w:r>
    </w:p>
    <w:p w14:paraId="5C52163A">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1. 集体备课</w:t>
      </w:r>
    </w:p>
    <w:p w14:paraId="0A1ADFE7">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我们教研组继续推行集体备课制度，通过集体讨论、共同研究、互相学习的方式，不断提高教师的备课水平和教学质量。在集体备课过程中，我们还注重发挥每个人的优势和特长，集思广益，共同解决教学中遇到的问题。</w:t>
      </w:r>
    </w:p>
    <w:p w14:paraId="4DF0708D">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2. 听课评课</w:t>
      </w:r>
    </w:p>
    <w:p w14:paraId="7DEE65DA">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教研组继续推行听课评课制度，通过互相听课、互相评课的方式，促进教师之间的交流与学习。在听课评课过程中，我们注重发现问题、解决问题、总结经验的方式，不断提高教师的教学水平和业务能力。</w:t>
      </w:r>
    </w:p>
    <w:p w14:paraId="3219AB2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SimSun" w:hAnsi="SimSun" w:eastAsia="SimSun" w:cs="SimSun"/>
          <w:sz w:val="21"/>
          <w:szCs w:val="21"/>
        </w:rPr>
      </w:pPr>
      <w:r>
        <w:rPr>
          <w:rFonts w:hint="eastAsia" w:ascii="SimSun" w:hAnsi="SimSun" w:eastAsia="SimSun" w:cs="SimSun"/>
          <w:color w:val="000000"/>
          <w:sz w:val="21"/>
          <w:szCs w:val="21"/>
          <w:lang w:val="en-US" w:eastAsia="zh-CN"/>
        </w:rPr>
        <w:t>第一</w:t>
      </w:r>
      <w:r>
        <w:rPr>
          <w:rFonts w:hint="eastAsia" w:ascii="SimSun" w:hAnsi="SimSun" w:eastAsia="SimSun" w:cs="SimSun"/>
          <w:color w:val="000000"/>
          <w:sz w:val="21"/>
          <w:szCs w:val="21"/>
          <w:lang w:eastAsia="zh-CN"/>
        </w:rPr>
        <w:t>学期，</w:t>
      </w:r>
      <w:r>
        <w:rPr>
          <w:rFonts w:hint="eastAsia" w:ascii="SimSun" w:hAnsi="SimSun" w:eastAsia="SimSun" w:cs="SimSun"/>
          <w:color w:val="000000"/>
          <w:sz w:val="21"/>
          <w:szCs w:val="21"/>
          <w:lang w:val="en-US" w:eastAsia="zh-CN"/>
        </w:rPr>
        <w:t>教研组</w:t>
      </w:r>
      <w:r>
        <w:rPr>
          <w:rFonts w:hint="eastAsia" w:ascii="SimSun" w:hAnsi="SimSun" w:eastAsia="SimSun" w:cs="SimSun"/>
          <w:color w:val="000000"/>
          <w:sz w:val="21"/>
          <w:szCs w:val="21"/>
          <w:lang w:eastAsia="zh-CN"/>
        </w:rPr>
        <w:t>组织</w:t>
      </w:r>
      <w:r>
        <w:rPr>
          <w:rFonts w:hint="eastAsia" w:ascii="SimSun" w:hAnsi="SimSun" w:eastAsia="SimSun" w:cs="SimSun"/>
          <w:color w:val="000000"/>
          <w:sz w:val="21"/>
          <w:szCs w:val="21"/>
          <w:lang w:val="en-US" w:eastAsia="zh-CN"/>
        </w:rPr>
        <w:t>了</w:t>
      </w:r>
      <w:r>
        <w:rPr>
          <w:rFonts w:hint="eastAsia" w:ascii="SimSun" w:hAnsi="SimSun" w:eastAsia="SimSun" w:cs="SimSun"/>
          <w:color w:val="000000"/>
          <w:sz w:val="21"/>
          <w:szCs w:val="21"/>
          <w:lang w:val="en-US" w:eastAsia="zh-Hans"/>
        </w:rPr>
        <w:t>多</w:t>
      </w:r>
      <w:r>
        <w:rPr>
          <w:rFonts w:hint="eastAsia" w:ascii="SimSun" w:hAnsi="SimSun" w:eastAsia="SimSun" w:cs="SimSun"/>
          <w:color w:val="000000"/>
          <w:sz w:val="21"/>
          <w:szCs w:val="21"/>
          <w:lang w:val="en-US" w:eastAsia="zh-CN"/>
        </w:rPr>
        <w:t>次公开课听课活动，分别是姚军华老师开设的</w:t>
      </w:r>
      <w:r>
        <w:rPr>
          <w:rFonts w:hint="eastAsia" w:ascii="SimSun" w:hAnsi="SimSun" w:eastAsia="SimSun" w:cs="SimSun"/>
          <w:color w:val="000000"/>
          <w:sz w:val="21"/>
          <w:szCs w:val="21"/>
          <w:lang w:val="en-US" w:eastAsia="zh-Hans"/>
        </w:rPr>
        <w:t>化学</w:t>
      </w:r>
      <w:r>
        <w:rPr>
          <w:rFonts w:hint="eastAsia" w:ascii="SimSun" w:hAnsi="SimSun" w:eastAsia="SimSun" w:cs="SimSun"/>
          <w:color w:val="000000"/>
          <w:sz w:val="21"/>
          <w:szCs w:val="21"/>
          <w:lang w:val="en-US" w:eastAsia="zh-CN"/>
        </w:rPr>
        <w:t>示范课《</w:t>
      </w:r>
      <w:r>
        <w:rPr>
          <w:rFonts w:hint="eastAsia" w:ascii="SimSun" w:hAnsi="SimSun" w:eastAsia="SimSun" w:cs="SimSun"/>
          <w:sz w:val="21"/>
          <w:szCs w:val="21"/>
          <w:lang w:val="en-US" w:eastAsia="zh-CN"/>
        </w:rPr>
        <w:t>双氧水制</w:t>
      </w:r>
      <w:r>
        <w:rPr>
          <w:rFonts w:hint="eastAsia" w:ascii="SimSun" w:hAnsi="SimSun" w:eastAsia="SimSun" w:cs="SimSun"/>
          <w:sz w:val="21"/>
          <w:szCs w:val="21"/>
        </w:rPr>
        <w:t>氧气</w:t>
      </w:r>
      <w:r>
        <w:rPr>
          <w:rFonts w:hint="eastAsia" w:ascii="SimSun" w:hAnsi="SimSun" w:eastAsia="SimSun" w:cs="SimSun"/>
          <w:sz w:val="21"/>
          <w:szCs w:val="21"/>
          <w:lang w:val="en-US" w:eastAsia="zh-CN"/>
        </w:rPr>
        <w:t>的实验探究</w:t>
      </w:r>
      <w:r>
        <w:rPr>
          <w:rFonts w:hint="eastAsia" w:ascii="SimSun" w:hAnsi="SimSun" w:eastAsia="SimSun" w:cs="SimSun"/>
          <w:color w:val="000000"/>
          <w:sz w:val="21"/>
          <w:szCs w:val="21"/>
          <w:lang w:val="en-US" w:eastAsia="zh-CN"/>
        </w:rPr>
        <w:t>》，</w:t>
      </w:r>
      <w:r>
        <w:rPr>
          <w:rFonts w:hint="eastAsia" w:ascii="SimSun" w:hAnsi="SimSun" w:eastAsia="SimSun" w:cs="SimSun"/>
          <w:color w:val="000000"/>
          <w:sz w:val="21"/>
          <w:szCs w:val="21"/>
          <w:lang w:val="en-US" w:eastAsia="zh-Hans"/>
        </w:rPr>
        <w:t>王晔老师的</w:t>
      </w:r>
      <w:r>
        <w:rPr>
          <w:rFonts w:hint="eastAsia" w:ascii="SimSun" w:hAnsi="SimSun" w:eastAsia="SimSun" w:cs="SimSun"/>
          <w:color w:val="000000"/>
          <w:sz w:val="21"/>
          <w:szCs w:val="21"/>
          <w:lang w:val="en-US" w:eastAsia="zh-CN"/>
        </w:rPr>
        <w:t>物理习题课</w:t>
      </w:r>
      <w:r>
        <w:rPr>
          <w:rFonts w:hint="eastAsia" w:ascii="SimSun" w:hAnsi="SimSun" w:eastAsia="SimSun" w:cs="SimSun"/>
          <w:color w:val="000000"/>
          <w:sz w:val="21"/>
          <w:szCs w:val="21"/>
          <w:lang w:eastAsia="zh-Hans"/>
        </w:rPr>
        <w:t>《</w:t>
      </w:r>
      <w:r>
        <w:rPr>
          <w:rFonts w:hint="eastAsia" w:ascii="SimSun" w:hAnsi="SimSun" w:eastAsia="SimSun" w:cs="SimSun"/>
          <w:sz w:val="21"/>
          <w:szCs w:val="21"/>
          <w:lang w:val="en-US" w:eastAsia="zh-CN"/>
        </w:rPr>
        <w:t>机械效率</w:t>
      </w:r>
      <w:r>
        <w:rPr>
          <w:rFonts w:hint="eastAsia" w:ascii="SimSun" w:hAnsi="SimSun" w:eastAsia="SimSun" w:cs="SimSun"/>
          <w:color w:val="000000"/>
          <w:sz w:val="21"/>
          <w:szCs w:val="21"/>
          <w:lang w:eastAsia="zh-Hans"/>
        </w:rPr>
        <w:t>》</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lang w:val="en-US" w:eastAsia="zh-CN"/>
        </w:rPr>
        <w:t>汪铁平老师的作业讲评课</w:t>
      </w:r>
      <w:r>
        <w:rPr>
          <w:rFonts w:hint="eastAsia" w:ascii="SimSun" w:hAnsi="SimSun" w:eastAsia="SimSun" w:cs="SimSun"/>
          <w:color w:val="000000"/>
          <w:sz w:val="21"/>
          <w:szCs w:val="21"/>
          <w:lang w:eastAsia="zh-Hans"/>
        </w:rPr>
        <w:t>《</w:t>
      </w:r>
      <w:r>
        <w:rPr>
          <w:rFonts w:hint="eastAsia" w:ascii="SimSun" w:hAnsi="SimSun" w:eastAsia="SimSun" w:cs="SimSun"/>
          <w:kern w:val="0"/>
          <w:sz w:val="21"/>
          <w:szCs w:val="21"/>
          <w:vertAlign w:val="baseline"/>
          <w:lang w:val="en-US" w:eastAsia="zh-CN"/>
        </w:rPr>
        <w:t>欧姆定律的应用</w:t>
      </w:r>
      <w:r>
        <w:rPr>
          <w:rFonts w:hint="eastAsia" w:ascii="SimSun" w:hAnsi="SimSun" w:eastAsia="SimSun" w:cs="SimSun"/>
          <w:color w:val="000000"/>
          <w:sz w:val="21"/>
          <w:szCs w:val="21"/>
          <w:lang w:eastAsia="zh-Hans"/>
        </w:rPr>
        <w:t>》</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lang w:val="en-US" w:eastAsia="zh-CN"/>
        </w:rPr>
        <w:t>以及张祖国老师的《探究凸透镜成像规律》</w:t>
      </w:r>
      <w:r>
        <w:rPr>
          <w:rFonts w:hint="eastAsia" w:ascii="SimSun" w:hAnsi="SimSun" w:eastAsia="SimSun" w:cs="SimSun"/>
          <w:color w:val="000000"/>
          <w:sz w:val="21"/>
          <w:szCs w:val="21"/>
          <w:lang w:val="en-US" w:eastAsia="zh-Hans"/>
        </w:rPr>
        <w:t>和</w:t>
      </w:r>
      <w:r>
        <w:rPr>
          <w:rFonts w:hint="eastAsia" w:ascii="SimSun" w:hAnsi="SimSun" w:eastAsia="SimSun" w:cs="SimSun"/>
          <w:color w:val="000000"/>
          <w:sz w:val="21"/>
          <w:szCs w:val="21"/>
          <w:lang w:val="en-US" w:eastAsia="zh-CN"/>
        </w:rPr>
        <w:t>姚建芬老师的</w:t>
      </w:r>
      <w:r>
        <w:rPr>
          <w:rFonts w:hint="eastAsia" w:ascii="SimSun" w:hAnsi="SimSun" w:eastAsia="SimSun" w:cs="SimSun"/>
          <w:color w:val="000000"/>
          <w:sz w:val="21"/>
          <w:szCs w:val="21"/>
          <w:lang w:eastAsia="zh-Hans"/>
        </w:rPr>
        <w:t>《照相机与眼睛 视力的矫正》</w:t>
      </w:r>
      <w:r>
        <w:rPr>
          <w:rFonts w:hint="eastAsia" w:ascii="SimSun" w:hAnsi="SimSun" w:eastAsia="SimSun" w:cs="SimSun"/>
          <w:color w:val="000000"/>
          <w:sz w:val="21"/>
          <w:szCs w:val="21"/>
          <w:lang w:val="en-US" w:eastAsia="zh-CN"/>
        </w:rPr>
        <w:t>。</w:t>
      </w:r>
      <w:r>
        <w:rPr>
          <w:rFonts w:hint="eastAsia" w:ascii="SimSun" w:hAnsi="SimSun" w:eastAsia="SimSun" w:cs="SimSun"/>
          <w:color w:val="000000"/>
          <w:sz w:val="21"/>
          <w:szCs w:val="21"/>
        </w:rPr>
        <w:t>通过听课和评课活动，加深全组教师对教材的理解和教法的把握，给教师提供了锻炼的舞台、搭建了成长的阶梯、促进了全组教师课堂教学水平的共同提升。</w:t>
      </w:r>
      <w:r>
        <w:rPr>
          <w:rFonts w:hint="eastAsia" w:ascii="SimSun" w:hAnsi="SimSun" w:eastAsia="SimSun" w:cs="SimSun"/>
          <w:color w:val="000000"/>
          <w:sz w:val="21"/>
          <w:szCs w:val="21"/>
          <w:lang w:val="en-US" w:eastAsia="zh-CN"/>
        </w:rPr>
        <w:t>教研组还帮助王磊老师和</w:t>
      </w:r>
      <w:r>
        <w:rPr>
          <w:rFonts w:hint="eastAsia" w:ascii="SimSun" w:hAnsi="SimSun" w:eastAsia="SimSun" w:cs="SimSun"/>
          <w:color w:val="000000"/>
          <w:sz w:val="21"/>
          <w:szCs w:val="21"/>
          <w:lang w:val="en-US" w:eastAsia="zh-Hans"/>
        </w:rPr>
        <w:t>曹萌老师</w:t>
      </w:r>
      <w:r>
        <w:rPr>
          <w:rFonts w:hint="eastAsia" w:ascii="SimSun" w:hAnsi="SimSun" w:eastAsia="SimSun" w:cs="SimSun"/>
          <w:color w:val="000000"/>
          <w:sz w:val="21"/>
          <w:szCs w:val="21"/>
          <w:lang w:val="en-US" w:eastAsia="zh-CN"/>
        </w:rPr>
        <w:t>一起磨课，一起出谋划策。最终，王磊老师呈现了一节区级公开课《长度和时间的测量》，曹萌老师呈现了一节校际交流课《植物的生长发育》。</w:t>
      </w:r>
      <w:r>
        <w:rPr>
          <w:rFonts w:hint="eastAsia" w:ascii="SimSun" w:hAnsi="SimSun" w:eastAsia="SimSun" w:cs="SimSun"/>
          <w:color w:val="000000"/>
          <w:sz w:val="21"/>
          <w:szCs w:val="21"/>
        </w:rPr>
        <w:t xml:space="preserve"> </w:t>
      </w:r>
    </w:p>
    <w:p w14:paraId="0955EF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SimSun" w:hAnsi="SimSun" w:cs="SimSun"/>
          <w:sz w:val="21"/>
          <w:szCs w:val="21"/>
          <w:lang w:val="en-US" w:eastAsia="zh-CN"/>
        </w:rPr>
      </w:pPr>
      <w:r>
        <w:rPr>
          <w:rFonts w:hint="eastAsia" w:ascii="SimSun" w:hAnsi="SimSun" w:eastAsia="SimSun" w:cs="SimSun"/>
          <w:sz w:val="21"/>
          <w:szCs w:val="21"/>
          <w:lang w:val="en-US" w:eastAsia="zh-CN"/>
        </w:rPr>
        <w:t>第二学期，教研组</w:t>
      </w:r>
      <w:r>
        <w:rPr>
          <w:rFonts w:hint="eastAsia" w:ascii="SimSun" w:hAnsi="SimSun" w:cs="SimSun"/>
          <w:sz w:val="21"/>
          <w:szCs w:val="21"/>
          <w:lang w:val="en-US" w:eastAsia="zh-CN"/>
        </w:rPr>
        <w:t>同样组织了多次公开课观摩活动。结合“作业课题”的研究，王晔老师开设了《质量和密度专题复习》课，王磊老师开设了《电学实验专题复习》课，姚建芬老师的《力学作图专题》复习课，每位老师均重新整合资源和素材，精选习题讲解，并设计相对应的课堂作业和课后作业，供学生巩固练习提高。汪铁平老师的《压强》新授课同样也设计了相应的作业练习，做到课堂教学案、课堂小练习、课后作业一体化设计。</w:t>
      </w:r>
    </w:p>
    <w:p w14:paraId="44ED07F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此外，</w:t>
      </w:r>
      <w:r>
        <w:rPr>
          <w:rFonts w:hint="eastAsia" w:asciiTheme="minorEastAsia" w:hAnsiTheme="minorEastAsia" w:eastAsiaTheme="minorEastAsia" w:cstheme="minorEastAsia"/>
          <w:color w:val="000000"/>
          <w:sz w:val="21"/>
          <w:szCs w:val="21"/>
          <w:lang w:eastAsia="zh-CN"/>
        </w:rPr>
        <w:t>教研</w:t>
      </w:r>
      <w:r>
        <w:rPr>
          <w:rFonts w:hint="eastAsia" w:asciiTheme="minorEastAsia" w:hAnsiTheme="minorEastAsia" w:eastAsiaTheme="minorEastAsia" w:cstheme="minorEastAsia"/>
          <w:color w:val="000000"/>
          <w:sz w:val="21"/>
          <w:szCs w:val="21"/>
        </w:rPr>
        <w:t>组</w:t>
      </w:r>
      <w:r>
        <w:rPr>
          <w:rFonts w:hint="eastAsia" w:asciiTheme="minorEastAsia" w:hAnsiTheme="minorEastAsia" w:eastAsiaTheme="minorEastAsia" w:cstheme="minorEastAsia"/>
          <w:color w:val="000000"/>
          <w:sz w:val="21"/>
          <w:szCs w:val="21"/>
          <w:lang w:eastAsia="zh-CN"/>
        </w:rPr>
        <w:t>成员</w:t>
      </w:r>
      <w:r>
        <w:rPr>
          <w:rFonts w:hint="eastAsia" w:asciiTheme="minorEastAsia" w:hAnsiTheme="minorEastAsia" w:eastAsiaTheme="minorEastAsia" w:cstheme="minorEastAsia"/>
          <w:color w:val="000000"/>
          <w:sz w:val="21"/>
          <w:szCs w:val="21"/>
          <w:lang w:val="en-US" w:eastAsia="zh-CN"/>
        </w:rPr>
        <w:t>每学期都</w:t>
      </w:r>
      <w:r>
        <w:rPr>
          <w:rFonts w:hint="eastAsia" w:asciiTheme="minorEastAsia" w:hAnsiTheme="minorEastAsia" w:eastAsiaTheme="minorEastAsia" w:cstheme="minorEastAsia"/>
          <w:color w:val="000000"/>
          <w:sz w:val="21"/>
          <w:szCs w:val="21"/>
          <w:lang w:eastAsia="zh-CN"/>
        </w:rPr>
        <w:t>对新教师</w:t>
      </w:r>
      <w:r>
        <w:rPr>
          <w:rFonts w:hint="eastAsia" w:asciiTheme="minorEastAsia" w:hAnsiTheme="minorEastAsia" w:eastAsiaTheme="minorEastAsia" w:cstheme="minorEastAsia"/>
          <w:color w:val="000000"/>
          <w:sz w:val="21"/>
          <w:szCs w:val="21"/>
          <w:lang w:val="en-US" w:eastAsia="zh-CN"/>
        </w:rPr>
        <w:t>王芷倩老师</w:t>
      </w:r>
      <w:r>
        <w:rPr>
          <w:rFonts w:hint="eastAsia" w:asciiTheme="minorEastAsia" w:hAnsiTheme="minorEastAsia" w:eastAsiaTheme="minorEastAsia" w:cstheme="minorEastAsia"/>
          <w:color w:val="000000"/>
          <w:sz w:val="21"/>
          <w:szCs w:val="21"/>
          <w:lang w:eastAsia="zh-CN"/>
        </w:rPr>
        <w:t>进行为期一周的跟踪调研</w:t>
      </w:r>
      <w:r>
        <w:rPr>
          <w:rFonts w:hint="eastAsia" w:asciiTheme="minorEastAsia" w:hAnsiTheme="minorEastAsia" w:eastAsiaTheme="minorEastAsia" w:cstheme="minorEastAsia"/>
          <w:color w:val="000000"/>
          <w:sz w:val="21"/>
          <w:szCs w:val="21"/>
          <w:lang w:val="en-US" w:eastAsia="zh-CN"/>
        </w:rPr>
        <w:t>听课</w:t>
      </w:r>
      <w:r>
        <w:rPr>
          <w:rFonts w:hint="eastAsia" w:asciiTheme="minorEastAsia" w:hAnsiTheme="minorEastAsia" w:eastAsiaTheme="minorEastAsia" w:cstheme="minorEastAsia"/>
          <w:color w:val="000000"/>
          <w:sz w:val="21"/>
          <w:szCs w:val="21"/>
          <w:lang w:eastAsia="zh-CN"/>
        </w:rPr>
        <w:t>，针对</w:t>
      </w:r>
      <w:r>
        <w:rPr>
          <w:rFonts w:hint="eastAsia" w:asciiTheme="minorEastAsia" w:hAnsiTheme="minorEastAsia" w:eastAsiaTheme="minorEastAsia" w:cstheme="minorEastAsia"/>
          <w:color w:val="000000"/>
          <w:sz w:val="21"/>
          <w:szCs w:val="21"/>
          <w:lang w:val="en-US" w:eastAsia="zh-CN"/>
        </w:rPr>
        <w:t>日常的</w:t>
      </w:r>
      <w:r>
        <w:rPr>
          <w:rFonts w:hint="eastAsia" w:asciiTheme="minorEastAsia" w:hAnsiTheme="minorEastAsia" w:eastAsiaTheme="minorEastAsia" w:cstheme="minorEastAsia"/>
          <w:color w:val="000000"/>
          <w:sz w:val="21"/>
          <w:szCs w:val="21"/>
          <w:lang w:eastAsia="zh-CN"/>
        </w:rPr>
        <w:t>课堂教学，用课堂教学分析量表进行了有效的分析。教研组成员也给</w:t>
      </w:r>
      <w:r>
        <w:rPr>
          <w:rFonts w:hint="eastAsia" w:asciiTheme="minorEastAsia" w:hAnsiTheme="minorEastAsia" w:eastAsiaTheme="minorEastAsia" w:cstheme="minorEastAsia"/>
          <w:color w:val="000000"/>
          <w:sz w:val="21"/>
          <w:szCs w:val="21"/>
          <w:lang w:val="en-US" w:eastAsia="zh-CN"/>
        </w:rPr>
        <w:t>王芷倩</w:t>
      </w:r>
      <w:r>
        <w:rPr>
          <w:rFonts w:hint="eastAsia" w:asciiTheme="minorEastAsia" w:hAnsiTheme="minorEastAsia" w:eastAsiaTheme="minorEastAsia" w:cstheme="minorEastAsia"/>
          <w:color w:val="000000"/>
          <w:sz w:val="21"/>
          <w:szCs w:val="21"/>
          <w:lang w:eastAsia="zh-CN"/>
        </w:rPr>
        <w:t>老师提出了一些宝贵的参考意见。最后，教研组收集相关信息，整理成一份跟踪调研报告，提供给被调研者学习借鉴。</w:t>
      </w:r>
    </w:p>
    <w:p w14:paraId="0D49FFE7">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3. 课题研究</w:t>
      </w:r>
    </w:p>
    <w:p w14:paraId="0DC7436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SimSun" w:hAnsi="SimSun" w:eastAsia="SimSun" w:cs="SimSun"/>
          <w:sz w:val="21"/>
          <w:szCs w:val="21"/>
          <w:lang w:val="en-US"/>
        </w:rPr>
      </w:pPr>
      <w:r>
        <w:rPr>
          <w:rFonts w:hint="eastAsia" w:ascii="SimSun" w:hAnsi="SimSun" w:eastAsia="SimSun" w:cs="SimSun"/>
          <w:sz w:val="21"/>
          <w:szCs w:val="21"/>
        </w:rPr>
        <w:t xml:space="preserve">    教研组继续推进课题研究工作。</w:t>
      </w:r>
      <w:r>
        <w:rPr>
          <w:rFonts w:hint="eastAsia" w:ascii="SimSun" w:hAnsi="SimSun" w:eastAsia="SimSun" w:cs="SimSun"/>
          <w:color w:val="000000"/>
          <w:sz w:val="21"/>
          <w:szCs w:val="21"/>
          <w:lang w:val="en-US" w:eastAsia="zh-CN"/>
        </w:rPr>
        <w:t>教研活动也围绕教研组的</w:t>
      </w:r>
      <w:r>
        <w:rPr>
          <w:rFonts w:hint="eastAsia" w:ascii="SimSun" w:hAnsi="SimSun" w:eastAsia="SimSun" w:cs="SimSun"/>
          <w:color w:val="000000"/>
          <w:sz w:val="21"/>
          <w:szCs w:val="21"/>
          <w:lang w:val="en-US" w:eastAsia="zh-Hans"/>
        </w:rPr>
        <w:t>市</w:t>
      </w:r>
      <w:r>
        <w:rPr>
          <w:rFonts w:hint="eastAsia" w:ascii="SimSun" w:hAnsi="SimSun" w:eastAsia="SimSun" w:cs="SimSun"/>
          <w:color w:val="000000"/>
          <w:sz w:val="21"/>
          <w:szCs w:val="21"/>
          <w:lang w:val="en-US" w:eastAsia="zh-CN"/>
        </w:rPr>
        <w:t>级</w:t>
      </w:r>
      <w:r>
        <w:rPr>
          <w:rFonts w:hint="eastAsia" w:ascii="SimSun" w:hAnsi="SimSun" w:eastAsia="SimSun" w:cs="SimSun"/>
          <w:color w:val="000000"/>
          <w:sz w:val="21"/>
          <w:szCs w:val="21"/>
          <w:lang w:val="en-US" w:eastAsia="zh-Hans"/>
        </w:rPr>
        <w:t>课题</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lang w:val="en-US" w:eastAsia="zh-Hans"/>
        </w:rPr>
        <w:t>双减</w:t>
      </w:r>
      <w:r>
        <w:rPr>
          <w:rFonts w:hint="eastAsia" w:ascii="SimSun" w:hAnsi="SimSun" w:eastAsia="SimSun" w:cs="SimSun"/>
          <w:color w:val="000000"/>
          <w:sz w:val="21"/>
          <w:szCs w:val="21"/>
          <w:lang w:val="en-US" w:eastAsia="zh-CN"/>
        </w:rPr>
        <w:t>’</w:t>
      </w:r>
      <w:r>
        <w:rPr>
          <w:rFonts w:hint="eastAsia" w:ascii="SimSun" w:hAnsi="SimSun" w:eastAsia="SimSun" w:cs="SimSun"/>
          <w:color w:val="000000"/>
          <w:sz w:val="21"/>
          <w:szCs w:val="21"/>
          <w:lang w:val="en-US" w:eastAsia="zh-Hans"/>
        </w:rPr>
        <w:t>背景下优化初中物理作业的实践研究</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lang w:val="en-US" w:eastAsia="zh-CN"/>
        </w:rPr>
        <w:t>和学校“开放·交互·集聚”课堂构建的课题开展一系列的活动。教研组每位物理教师都积极开展课题研究，展示的公开课大多以作业讲评课为主。新授课教学也往往很关注作业的设计，包括实践性作业和纸笔类作业，努力做到课堂教学和课后作业的一体化设计。</w:t>
      </w:r>
    </w:p>
    <w:p w14:paraId="28CC765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SimSun" w:hAnsi="SimSun" w:eastAsia="SimSun" w:cs="SimSun"/>
          <w:sz w:val="21"/>
          <w:szCs w:val="21"/>
        </w:rPr>
      </w:pPr>
      <w:r>
        <w:rPr>
          <w:rFonts w:hint="eastAsia" w:ascii="SimSun" w:hAnsi="SimSun" w:eastAsia="SimSun" w:cs="SimSun"/>
          <w:sz w:val="21"/>
          <w:szCs w:val="21"/>
        </w:rPr>
        <w:t>在课题研究过程中，我们注重理论与实践相结合、注重课题的针对性和实用性、注重课题的创新性和前瞻性。通过课题研究工作，我们不仅提高了教师的科研能力，还为学校的教学改革和发展做出了积极的贡献。</w:t>
      </w:r>
    </w:p>
    <w:p w14:paraId="40CA3491">
      <w:pPr>
        <w:pStyle w:val="2"/>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SimSun" w:hAnsi="SimSun" w:eastAsia="SimSun" w:cs="SimSun"/>
          <w:sz w:val="24"/>
          <w:szCs w:val="24"/>
        </w:rPr>
      </w:pPr>
      <w:r>
        <w:rPr>
          <w:rFonts w:hint="eastAsia" w:ascii="SimSun" w:hAnsi="SimSun" w:eastAsia="SimSun" w:cs="SimSun"/>
          <w:sz w:val="24"/>
          <w:szCs w:val="24"/>
        </w:rPr>
        <w:t>四、教师队伍建设</w:t>
      </w:r>
    </w:p>
    <w:p w14:paraId="0B18122D">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教研组继续加强教师队伍建设工作。首先，我们注重培养教师的思想政治素质和职业道德素质，使教师树立正确的教育观、质量观和人才观。其次，我们注重提高教师的业务能力和教学水平，通过培训、学习、交流等方式，使教师不断更新教育观念和知识结构。最后，我们还注重激发教师的教学热情和积极性，通过考核、评比、表彰等方式，激励教师不断进取和创新。</w:t>
      </w:r>
    </w:p>
    <w:p w14:paraId="127E5798">
      <w:pPr>
        <w:pStyle w:val="2"/>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SimSun" w:hAnsi="SimSun" w:eastAsia="SimSun" w:cs="SimSun"/>
          <w:sz w:val="24"/>
          <w:szCs w:val="24"/>
        </w:rPr>
      </w:pPr>
      <w:r>
        <w:rPr>
          <w:rFonts w:hint="eastAsia" w:ascii="SimSun" w:hAnsi="SimSun" w:eastAsia="SimSun" w:cs="SimSun"/>
          <w:sz w:val="24"/>
          <w:szCs w:val="24"/>
        </w:rPr>
        <w:t>五、学生培养与发展</w:t>
      </w:r>
    </w:p>
    <w:p w14:paraId="28C93B5A">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r>
        <w:rPr>
          <w:rFonts w:hint="eastAsia" w:ascii="SimSun" w:hAnsi="SimSun" w:eastAsia="SimSun" w:cs="SimSun"/>
          <w:sz w:val="21"/>
          <w:szCs w:val="21"/>
        </w:rPr>
        <w:t xml:space="preserve">    教研组继续关注学生的培养与发展。首先，我们注重培养学生的自主学习能力和创新精神，通过引导学生质疑、探究、发现等方式激发学生的学习兴趣和积极性。其次，我们还注重培养学生的实践能力和动手能力</w:t>
      </w:r>
      <w:r>
        <w:rPr>
          <w:rFonts w:hint="eastAsia" w:ascii="SimSun" w:hAnsi="SimSun" w:eastAsia="SimSun" w:cs="SimSun"/>
          <w:sz w:val="21"/>
          <w:szCs w:val="21"/>
          <w:lang w:eastAsia="zh-CN"/>
        </w:rPr>
        <w:t>。</w:t>
      </w:r>
      <w:r>
        <w:rPr>
          <w:rFonts w:hint="eastAsia" w:ascii="SimSun" w:hAnsi="SimSun" w:eastAsia="SimSun" w:cs="SimSun"/>
          <w:sz w:val="21"/>
          <w:szCs w:val="21"/>
        </w:rPr>
        <w:t>通过组织学生进行实验、社会实践等活动使学生将所学知识与实践相结合提高解决问题的能力。</w:t>
      </w:r>
    </w:p>
    <w:p w14:paraId="76F48F99">
      <w:pPr>
        <w:pStyle w:val="2"/>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SimSun" w:hAnsi="SimSun" w:eastAsia="SimSun" w:cs="SimSun"/>
          <w:sz w:val="24"/>
          <w:szCs w:val="24"/>
        </w:rPr>
      </w:pPr>
      <w:bookmarkStart w:id="0" w:name="_GoBack"/>
      <w:bookmarkEnd w:id="0"/>
      <w:r>
        <w:rPr>
          <w:rFonts w:hint="eastAsia" w:ascii="SimSun" w:hAnsi="SimSun" w:eastAsia="SimSun" w:cs="SimSun"/>
          <w:sz w:val="24"/>
          <w:szCs w:val="24"/>
        </w:rPr>
        <w:t>六、工作总结与展望</w:t>
      </w:r>
    </w:p>
    <w:p w14:paraId="48F2D719">
      <w:pPr>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SimSun" w:hAnsi="SimSun" w:eastAsia="SimSun" w:cs="SimSun"/>
          <w:sz w:val="21"/>
          <w:szCs w:val="21"/>
        </w:rPr>
      </w:pPr>
      <w:r>
        <w:rPr>
          <w:rFonts w:hint="eastAsia" w:ascii="SimSun" w:hAnsi="SimSun" w:eastAsia="SimSun" w:cs="SimSun"/>
          <w:sz w:val="21"/>
          <w:szCs w:val="21"/>
        </w:rPr>
        <w:t>总的来说</w:t>
      </w:r>
      <w:r>
        <w:rPr>
          <w:rFonts w:hint="eastAsia" w:ascii="SimSun" w:hAnsi="SimSun" w:eastAsia="SimSun" w:cs="SimSun"/>
          <w:sz w:val="21"/>
          <w:szCs w:val="21"/>
          <w:lang w:eastAsia="zh-CN"/>
        </w:rPr>
        <w:t>，</w:t>
      </w:r>
      <w:r>
        <w:rPr>
          <w:rFonts w:hint="eastAsia" w:ascii="SimSun" w:hAnsi="SimSun" w:eastAsia="SimSun" w:cs="SimSun"/>
          <w:sz w:val="21"/>
          <w:szCs w:val="21"/>
          <w:lang w:val="en-US" w:eastAsia="zh-CN"/>
        </w:rPr>
        <w:t>本学年</w:t>
      </w:r>
      <w:r>
        <w:rPr>
          <w:rFonts w:hint="eastAsia" w:ascii="SimSun" w:hAnsi="SimSun" w:eastAsia="SimSun" w:cs="SimSun"/>
          <w:sz w:val="21"/>
          <w:szCs w:val="21"/>
        </w:rPr>
        <w:t>我们教研组在各个方面都取得了一定的成绩但也存在一些不足之处。我们将继续努力加强教学研究和课题攻关提高教学质量和水平为学校的发展做出更大的贡献。同时我们也希望学校能够继续加强对教研组的支持和指导帮助我们更好地完成各项工作任务。</w:t>
      </w:r>
    </w:p>
    <w:p w14:paraId="4D37E993">
      <w:pPr>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SimSun" w:hAnsi="SimSun" w:eastAsia="SimSun" w:cs="SimSun"/>
          <w:sz w:val="21"/>
          <w:szCs w:val="21"/>
        </w:rPr>
      </w:pPr>
    </w:p>
    <w:p w14:paraId="68CD4E90">
      <w:pPr>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SimSun" w:hAnsi="SimSun" w:eastAsia="SimSun" w:cs="SimSun"/>
          <w:sz w:val="21"/>
          <w:szCs w:val="21"/>
        </w:rPr>
      </w:pPr>
    </w:p>
    <w:p w14:paraId="2FAF7A65">
      <w:pPr>
        <w:keepNext w:val="0"/>
        <w:keepLines w:val="0"/>
        <w:pageBreakBefore w:val="0"/>
        <w:widowControl w:val="0"/>
        <w:kinsoku/>
        <w:wordWrap w:val="0"/>
        <w:overflowPunct/>
        <w:topLinePunct w:val="0"/>
        <w:autoSpaceDE/>
        <w:autoSpaceDN/>
        <w:bidi w:val="0"/>
        <w:adjustRightInd/>
        <w:snapToGrid/>
        <w:ind w:leftChars="0" w:firstLine="420" w:firstLineChars="200"/>
        <w:jc w:val="right"/>
        <w:textAlignment w:val="auto"/>
        <w:outlineLvl w:val="9"/>
        <w:rPr>
          <w:rFonts w:hint="default" w:ascii="SimSun" w:hAnsi="SimSun" w:eastAsia="SimSun" w:cs="SimSun"/>
          <w:sz w:val="21"/>
          <w:szCs w:val="21"/>
          <w:lang w:val="en-US"/>
        </w:rPr>
      </w:pPr>
      <w:r>
        <w:rPr>
          <w:rFonts w:hint="eastAsia" w:ascii="SimSun" w:hAnsi="SimSun"/>
          <w:b w:val="0"/>
          <w:bCs/>
          <w:color w:val="000000"/>
          <w:sz w:val="21"/>
          <w:szCs w:val="21"/>
        </w:rPr>
        <w:t>执笔：</w:t>
      </w:r>
      <w:r>
        <w:rPr>
          <w:rFonts w:hint="eastAsia" w:ascii="SimSun" w:hAnsi="SimSun"/>
          <w:b w:val="0"/>
          <w:bCs/>
          <w:color w:val="000000"/>
          <w:sz w:val="21"/>
          <w:szCs w:val="21"/>
          <w:lang w:eastAsia="zh-CN"/>
        </w:rPr>
        <w:t>王晔</w:t>
      </w:r>
      <w:r>
        <w:rPr>
          <w:rFonts w:hint="eastAsia" w:ascii="SimSun" w:hAnsi="SimSun"/>
          <w:b w:val="0"/>
          <w:bCs/>
          <w:color w:val="000000"/>
          <w:sz w:val="21"/>
          <w:szCs w:val="21"/>
          <w:lang w:val="en-US" w:eastAsia="zh-CN"/>
        </w:rPr>
        <w:t xml:space="preserve">    </w:t>
      </w:r>
    </w:p>
    <w:p w14:paraId="14455D61">
      <w:pPr>
        <w:pageBreakBefore w:val="0"/>
        <w:widowControl w:val="0"/>
        <w:kinsoku/>
        <w:wordWrap w:val="0"/>
        <w:overflowPunct/>
        <w:topLinePunct w:val="0"/>
        <w:autoSpaceDE/>
        <w:autoSpaceDN/>
        <w:bidi w:val="0"/>
        <w:adjustRightInd/>
        <w:snapToGrid/>
        <w:spacing w:line="360" w:lineRule="auto"/>
        <w:ind w:firstLine="0" w:firstLineChars="0"/>
        <w:jc w:val="right"/>
        <w:textAlignment w:val="auto"/>
        <w:rPr>
          <w:rFonts w:hint="default" w:ascii="SimSun" w:hAnsi="SimSun" w:eastAsia="SimSun" w:cs="SimSun"/>
          <w:kern w:val="0"/>
          <w:sz w:val="21"/>
          <w:szCs w:val="21"/>
          <w:lang w:val="en-US" w:eastAsia="zh-CN"/>
        </w:rPr>
      </w:pPr>
      <w:r>
        <w:rPr>
          <w:rFonts w:hint="eastAsia" w:ascii="SimSun" w:hAnsi="SimSun" w:eastAsia="SimSun" w:cs="SimSun"/>
          <w:kern w:val="0"/>
          <w:sz w:val="21"/>
          <w:szCs w:val="21"/>
        </w:rPr>
        <w:t>20</w:t>
      </w:r>
      <w:r>
        <w:rPr>
          <w:rFonts w:hint="eastAsia" w:ascii="SimSun" w:hAnsi="SimSun" w:eastAsia="SimSun" w:cs="SimSun"/>
          <w:kern w:val="0"/>
          <w:sz w:val="21"/>
          <w:szCs w:val="21"/>
          <w:lang w:val="en-US" w:eastAsia="zh-CN"/>
        </w:rPr>
        <w:t>25</w:t>
      </w:r>
      <w:r>
        <w:rPr>
          <w:rFonts w:hint="eastAsia" w:ascii="SimSun" w:hAnsi="SimSun" w:eastAsia="SimSun" w:cs="SimSun"/>
          <w:kern w:val="0"/>
          <w:sz w:val="21"/>
          <w:szCs w:val="21"/>
          <w:lang w:eastAsia="zh-CN"/>
        </w:rPr>
        <w:t>.</w:t>
      </w:r>
      <w:r>
        <w:rPr>
          <w:rFonts w:hint="eastAsia" w:ascii="SimSun" w:hAnsi="SimSun" w:eastAsia="SimSun" w:cs="SimSun"/>
          <w:kern w:val="0"/>
          <w:sz w:val="21"/>
          <w:szCs w:val="21"/>
          <w:lang w:val="en-US" w:eastAsia="zh-CN"/>
        </w:rPr>
        <w:t>6</w:t>
      </w:r>
      <w:r>
        <w:rPr>
          <w:rFonts w:hint="eastAsia" w:ascii="SimSun" w:hAnsi="SimSun" w:cs="SimSun"/>
          <w:kern w:val="0"/>
          <w:sz w:val="21"/>
          <w:szCs w:val="21"/>
          <w:lang w:val="en-US" w:eastAsia="zh-CN"/>
        </w:rPr>
        <w:t xml:space="preserve">      </w:t>
      </w:r>
    </w:p>
    <w:p w14:paraId="0470D898">
      <w:pPr>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ascii="SimSun" w:hAnsi="SimSun" w:eastAsia="SimSun" w:cs="SimSun"/>
          <w:kern w:val="0"/>
          <w:sz w:val="21"/>
          <w:szCs w:val="21"/>
          <w:lang w:val="en-US" w:eastAsia="zh-CN"/>
        </w:rPr>
      </w:pPr>
    </w:p>
    <w:p w14:paraId="71F99E0C">
      <w:pPr>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ascii="SimSun" w:hAnsi="SimSun" w:eastAsia="SimSun" w:cs="SimSun"/>
          <w:kern w:val="0"/>
          <w:sz w:val="21"/>
          <w:szCs w:val="21"/>
          <w:lang w:val="en-US" w:eastAsia="zh-CN"/>
        </w:rPr>
      </w:pPr>
    </w:p>
    <w:p w14:paraId="479966D1">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p>
    <w:p w14:paraId="2A467D85">
      <w:pPr>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SimSun" w:hAnsi="SimSun" w:eastAsia="SimSun" w:cs="SimSun"/>
          <w:sz w:val="21"/>
          <w:szCs w:val="21"/>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D70F6">
    <w:pPr>
      <w:pStyle w:val="3"/>
      <w:framePr w:wrap="around" w:vAnchor="text" w:hAnchor="margin" w:xAlign="right" w:y="1"/>
      <w:rPr>
        <w:rStyle w:val="6"/>
      </w:rPr>
    </w:pPr>
    <w:r>
      <w:fldChar w:fldCharType="begin"/>
    </w:r>
    <w:r>
      <w:rPr>
        <w:rStyle w:val="6"/>
      </w:rPr>
      <w:instrText xml:space="preserve">PAGE  </w:instrText>
    </w:r>
    <w:r>
      <w:fldChar w:fldCharType="separate"/>
    </w:r>
    <w:r>
      <w:rPr>
        <w:rStyle w:val="6"/>
      </w:rPr>
      <w:t>1</w:t>
    </w:r>
    <w:r>
      <w:fldChar w:fldCharType="end"/>
    </w:r>
  </w:p>
  <w:p w14:paraId="4567DBD8">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2B9ED">
    <w:pPr>
      <w:pStyle w:val="3"/>
      <w:framePr w:wrap="around" w:vAnchor="text" w:hAnchor="margin" w:xAlign="right" w:y="1"/>
      <w:rPr>
        <w:rStyle w:val="6"/>
      </w:rPr>
    </w:pPr>
    <w:r>
      <w:fldChar w:fldCharType="begin"/>
    </w:r>
    <w:r>
      <w:rPr>
        <w:rStyle w:val="6"/>
      </w:rPr>
      <w:instrText xml:space="preserve">PAGE  </w:instrText>
    </w:r>
    <w:r>
      <w:fldChar w:fldCharType="end"/>
    </w:r>
  </w:p>
  <w:p w14:paraId="7E53D6D5">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B73A81"/>
    <w:rsid w:val="57B73A81"/>
    <w:rsid w:val="5BFF30B2"/>
    <w:rsid w:val="673FE00B"/>
    <w:rsid w:val="6D9D30B2"/>
    <w:rsid w:val="7E772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ascii="SimSun" w:hAnsi="SimSun"/>
      <w:sz w:val="18"/>
      <w:szCs w:val="18"/>
      <w:vertAlign w:val="superscript"/>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1907</Words>
  <Characters>1925</Characters>
  <Lines>0</Lines>
  <Paragraphs>0</Paragraphs>
  <TotalTime>0</TotalTime>
  <ScaleCrop>false</ScaleCrop>
  <LinksUpToDate>false</LinksUpToDate>
  <CharactersWithSpaces>1990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2025-05-07T02:15:00Z</dcterms:created>
  <dc:creator>光靥</dc:creator>
  <cp:lastModifiedBy>佳莺</cp:lastModifiedBy>
  <dcterms:modified xsi:type="dcterms:W3CDTF">2025-10-23T07:15:06Z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721C318F135097C9054D6268AD6211A7_43</vt:lpwstr>
  </property>
  <property fmtid="{D5CDD505-2E9C-101B-9397-08002B2CF9AE}" pid="4" name="KSOTemplateDocerSaveRecord">
    <vt:lpwstr>eyJoZGlkIjoiOGNiOWJjYjVhYzg3ZmU4ZDUzNjI2ZjFhOWJlMWM3ZTYiLCJ1c2VySWQiOiIyNTM2MDgzODIifQ==</vt:lpwstr>
  </property>
</Properties>
</file>