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7B8421">
      <w:pPr>
        <w:spacing w:before="17"/>
        <w:jc w:val="center"/>
        <w:rPr>
          <w:rFonts w:ascii="微软雅黑" w:hAnsi="微软雅黑" w:eastAsia="微软雅黑"/>
          <w:b/>
          <w:iCs/>
          <w:color w:val="252525"/>
          <w:spacing w:val="28"/>
          <w:sz w:val="28"/>
        </w:rPr>
      </w:pPr>
      <w:r>
        <w:rPr>
          <w:rFonts w:hint="eastAsia" w:ascii="微软雅黑" w:hAnsi="微软雅黑" w:eastAsia="微软雅黑"/>
          <w:b/>
          <w:iCs/>
          <w:color w:val="252525"/>
          <w:spacing w:val="28"/>
          <w:sz w:val="30"/>
          <w:szCs w:val="30"/>
        </w:rPr>
        <w:t>快乐创造     成就未来</w:t>
      </w:r>
    </w:p>
    <w:p w14:paraId="301C97F7">
      <w:pPr>
        <w:spacing w:before="17"/>
        <w:ind w:left="1093"/>
        <w:jc w:val="center"/>
        <w:rPr>
          <w:rFonts w:ascii="宋体" w:hAnsi="宋体" w:eastAsia="宋体" w:cs="宋体"/>
          <w:i/>
          <w:sz w:val="24"/>
          <w:szCs w:val="24"/>
        </w:rPr>
      </w:pPr>
      <w:r>
        <w:rPr>
          <w:rFonts w:hint="eastAsia" w:ascii="宋体" w:hAnsi="宋体" w:eastAsia="宋体" w:cs="宋体"/>
          <w:iCs/>
          <w:color w:val="252525"/>
          <w:spacing w:val="-10"/>
          <w:sz w:val="24"/>
          <w:szCs w:val="24"/>
        </w:rPr>
        <w:t>—— 关于课后服务社团活动</w:t>
      </w:r>
      <w:r>
        <w:rPr>
          <w:rFonts w:hint="eastAsia" w:ascii="宋体" w:hAnsi="宋体" w:eastAsia="宋体" w:cs="宋体"/>
          <w:iCs/>
          <w:color w:val="252525"/>
          <w:spacing w:val="50"/>
          <w:sz w:val="24"/>
          <w:szCs w:val="24"/>
        </w:rPr>
        <w:t>致家长的一封信</w:t>
      </w:r>
    </w:p>
    <w:p w14:paraId="485E33F6">
      <w:pPr>
        <w:pStyle w:val="3"/>
        <w:keepNext w:val="0"/>
        <w:keepLines w:val="0"/>
        <w:pageBreakBefore w:val="0"/>
        <w:widowControl w:val="0"/>
        <w:kinsoku/>
        <w:wordWrap/>
        <w:overflowPunct/>
        <w:topLinePunct w:val="0"/>
        <w:autoSpaceDE w:val="0"/>
        <w:autoSpaceDN w:val="0"/>
        <w:bidi w:val="0"/>
        <w:adjustRightInd/>
        <w:snapToGrid/>
        <w:spacing w:line="240" w:lineRule="auto"/>
        <w:jc w:val="both"/>
        <w:textAlignment w:val="auto"/>
        <w:rPr>
          <w:rFonts w:hint="eastAsia" w:ascii="宋体" w:hAnsi="宋体" w:eastAsia="宋体" w:cs="宋体"/>
          <w:sz w:val="22"/>
          <w:szCs w:val="22"/>
        </w:rPr>
      </w:pPr>
      <w:r>
        <w:rPr>
          <w:rFonts w:hint="eastAsia" w:ascii="宋体" w:hAnsi="宋体" w:eastAsia="宋体" w:cs="宋体"/>
          <w:sz w:val="22"/>
          <w:szCs w:val="22"/>
        </w:rPr>
        <w:t>尊敬的家长：您好！</w:t>
      </w:r>
    </w:p>
    <w:p w14:paraId="2C2E0443">
      <w:pPr>
        <w:pStyle w:val="3"/>
        <w:keepNext w:val="0"/>
        <w:keepLines w:val="0"/>
        <w:pageBreakBefore w:val="0"/>
        <w:widowControl w:val="0"/>
        <w:kinsoku/>
        <w:wordWrap/>
        <w:overflowPunct/>
        <w:topLinePunct w:val="0"/>
        <w:autoSpaceDE w:val="0"/>
        <w:autoSpaceDN w:val="0"/>
        <w:bidi w:val="0"/>
        <w:adjustRightInd/>
        <w:snapToGrid/>
        <w:spacing w:line="240" w:lineRule="auto"/>
        <w:ind w:firstLine="440" w:firstLineChars="200"/>
        <w:jc w:val="both"/>
        <w:textAlignment w:val="auto"/>
        <w:rPr>
          <w:rFonts w:hint="eastAsia" w:ascii="宋体" w:hAnsi="宋体" w:eastAsia="宋体" w:cs="宋体"/>
          <w:sz w:val="22"/>
          <w:szCs w:val="22"/>
        </w:rPr>
      </w:pPr>
      <w:r>
        <w:rPr>
          <w:rFonts w:hint="eastAsia" w:ascii="宋体" w:hAnsi="宋体" w:eastAsia="宋体" w:cs="宋体"/>
          <w:sz w:val="22"/>
          <w:szCs w:val="22"/>
        </w:rPr>
        <w:t>根据国家教育部和省教育厅《关于做好中小学生课后服务工作的指导意见》校外优质教育资源进校园的文件精神，为培养孩子的兴趣爱好，开发智力，激发创造力，结合我校实际，我校从“</w:t>
      </w:r>
      <w:r>
        <w:rPr>
          <w:rFonts w:hint="eastAsia" w:ascii="宋体" w:hAnsi="宋体" w:eastAsia="宋体" w:cs="宋体"/>
          <w:sz w:val="22"/>
          <w:szCs w:val="22"/>
          <w:lang w:eastAsia="zh-CN"/>
        </w:rPr>
        <w:t>天宁区非学科类校外培训机构参与义务教育学校课后服务通过机构名单和课程</w:t>
      </w:r>
      <w:r>
        <w:rPr>
          <w:rFonts w:hint="eastAsia" w:ascii="宋体" w:hAnsi="宋体" w:eastAsia="宋体" w:cs="宋体"/>
          <w:sz w:val="22"/>
          <w:szCs w:val="22"/>
        </w:rPr>
        <w:t>”中选取了常州市</w:t>
      </w:r>
      <w:r>
        <w:rPr>
          <w:rFonts w:hint="eastAsia" w:ascii="宋体" w:hAnsi="宋体" w:eastAsia="宋体" w:cs="宋体"/>
          <w:sz w:val="22"/>
          <w:szCs w:val="22"/>
          <w:lang w:eastAsia="zh-CN"/>
        </w:rPr>
        <w:t>弈天棋院</w:t>
      </w:r>
      <w:r>
        <w:rPr>
          <w:rFonts w:hint="eastAsia" w:ascii="宋体" w:hAnsi="宋体" w:eastAsia="宋体" w:cs="宋体"/>
          <w:sz w:val="22"/>
          <w:szCs w:val="22"/>
        </w:rPr>
        <w:t>、</w:t>
      </w:r>
      <w:r>
        <w:rPr>
          <w:rFonts w:hint="eastAsia" w:ascii="宋体" w:hAnsi="宋体" w:eastAsia="宋体" w:cs="宋体"/>
          <w:sz w:val="22"/>
          <w:szCs w:val="22"/>
          <w:lang w:eastAsia="zh-CN"/>
        </w:rPr>
        <w:t>江苏分时空间艺术培训有限公司、</w:t>
      </w:r>
      <w:r>
        <w:rPr>
          <w:rFonts w:hint="eastAsia" w:ascii="宋体" w:hAnsi="宋体" w:eastAsia="宋体" w:cs="宋体"/>
          <w:sz w:val="22"/>
          <w:szCs w:val="22"/>
        </w:rPr>
        <w:t>常州</w:t>
      </w:r>
      <w:r>
        <w:rPr>
          <w:rFonts w:hint="eastAsia" w:ascii="宋体" w:hAnsi="宋体" w:eastAsia="宋体" w:cs="宋体"/>
          <w:sz w:val="22"/>
          <w:szCs w:val="22"/>
          <w:lang w:eastAsia="zh-CN"/>
        </w:rPr>
        <w:t>市</w:t>
      </w:r>
      <w:r>
        <w:rPr>
          <w:rFonts w:hint="eastAsia" w:ascii="宋体" w:hAnsi="宋体" w:eastAsia="宋体" w:cs="宋体"/>
          <w:sz w:val="22"/>
          <w:szCs w:val="22"/>
        </w:rPr>
        <w:t>诺恩</w:t>
      </w:r>
      <w:r>
        <w:rPr>
          <w:rFonts w:hint="eastAsia" w:ascii="宋体" w:hAnsi="宋体" w:eastAsia="宋体" w:cs="宋体"/>
          <w:sz w:val="22"/>
          <w:szCs w:val="22"/>
          <w:lang w:eastAsia="zh-CN"/>
        </w:rPr>
        <w:t>体育</w:t>
      </w:r>
      <w:r>
        <w:rPr>
          <w:rFonts w:hint="eastAsia" w:ascii="宋体" w:hAnsi="宋体" w:eastAsia="宋体" w:cs="宋体"/>
          <w:sz w:val="22"/>
          <w:szCs w:val="22"/>
        </w:rPr>
        <w:t>文化发展有限公司、</w:t>
      </w:r>
      <w:r>
        <w:rPr>
          <w:rFonts w:hint="eastAsia" w:ascii="宋体" w:hAnsi="宋体" w:eastAsia="宋体" w:cs="宋体"/>
          <w:sz w:val="22"/>
          <w:szCs w:val="22"/>
          <w:lang w:eastAsia="zh-CN"/>
        </w:rPr>
        <w:t>常州悦青锋体育文化有限公司</w:t>
      </w:r>
      <w:bookmarkStart w:id="0" w:name="_GoBack"/>
      <w:bookmarkEnd w:id="0"/>
      <w:r>
        <w:rPr>
          <w:rFonts w:hint="eastAsia" w:ascii="宋体" w:hAnsi="宋体" w:eastAsia="宋体" w:cs="宋体"/>
          <w:sz w:val="22"/>
          <w:szCs w:val="22"/>
          <w:lang w:eastAsia="zh-CN"/>
        </w:rPr>
        <w:t>、常州市菲洛科技培训有限公司、常州市天宁区学易辅科技培训中心有限公司，六</w:t>
      </w:r>
      <w:r>
        <w:rPr>
          <w:rFonts w:hint="eastAsia" w:ascii="宋体" w:hAnsi="宋体" w:eastAsia="宋体" w:cs="宋体"/>
          <w:sz w:val="22"/>
          <w:szCs w:val="22"/>
        </w:rPr>
        <w:t>家公司的部分课程作为学校的社团课程进行增设。家长可通过扫描二维码了解相关课程的介绍。</w:t>
      </w:r>
    </w:p>
    <w:p w14:paraId="53BCF288">
      <w:pPr>
        <w:pStyle w:val="3"/>
        <w:keepNext w:val="0"/>
        <w:keepLines w:val="0"/>
        <w:pageBreakBefore w:val="0"/>
        <w:widowControl w:val="0"/>
        <w:kinsoku/>
        <w:wordWrap/>
        <w:overflowPunct/>
        <w:topLinePunct w:val="0"/>
        <w:autoSpaceDE w:val="0"/>
        <w:autoSpaceDN w:val="0"/>
        <w:bidi w:val="0"/>
        <w:adjustRightInd/>
        <w:snapToGrid/>
        <w:spacing w:line="240" w:lineRule="auto"/>
        <w:ind w:firstLine="440" w:firstLineChars="200"/>
        <w:jc w:val="both"/>
        <w:textAlignment w:val="auto"/>
        <w:rPr>
          <w:rFonts w:hint="eastAsia" w:ascii="宋体" w:hAnsi="宋体" w:eastAsia="宋体" w:cs="宋体"/>
          <w:sz w:val="22"/>
          <w:szCs w:val="22"/>
        </w:rPr>
      </w:pPr>
      <w:r>
        <w:rPr>
          <w:rFonts w:hint="eastAsia" w:ascii="宋体" w:hAnsi="宋体" w:eastAsia="宋体" w:cs="宋体"/>
          <w:sz w:val="22"/>
          <w:szCs w:val="22"/>
        </w:rPr>
        <w:t>202</w:t>
      </w:r>
      <w:r>
        <w:rPr>
          <w:rFonts w:hint="eastAsia" w:ascii="宋体" w:hAnsi="宋体" w:eastAsia="宋体" w:cs="宋体"/>
          <w:sz w:val="22"/>
          <w:szCs w:val="22"/>
          <w:lang w:val="en-US" w:eastAsia="zh-CN"/>
        </w:rPr>
        <w:t>5</w:t>
      </w:r>
      <w:r>
        <w:rPr>
          <w:rFonts w:hint="eastAsia" w:ascii="宋体" w:hAnsi="宋体" w:eastAsia="宋体" w:cs="宋体"/>
          <w:sz w:val="22"/>
          <w:szCs w:val="22"/>
        </w:rPr>
        <w:t>秋学期的第</w:t>
      </w:r>
      <w:r>
        <w:rPr>
          <w:rFonts w:hint="eastAsia" w:ascii="宋体" w:hAnsi="宋体" w:eastAsia="宋体" w:cs="宋体"/>
          <w:sz w:val="22"/>
          <w:szCs w:val="22"/>
          <w:lang w:eastAsia="zh-CN"/>
        </w:rPr>
        <w:t>二</w:t>
      </w:r>
      <w:r>
        <w:rPr>
          <w:rFonts w:hint="eastAsia" w:ascii="宋体" w:hAnsi="宋体" w:eastAsia="宋体" w:cs="宋体"/>
          <w:sz w:val="22"/>
          <w:szCs w:val="22"/>
        </w:rPr>
        <w:t>周学校将开展课后服务，会把相关课程纳入课后服务的第二时段进行。有意向参加的同学可进行报名。</w:t>
      </w:r>
    </w:p>
    <w:tbl>
      <w:tblPr>
        <w:tblStyle w:val="5"/>
        <w:tblW w:w="137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48"/>
        <w:gridCol w:w="6863"/>
        <w:gridCol w:w="1380"/>
        <w:gridCol w:w="1035"/>
        <w:gridCol w:w="1395"/>
        <w:gridCol w:w="2504"/>
      </w:tblGrid>
      <w:tr w14:paraId="5812D9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10084">
            <w:pPr>
              <w:jc w:val="center"/>
              <w:rPr>
                <w:rFonts w:hint="eastAsia" w:ascii="宋体" w:hAnsi="宋体" w:eastAsia="宋体" w:cs="宋体"/>
                <w:i w:val="0"/>
                <w:iCs w:val="0"/>
                <w:color w:val="000000"/>
                <w:sz w:val="22"/>
                <w:szCs w:val="22"/>
                <w:u w:val="none"/>
                <w:lang w:eastAsia="zh-CN"/>
              </w:rPr>
            </w:pPr>
            <w:r>
              <w:rPr>
                <w:rFonts w:hint="eastAsia" w:ascii="宋体" w:hAnsi="宋体" w:eastAsia="宋体" w:cs="宋体"/>
                <w:i w:val="0"/>
                <w:iCs w:val="0"/>
                <w:color w:val="000000"/>
                <w:sz w:val="22"/>
                <w:szCs w:val="22"/>
                <w:u w:val="none"/>
                <w:lang w:eastAsia="zh-CN"/>
              </w:rPr>
              <w:t>序号</w:t>
            </w:r>
          </w:p>
        </w:tc>
        <w:tc>
          <w:tcPr>
            <w:tcW w:w="68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66D2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课程计划</w:t>
            </w:r>
          </w:p>
        </w:tc>
        <w:tc>
          <w:tcPr>
            <w:tcW w:w="13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4F6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拟开设时间</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7814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适应年级</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bottom"/>
          </w:tcPr>
          <w:p w14:paraId="50348091">
            <w:pPr>
              <w:keepNext w:val="0"/>
              <w:keepLines w:val="0"/>
              <w:widowControl/>
              <w:suppressLineNumbers w:val="0"/>
              <w:jc w:val="center"/>
              <w:textAlignment w:val="bottom"/>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器材/平台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费用</w:t>
            </w:r>
          </w:p>
        </w:tc>
        <w:tc>
          <w:tcPr>
            <w:tcW w:w="2504" w:type="dxa"/>
            <w:tcBorders>
              <w:top w:val="single" w:color="000000" w:sz="4" w:space="0"/>
              <w:left w:val="single" w:color="000000" w:sz="4" w:space="0"/>
              <w:bottom w:val="single" w:color="000000" w:sz="4" w:space="0"/>
              <w:right w:val="single" w:color="000000" w:sz="4" w:space="0"/>
            </w:tcBorders>
            <w:shd w:val="clear" w:color="auto" w:fill="auto"/>
            <w:vAlign w:val="bottom"/>
          </w:tcPr>
          <w:p w14:paraId="3EB677D4">
            <w:pPr>
              <w:keepNext w:val="0"/>
              <w:keepLines w:val="0"/>
              <w:widowControl/>
              <w:suppressLineNumbers w:val="0"/>
              <w:jc w:val="center"/>
              <w:textAlignment w:val="bottom"/>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课程介绍</w:t>
            </w:r>
          </w:p>
        </w:tc>
      </w:tr>
      <w:tr w14:paraId="57343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15" w:hRule="atLeast"/>
        </w:trPr>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868BC">
            <w:pPr>
              <w:keepNext w:val="0"/>
              <w:keepLines w:val="0"/>
              <w:widowControl/>
              <w:suppressLineNumbers w:val="0"/>
              <w:jc w:val="center"/>
              <w:textAlignment w:val="center"/>
              <w:rPr>
                <w:rFonts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1</w:t>
            </w:r>
          </w:p>
        </w:tc>
        <w:tc>
          <w:tcPr>
            <w:tcW w:w="6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F4879">
            <w:pPr>
              <w:keepNext w:val="0"/>
              <w:keepLines w:val="0"/>
              <w:pageBreakBefore w:val="0"/>
              <w:widowControl/>
              <w:suppressLineNumbers w:val="0"/>
              <w:kinsoku/>
              <w:wordWrap/>
              <w:overflowPunct/>
              <w:topLinePunct w:val="0"/>
              <w:bidi w:val="0"/>
              <w:adjustRightInd/>
              <w:snapToGrid/>
              <w:spacing w:line="38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意趣泥塑》课程计划：本学期将以平面、圆雕、浮雕三大造型为主，结合生活趣味创造与历史文物相关的泥塑课程。课程设计遵循“理解简单、操作简单、成果显现、反馈正向”的教学原则。（作品《毕加索“特效”狂想曲》获本届中国青少年雕塑大赛“最佳制作奖”）</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E9142">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周一</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AE4E9">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1-2年级</w:t>
            </w:r>
            <w:r>
              <w:rPr>
                <w:rFonts w:hint="default" w:ascii="等线" w:hAnsi="等线" w:eastAsia="等线" w:cs="等线"/>
                <w:i w:val="0"/>
                <w:iCs w:val="0"/>
                <w:color w:val="000000"/>
                <w:kern w:val="0"/>
                <w:sz w:val="20"/>
                <w:szCs w:val="20"/>
                <w:u w:val="none"/>
                <w:lang w:val="en-US" w:eastAsia="zh-CN" w:bidi="ar"/>
              </w:rPr>
              <w:br w:type="textWrapping"/>
            </w:r>
            <w:r>
              <w:rPr>
                <w:rFonts w:hint="default" w:ascii="等线" w:hAnsi="等线" w:eastAsia="等线" w:cs="等线"/>
                <w:i w:val="0"/>
                <w:iCs w:val="0"/>
                <w:color w:val="000000"/>
                <w:kern w:val="0"/>
                <w:sz w:val="20"/>
                <w:szCs w:val="20"/>
                <w:u w:val="none"/>
                <w:lang w:val="en-US" w:eastAsia="zh-CN" w:bidi="ar"/>
              </w:rPr>
              <w:t>3-4年级</w:t>
            </w:r>
            <w:r>
              <w:rPr>
                <w:rFonts w:hint="default" w:ascii="等线" w:hAnsi="等线" w:eastAsia="等线" w:cs="等线"/>
                <w:i w:val="0"/>
                <w:iCs w:val="0"/>
                <w:color w:val="000000"/>
                <w:kern w:val="0"/>
                <w:sz w:val="20"/>
                <w:szCs w:val="20"/>
                <w:u w:val="none"/>
                <w:lang w:val="en-US" w:eastAsia="zh-CN" w:bidi="ar"/>
              </w:rPr>
              <w:br w:type="textWrapping"/>
            </w:r>
            <w:r>
              <w:rPr>
                <w:rFonts w:hint="default" w:ascii="等线" w:hAnsi="等线" w:eastAsia="等线" w:cs="等线"/>
                <w:i w:val="0"/>
                <w:iCs w:val="0"/>
                <w:color w:val="000000"/>
                <w:kern w:val="0"/>
                <w:sz w:val="20"/>
                <w:szCs w:val="20"/>
                <w:u w:val="none"/>
                <w:lang w:val="en-US" w:eastAsia="zh-CN" w:bidi="ar"/>
              </w:rPr>
              <w:t>5-6年级</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60699">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699元/生/学期</w:t>
            </w:r>
          </w:p>
        </w:tc>
        <w:tc>
          <w:tcPr>
            <w:tcW w:w="2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A380E">
            <w:pPr>
              <w:keepNext w:val="0"/>
              <w:keepLines w:val="0"/>
              <w:widowControl/>
              <w:suppressLineNumbers w:val="0"/>
              <w:jc w:val="center"/>
              <w:textAlignment w:val="center"/>
              <w:rPr>
                <w:rFonts w:hint="default" w:ascii="等线" w:hAnsi="等线" w:eastAsia="等线" w:cs="等线"/>
                <w:i w:val="0"/>
                <w:iCs w:val="0"/>
                <w:color w:val="000000"/>
                <w:kern w:val="0"/>
                <w:sz w:val="20"/>
                <w:szCs w:val="20"/>
                <w:u w:val="none"/>
                <w:lang w:val="en-US" w:eastAsia="zh-CN" w:bidi="ar"/>
              </w:rPr>
            </w:pPr>
            <w:r>
              <w:rPr>
                <w:rFonts w:hint="default" w:ascii="等线" w:hAnsi="等线" w:eastAsia="等线" w:cs="等线"/>
                <w:i w:val="0"/>
                <w:iCs w:val="0"/>
                <w:color w:val="000000"/>
                <w:kern w:val="0"/>
                <w:sz w:val="20"/>
                <w:szCs w:val="20"/>
                <w:u w:val="none"/>
                <w:lang w:val="en-US" w:eastAsia="zh-CN" w:bidi="ar"/>
              </w:rPr>
              <w:drawing>
                <wp:anchor distT="0" distB="0" distL="114300" distR="114300" simplePos="0" relativeHeight="251662336" behindDoc="0" locked="0" layoutInCell="1" allowOverlap="1">
                  <wp:simplePos x="0" y="0"/>
                  <wp:positionH relativeFrom="column">
                    <wp:posOffset>35560</wp:posOffset>
                  </wp:positionH>
                  <wp:positionV relativeFrom="paragraph">
                    <wp:posOffset>-93980</wp:posOffset>
                  </wp:positionV>
                  <wp:extent cx="1447165" cy="1028700"/>
                  <wp:effectExtent l="0" t="0" r="635" b="0"/>
                  <wp:wrapNone/>
                  <wp:docPr id="20" name="图片 2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IMG_256"/>
                          <pic:cNvPicPr>
                            <a:picLocks noChangeAspect="1"/>
                          </pic:cNvPicPr>
                        </pic:nvPicPr>
                        <pic:blipFill>
                          <a:blip r:embed="rId4"/>
                          <a:stretch>
                            <a:fillRect/>
                          </a:stretch>
                        </pic:blipFill>
                        <pic:spPr>
                          <a:xfrm>
                            <a:off x="0" y="0"/>
                            <a:ext cx="1447165" cy="1028700"/>
                          </a:xfrm>
                          <a:prstGeom prst="rect">
                            <a:avLst/>
                          </a:prstGeom>
                          <a:noFill/>
                          <a:ln w="9525">
                            <a:noFill/>
                          </a:ln>
                        </pic:spPr>
                      </pic:pic>
                    </a:graphicData>
                  </a:graphic>
                </wp:anchor>
              </w:drawing>
            </w:r>
          </w:p>
        </w:tc>
      </w:tr>
      <w:tr w14:paraId="27A488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5" w:hRule="atLeast"/>
        </w:trPr>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CDFAB">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2</w:t>
            </w:r>
          </w:p>
        </w:tc>
        <w:tc>
          <w:tcPr>
            <w:tcW w:w="6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D59F0">
            <w:pPr>
              <w:keepNext w:val="0"/>
              <w:keepLines w:val="0"/>
              <w:pageBreakBefore w:val="0"/>
              <w:widowControl/>
              <w:suppressLineNumbers w:val="0"/>
              <w:kinsoku/>
              <w:wordWrap/>
              <w:overflowPunct/>
              <w:topLinePunct w:val="0"/>
              <w:bidi w:val="0"/>
              <w:adjustRightInd/>
              <w:snapToGrid/>
              <w:spacing w:line="38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写实雕塑》课程计划：本学期将以动物躯干、动态表现及三维造型技法，探索表面肌理处理与装饰技法。课程采用“由易到难、由浅入深”的模块化教学，包含基础造型雕塑训练、体块训练等从局部到整体的教学方法。通过学习，学生可完成完整的雕塑作品。（作品《文明的迁徙》《归途》《一场特别的长征》动物群雕塑获本届中国青少年雕塑大赛奖）</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06F38">
            <w:pPr>
              <w:jc w:val="center"/>
              <w:rPr>
                <w:rFonts w:hint="eastAsia" w:ascii="等线" w:hAnsi="等线" w:eastAsia="等线" w:cs="等线"/>
                <w:i w:val="0"/>
                <w:iCs w:val="0"/>
                <w:color w:val="000000"/>
                <w:sz w:val="20"/>
                <w:szCs w:val="20"/>
                <w:u w:val="none"/>
                <w:lang w:eastAsia="zh-CN"/>
              </w:rPr>
            </w:pPr>
            <w:r>
              <w:rPr>
                <w:rFonts w:hint="eastAsia" w:ascii="等线" w:hAnsi="等线" w:eastAsia="等线" w:cs="等线"/>
                <w:i w:val="0"/>
                <w:iCs w:val="0"/>
                <w:color w:val="000000"/>
                <w:sz w:val="20"/>
                <w:szCs w:val="20"/>
                <w:u w:val="none"/>
                <w:lang w:eastAsia="zh-CN"/>
              </w:rPr>
              <w:t>周四</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D6DB6">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1-2年级</w:t>
            </w:r>
            <w:r>
              <w:rPr>
                <w:rFonts w:hint="default" w:ascii="等线" w:hAnsi="等线" w:eastAsia="等线" w:cs="等线"/>
                <w:i w:val="0"/>
                <w:iCs w:val="0"/>
                <w:color w:val="000000"/>
                <w:kern w:val="0"/>
                <w:sz w:val="20"/>
                <w:szCs w:val="20"/>
                <w:u w:val="none"/>
                <w:lang w:val="en-US" w:eastAsia="zh-CN" w:bidi="ar"/>
              </w:rPr>
              <w:br w:type="textWrapping"/>
            </w:r>
            <w:r>
              <w:rPr>
                <w:rFonts w:hint="default" w:ascii="等线" w:hAnsi="等线" w:eastAsia="等线" w:cs="等线"/>
                <w:i w:val="0"/>
                <w:iCs w:val="0"/>
                <w:color w:val="000000"/>
                <w:kern w:val="0"/>
                <w:sz w:val="20"/>
                <w:szCs w:val="20"/>
                <w:u w:val="none"/>
                <w:lang w:val="en-US" w:eastAsia="zh-CN" w:bidi="ar"/>
              </w:rPr>
              <w:t>3-4年级</w:t>
            </w:r>
            <w:r>
              <w:rPr>
                <w:rFonts w:hint="default" w:ascii="等线" w:hAnsi="等线" w:eastAsia="等线" w:cs="等线"/>
                <w:i w:val="0"/>
                <w:iCs w:val="0"/>
                <w:color w:val="000000"/>
                <w:kern w:val="0"/>
                <w:sz w:val="20"/>
                <w:szCs w:val="20"/>
                <w:u w:val="none"/>
                <w:lang w:val="en-US" w:eastAsia="zh-CN" w:bidi="ar"/>
              </w:rPr>
              <w:br w:type="textWrapping"/>
            </w:r>
            <w:r>
              <w:rPr>
                <w:rFonts w:hint="default" w:ascii="等线" w:hAnsi="等线" w:eastAsia="等线" w:cs="等线"/>
                <w:i w:val="0"/>
                <w:iCs w:val="0"/>
                <w:color w:val="000000"/>
                <w:kern w:val="0"/>
                <w:sz w:val="20"/>
                <w:szCs w:val="20"/>
                <w:u w:val="none"/>
                <w:lang w:val="en-US" w:eastAsia="zh-CN" w:bidi="ar"/>
              </w:rPr>
              <w:t>5-6年级</w:t>
            </w:r>
          </w:p>
        </w:tc>
        <w:tc>
          <w:tcPr>
            <w:tcW w:w="13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34BAC">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799元/生/学期</w:t>
            </w:r>
          </w:p>
        </w:tc>
        <w:tc>
          <w:tcPr>
            <w:tcW w:w="25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F5D0C">
            <w:pPr>
              <w:keepNext w:val="0"/>
              <w:keepLines w:val="0"/>
              <w:widowControl/>
              <w:suppressLineNumbers w:val="0"/>
              <w:jc w:val="center"/>
              <w:textAlignment w:val="center"/>
              <w:rPr>
                <w:rFonts w:hint="default" w:ascii="等线" w:hAnsi="等线" w:eastAsia="等线" w:cs="等线"/>
                <w:i w:val="0"/>
                <w:iCs w:val="0"/>
                <w:color w:val="000000"/>
                <w:kern w:val="0"/>
                <w:sz w:val="20"/>
                <w:szCs w:val="20"/>
                <w:u w:val="none"/>
                <w:lang w:val="en-US" w:eastAsia="zh-CN" w:bidi="ar"/>
              </w:rPr>
            </w:pPr>
            <w:r>
              <w:rPr>
                <w:rFonts w:hint="default" w:ascii="等线" w:hAnsi="等线" w:eastAsia="等线" w:cs="等线"/>
                <w:i w:val="0"/>
                <w:iCs w:val="0"/>
                <w:color w:val="000000"/>
                <w:kern w:val="0"/>
                <w:sz w:val="20"/>
                <w:szCs w:val="20"/>
                <w:u w:val="none"/>
                <w:lang w:val="en-US" w:eastAsia="zh-CN" w:bidi="ar"/>
              </w:rPr>
              <w:drawing>
                <wp:anchor distT="0" distB="0" distL="114300" distR="114300" simplePos="0" relativeHeight="251663360" behindDoc="0" locked="0" layoutInCell="1" allowOverlap="1">
                  <wp:simplePos x="0" y="0"/>
                  <wp:positionH relativeFrom="column">
                    <wp:posOffset>97790</wp:posOffset>
                  </wp:positionH>
                  <wp:positionV relativeFrom="paragraph">
                    <wp:posOffset>3175</wp:posOffset>
                  </wp:positionV>
                  <wp:extent cx="1256665" cy="1333500"/>
                  <wp:effectExtent l="0" t="0" r="635" b="0"/>
                  <wp:wrapNone/>
                  <wp:docPr id="21" name="图片 2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IMG_256"/>
                          <pic:cNvPicPr>
                            <a:picLocks noChangeAspect="1"/>
                          </pic:cNvPicPr>
                        </pic:nvPicPr>
                        <pic:blipFill>
                          <a:blip r:embed="rId4"/>
                          <a:stretch>
                            <a:fillRect/>
                          </a:stretch>
                        </pic:blipFill>
                        <pic:spPr>
                          <a:xfrm>
                            <a:off x="0" y="0"/>
                            <a:ext cx="1256665" cy="1333500"/>
                          </a:xfrm>
                          <a:prstGeom prst="rect">
                            <a:avLst/>
                          </a:prstGeom>
                          <a:noFill/>
                          <a:ln w="9525">
                            <a:noFill/>
                          </a:ln>
                        </pic:spPr>
                      </pic:pic>
                    </a:graphicData>
                  </a:graphic>
                </wp:anchor>
              </w:drawing>
            </w:r>
          </w:p>
        </w:tc>
      </w:tr>
      <w:tr w14:paraId="102ED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75" w:hRule="atLeast"/>
        </w:trPr>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0CBBB">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3</w:t>
            </w:r>
          </w:p>
        </w:tc>
        <w:tc>
          <w:tcPr>
            <w:tcW w:w="6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ACDEC">
            <w:pPr>
              <w:keepNext w:val="0"/>
              <w:keepLines w:val="0"/>
              <w:pageBreakBefore w:val="0"/>
              <w:widowControl/>
              <w:suppressLineNumbers w:val="0"/>
              <w:kinsoku/>
              <w:wordWrap/>
              <w:overflowPunct/>
              <w:topLinePunct w:val="0"/>
              <w:bidi w:val="0"/>
              <w:adjustRightInd/>
              <w:snapToGrid/>
              <w:spacing w:line="38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科学思维》课程计划：源自中国教科院“益智课堂”，对标国家新课标要求。难度循序渐进，总计72个思维游戏及60个拓展玩法。课程独创思维训练6步法，着重培养学生感知48个基础思维模式，深入培养必备的20个逻辑思维方法，通过眼，耳，手，脑的协调并用，培养孩子的专注力、内驱力、思维力。</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54086">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周四</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20F3C">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1-3年级</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CF9E3">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600元/生/学期</w:t>
            </w:r>
          </w:p>
        </w:tc>
        <w:tc>
          <w:tcPr>
            <w:tcW w:w="2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A4B85">
            <w:pPr>
              <w:keepNext w:val="0"/>
              <w:keepLines w:val="0"/>
              <w:widowControl/>
              <w:suppressLineNumbers w:val="0"/>
              <w:jc w:val="left"/>
            </w:pPr>
            <w:r>
              <w:rPr>
                <w:rFonts w:ascii="宋体" w:hAnsi="宋体" w:eastAsia="宋体" w:cs="宋体"/>
                <w:kern w:val="0"/>
                <w:sz w:val="24"/>
                <w:szCs w:val="24"/>
                <w:lang w:val="en-US" w:eastAsia="zh-CN" w:bidi="ar"/>
              </w:rPr>
              <w:drawing>
                <wp:anchor distT="0" distB="0" distL="114300" distR="114300" simplePos="0" relativeHeight="251659264" behindDoc="0" locked="0" layoutInCell="1" allowOverlap="1">
                  <wp:simplePos x="0" y="0"/>
                  <wp:positionH relativeFrom="column">
                    <wp:posOffset>219075</wp:posOffset>
                  </wp:positionH>
                  <wp:positionV relativeFrom="paragraph">
                    <wp:posOffset>-35560</wp:posOffset>
                  </wp:positionV>
                  <wp:extent cx="1009650" cy="1009650"/>
                  <wp:effectExtent l="0" t="0" r="0" b="0"/>
                  <wp:wrapNone/>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5"/>
                          <a:stretch>
                            <a:fillRect/>
                          </a:stretch>
                        </pic:blipFill>
                        <pic:spPr>
                          <a:xfrm>
                            <a:off x="0" y="0"/>
                            <a:ext cx="1009650" cy="1009650"/>
                          </a:xfrm>
                          <a:prstGeom prst="rect">
                            <a:avLst/>
                          </a:prstGeom>
                          <a:noFill/>
                          <a:ln w="9525">
                            <a:noFill/>
                          </a:ln>
                        </pic:spPr>
                      </pic:pic>
                    </a:graphicData>
                  </a:graphic>
                </wp:anchor>
              </w:drawing>
            </w:r>
          </w:p>
          <w:p w14:paraId="66B188A1">
            <w:pPr>
              <w:keepNext w:val="0"/>
              <w:keepLines w:val="0"/>
              <w:widowControl/>
              <w:suppressLineNumbers w:val="0"/>
              <w:jc w:val="center"/>
              <w:textAlignment w:val="center"/>
              <w:rPr>
                <w:rFonts w:hint="default" w:ascii="等线" w:hAnsi="等线" w:eastAsia="等线" w:cs="等线"/>
                <w:i w:val="0"/>
                <w:iCs w:val="0"/>
                <w:color w:val="000000"/>
                <w:kern w:val="0"/>
                <w:sz w:val="20"/>
                <w:szCs w:val="20"/>
                <w:u w:val="none"/>
                <w:lang w:val="en-US" w:eastAsia="zh-CN" w:bidi="ar"/>
              </w:rPr>
            </w:pPr>
          </w:p>
        </w:tc>
      </w:tr>
      <w:tr w14:paraId="264509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0" w:hRule="atLeast"/>
        </w:trPr>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4DCD5">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4</w:t>
            </w:r>
          </w:p>
        </w:tc>
        <w:tc>
          <w:tcPr>
            <w:tcW w:w="6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78CE7">
            <w:pPr>
              <w:keepNext w:val="0"/>
              <w:keepLines w:val="0"/>
              <w:pageBreakBefore w:val="0"/>
              <w:widowControl/>
              <w:suppressLineNumbers w:val="0"/>
              <w:kinsoku/>
              <w:wordWrap/>
              <w:overflowPunct/>
              <w:topLinePunct w:val="0"/>
              <w:bidi w:val="0"/>
              <w:adjustRightInd/>
              <w:snapToGrid/>
              <w:spacing w:line="38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创意手工之小小微景观》课程计划：小小微景观课程是一门融合艺术、技术与教育的课程，旨在通过有限空间呈现大世界，让学生近距离接触自然植物，激发想象力、创造力，培养动手能力、耐心及对自然生态的热爱；课程设有知识、能力、情感三方面目标，分别对应认识植物与制作养护知识、提升操作观察与设计能力、激发自然热爱与培养协作成就感；本学期课程围绕快乐星球、熊猫叠叠乐、方寸田园、小王子、蔓绿童话境、松果小屋、龙猫与森林秘境、圣诞树、天空之城、喵趣幽林钓闲等主题展开，每课各有具体目标，逐步引导学生熟悉材料工具、掌握制作技巧、完成主题微景观创作，提升多方面能力。</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C7D45">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周四</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958FB">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3-6年级</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C9D09E">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680元/生/学期</w:t>
            </w:r>
          </w:p>
        </w:tc>
        <w:tc>
          <w:tcPr>
            <w:tcW w:w="2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BF2A4">
            <w:pPr>
              <w:keepNext w:val="0"/>
              <w:keepLines w:val="0"/>
              <w:widowControl/>
              <w:suppressLineNumbers w:val="0"/>
              <w:jc w:val="left"/>
            </w:pPr>
            <w:r>
              <w:rPr>
                <w:rFonts w:ascii="宋体" w:hAnsi="宋体" w:eastAsia="宋体" w:cs="宋体"/>
                <w:kern w:val="0"/>
                <w:sz w:val="24"/>
                <w:szCs w:val="24"/>
                <w:lang w:val="en-US" w:eastAsia="zh-CN" w:bidi="ar"/>
              </w:rPr>
              <w:drawing>
                <wp:anchor distT="0" distB="0" distL="114300" distR="114300" simplePos="0" relativeHeight="251664384" behindDoc="0" locked="0" layoutInCell="1" allowOverlap="1">
                  <wp:simplePos x="0" y="0"/>
                  <wp:positionH relativeFrom="column">
                    <wp:posOffset>200025</wp:posOffset>
                  </wp:positionH>
                  <wp:positionV relativeFrom="paragraph">
                    <wp:posOffset>-254635</wp:posOffset>
                  </wp:positionV>
                  <wp:extent cx="1104900" cy="1104900"/>
                  <wp:effectExtent l="0" t="0" r="0" b="0"/>
                  <wp:wrapNone/>
                  <wp:docPr id="4"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IMG_256"/>
                          <pic:cNvPicPr>
                            <a:picLocks noChangeAspect="1"/>
                          </pic:cNvPicPr>
                        </pic:nvPicPr>
                        <pic:blipFill>
                          <a:blip r:embed="rId6"/>
                          <a:stretch>
                            <a:fillRect/>
                          </a:stretch>
                        </pic:blipFill>
                        <pic:spPr>
                          <a:xfrm>
                            <a:off x="0" y="0"/>
                            <a:ext cx="1104900" cy="1104900"/>
                          </a:xfrm>
                          <a:prstGeom prst="rect">
                            <a:avLst/>
                          </a:prstGeom>
                          <a:noFill/>
                          <a:ln w="9525">
                            <a:noFill/>
                          </a:ln>
                        </pic:spPr>
                      </pic:pic>
                    </a:graphicData>
                  </a:graphic>
                </wp:anchor>
              </w:drawing>
            </w:r>
          </w:p>
          <w:p w14:paraId="04C6EC44">
            <w:pPr>
              <w:keepNext w:val="0"/>
              <w:keepLines w:val="0"/>
              <w:widowControl/>
              <w:suppressLineNumbers w:val="0"/>
              <w:jc w:val="center"/>
              <w:textAlignment w:val="center"/>
              <w:rPr>
                <w:rFonts w:hint="default" w:ascii="等线" w:hAnsi="等线" w:eastAsia="等线" w:cs="等线"/>
                <w:i w:val="0"/>
                <w:iCs w:val="0"/>
                <w:color w:val="000000"/>
                <w:kern w:val="0"/>
                <w:sz w:val="20"/>
                <w:szCs w:val="20"/>
                <w:u w:val="none"/>
                <w:lang w:val="en-US" w:eastAsia="zh-CN" w:bidi="ar"/>
              </w:rPr>
            </w:pPr>
          </w:p>
        </w:tc>
      </w:tr>
      <w:tr w14:paraId="590B1F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24853">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5</w:t>
            </w:r>
          </w:p>
        </w:tc>
        <w:tc>
          <w:tcPr>
            <w:tcW w:w="6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BDB89">
            <w:pPr>
              <w:keepNext w:val="0"/>
              <w:keepLines w:val="0"/>
              <w:pageBreakBefore w:val="0"/>
              <w:widowControl/>
              <w:suppressLineNumbers w:val="0"/>
              <w:kinsoku/>
              <w:wordWrap/>
              <w:overflowPunct/>
              <w:topLinePunct w:val="0"/>
              <w:bidi w:val="0"/>
              <w:adjustRightInd/>
              <w:snapToGrid/>
              <w:spacing w:line="38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《创意手工之美术手工》课程计划：美术手工课程涵盖丙烯肌理画、文具 DIY、节日手作三大模块，其中爱国心绘中华、梦幻沙滩等主题，让孩子体验丙烯石英砂立体画、醒狮团扇民俗魅力等 10 种创作，每课掌握一项技法，激发想象力与文化感知力。学习该课程可提升沟通协作、创作创新等多方面能力，还关联美劳、美术技能、自然科学等多学科知识，有丰富的荣誉成果与校园风采展示，配套干花、水晶滴胶等齐全手工耗材包 ，助力孩子把创意变为专属艺术作品。</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E3749">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周四</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C664B">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1-2年级</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FA847">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560元/生/学期</w:t>
            </w:r>
          </w:p>
        </w:tc>
        <w:tc>
          <w:tcPr>
            <w:tcW w:w="2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EF6B3">
            <w:pPr>
              <w:keepNext w:val="0"/>
              <w:keepLines w:val="0"/>
              <w:widowControl/>
              <w:suppressLineNumbers w:val="0"/>
              <w:jc w:val="left"/>
            </w:pPr>
            <w:r>
              <w:rPr>
                <w:rFonts w:ascii="宋体" w:hAnsi="宋体" w:eastAsia="宋体" w:cs="宋体"/>
                <w:kern w:val="0"/>
                <w:sz w:val="24"/>
                <w:szCs w:val="24"/>
                <w:lang w:val="en-US" w:eastAsia="zh-CN" w:bidi="ar"/>
              </w:rPr>
              <w:drawing>
                <wp:anchor distT="0" distB="0" distL="114300" distR="114300" simplePos="0" relativeHeight="251665408" behindDoc="0" locked="0" layoutInCell="1" allowOverlap="1">
                  <wp:simplePos x="0" y="0"/>
                  <wp:positionH relativeFrom="column">
                    <wp:posOffset>142875</wp:posOffset>
                  </wp:positionH>
                  <wp:positionV relativeFrom="paragraph">
                    <wp:posOffset>7620</wp:posOffset>
                  </wp:positionV>
                  <wp:extent cx="1123950" cy="1123950"/>
                  <wp:effectExtent l="0" t="0" r="0" b="0"/>
                  <wp:wrapNone/>
                  <wp:docPr id="7" name="图片 6"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descr="IMG_257"/>
                          <pic:cNvPicPr>
                            <a:picLocks noChangeAspect="1"/>
                          </pic:cNvPicPr>
                        </pic:nvPicPr>
                        <pic:blipFill>
                          <a:blip r:embed="rId7"/>
                          <a:stretch>
                            <a:fillRect/>
                          </a:stretch>
                        </pic:blipFill>
                        <pic:spPr>
                          <a:xfrm>
                            <a:off x="0" y="0"/>
                            <a:ext cx="1123950" cy="1123950"/>
                          </a:xfrm>
                          <a:prstGeom prst="rect">
                            <a:avLst/>
                          </a:prstGeom>
                          <a:noFill/>
                          <a:ln w="9525">
                            <a:noFill/>
                          </a:ln>
                        </pic:spPr>
                      </pic:pic>
                    </a:graphicData>
                  </a:graphic>
                </wp:anchor>
              </w:drawing>
            </w:r>
          </w:p>
          <w:p w14:paraId="5356F9C3">
            <w:pPr>
              <w:keepNext w:val="0"/>
              <w:keepLines w:val="0"/>
              <w:widowControl/>
              <w:suppressLineNumbers w:val="0"/>
              <w:jc w:val="left"/>
            </w:pPr>
          </w:p>
          <w:p w14:paraId="349269A0">
            <w:pPr>
              <w:keepNext w:val="0"/>
              <w:keepLines w:val="0"/>
              <w:widowControl/>
              <w:suppressLineNumbers w:val="0"/>
              <w:jc w:val="left"/>
            </w:pPr>
          </w:p>
          <w:p w14:paraId="454D35CA">
            <w:pPr>
              <w:keepNext w:val="0"/>
              <w:keepLines w:val="0"/>
              <w:widowControl/>
              <w:suppressLineNumbers w:val="0"/>
              <w:jc w:val="center"/>
              <w:textAlignment w:val="center"/>
              <w:rPr>
                <w:rFonts w:hint="default" w:ascii="等线" w:hAnsi="等线" w:eastAsia="等线" w:cs="等线"/>
                <w:i w:val="0"/>
                <w:iCs w:val="0"/>
                <w:color w:val="000000"/>
                <w:kern w:val="0"/>
                <w:sz w:val="20"/>
                <w:szCs w:val="20"/>
                <w:u w:val="none"/>
                <w:lang w:val="en-US" w:eastAsia="zh-CN" w:bidi="ar"/>
              </w:rPr>
            </w:pPr>
          </w:p>
        </w:tc>
      </w:tr>
      <w:tr w14:paraId="72DB56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35" w:hRule="atLeast"/>
        </w:trPr>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25D221">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6</w:t>
            </w:r>
          </w:p>
        </w:tc>
        <w:tc>
          <w:tcPr>
            <w:tcW w:w="6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7C986">
            <w:pPr>
              <w:keepNext w:val="0"/>
              <w:keepLines w:val="0"/>
              <w:pageBreakBefore w:val="0"/>
              <w:widowControl/>
              <w:suppressLineNumbers w:val="0"/>
              <w:kinsoku/>
              <w:wordWrap/>
              <w:overflowPunct/>
              <w:topLinePunct w:val="0"/>
              <w:bidi w:val="0"/>
              <w:adjustRightInd/>
              <w:snapToGrid/>
              <w:spacing w:line="38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生物科学之动物星球》课程计划：本学期我们的课程将通过介绍全球不同的生态系统的特色环境与代表性物种来培养孩子们对生物多样性、生态适应及保护意识的理解与兴趣。我们通过视频、图片来让我们的孩子身临其境得在充满惊喜的课程中探索未知，探秘生命的真谛。我们也将给孩子们展示该生态系统中一种动物，更直观得观察来激发孩子们的求知欲！</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9C160">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周四</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657E3">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1-4年级</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003AD">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680元/生/学期</w:t>
            </w:r>
          </w:p>
        </w:tc>
        <w:tc>
          <w:tcPr>
            <w:tcW w:w="2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702FC">
            <w:pPr>
              <w:keepNext w:val="0"/>
              <w:keepLines w:val="0"/>
              <w:widowControl/>
              <w:suppressLineNumbers w:val="0"/>
              <w:jc w:val="center"/>
              <w:textAlignment w:val="center"/>
              <w:rPr>
                <w:rFonts w:hint="default" w:ascii="等线" w:hAnsi="等线" w:eastAsia="等线" w:cs="等线"/>
                <w:i w:val="0"/>
                <w:iCs w:val="0"/>
                <w:color w:val="000000"/>
                <w:kern w:val="0"/>
                <w:sz w:val="20"/>
                <w:szCs w:val="20"/>
                <w:u w:val="none"/>
                <w:lang w:val="en-US" w:eastAsia="zh-CN" w:bidi="ar"/>
              </w:rPr>
            </w:pPr>
            <w:r>
              <w:rPr>
                <w:rFonts w:ascii="宋体" w:hAnsi="宋体" w:eastAsia="宋体" w:cs="宋体"/>
                <w:kern w:val="0"/>
                <w:sz w:val="24"/>
                <w:szCs w:val="24"/>
                <w:lang w:val="en-US" w:eastAsia="zh-CN" w:bidi="ar"/>
              </w:rPr>
              <w:drawing>
                <wp:inline distT="0" distB="0" distL="114300" distR="114300">
                  <wp:extent cx="1190625" cy="1190625"/>
                  <wp:effectExtent l="0" t="0" r="9525" b="9525"/>
                  <wp:docPr id="6" name="图片 7"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7" descr="IMG_258"/>
                          <pic:cNvPicPr>
                            <a:picLocks noChangeAspect="1"/>
                          </pic:cNvPicPr>
                        </pic:nvPicPr>
                        <pic:blipFill>
                          <a:blip r:embed="rId8"/>
                          <a:stretch>
                            <a:fillRect/>
                          </a:stretch>
                        </pic:blipFill>
                        <pic:spPr>
                          <a:xfrm>
                            <a:off x="0" y="0"/>
                            <a:ext cx="1190625" cy="1190625"/>
                          </a:xfrm>
                          <a:prstGeom prst="rect">
                            <a:avLst/>
                          </a:prstGeom>
                          <a:noFill/>
                          <a:ln w="9525">
                            <a:noFill/>
                          </a:ln>
                        </pic:spPr>
                      </pic:pic>
                    </a:graphicData>
                  </a:graphic>
                </wp:inline>
              </w:drawing>
            </w:r>
          </w:p>
        </w:tc>
      </w:tr>
      <w:tr w14:paraId="3FA09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0" w:hRule="atLeast"/>
        </w:trPr>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FB6F5">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7</w:t>
            </w:r>
          </w:p>
        </w:tc>
        <w:tc>
          <w:tcPr>
            <w:tcW w:w="6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6C89E">
            <w:pPr>
              <w:keepNext w:val="0"/>
              <w:keepLines w:val="0"/>
              <w:pageBreakBefore w:val="0"/>
              <w:widowControl/>
              <w:suppressLineNumbers w:val="0"/>
              <w:kinsoku/>
              <w:wordWrap/>
              <w:overflowPunct/>
              <w:topLinePunct w:val="0"/>
              <w:bidi w:val="0"/>
              <w:adjustRightInd/>
              <w:snapToGrid/>
              <w:spacing w:line="38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科学实验》课程计划：基于STEAM教育理念，将科学、技术、工程、艺术和数学完美融合，涵盖风力发电、热量的传递、风力小车等趣味主题。每个课程都设定了明确目标，注重实践操作，孩子们在动手过程中不仅能提升科学认知，更能培养综合能力，探索科学世界的无限奥秘。（可参加常州市青少年电子技师竞赛）</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C3FFE">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周四</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6BFAA">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1-4年级</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C4F3E">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680元/生/学期</w:t>
            </w:r>
          </w:p>
        </w:tc>
        <w:tc>
          <w:tcPr>
            <w:tcW w:w="2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762DA">
            <w:pPr>
              <w:keepNext w:val="0"/>
              <w:keepLines w:val="0"/>
              <w:widowControl/>
              <w:suppressLineNumbers w:val="0"/>
              <w:jc w:val="left"/>
            </w:pPr>
            <w:r>
              <w:rPr>
                <w:rFonts w:ascii="宋体" w:hAnsi="宋体" w:eastAsia="宋体" w:cs="宋体"/>
                <w:kern w:val="0"/>
                <w:sz w:val="24"/>
                <w:szCs w:val="24"/>
                <w:lang w:val="en-US" w:eastAsia="zh-CN" w:bidi="ar"/>
              </w:rPr>
              <w:drawing>
                <wp:anchor distT="0" distB="0" distL="114300" distR="114300" simplePos="0" relativeHeight="251666432" behindDoc="0" locked="0" layoutInCell="1" allowOverlap="1">
                  <wp:simplePos x="0" y="0"/>
                  <wp:positionH relativeFrom="column">
                    <wp:posOffset>123825</wp:posOffset>
                  </wp:positionH>
                  <wp:positionV relativeFrom="paragraph">
                    <wp:posOffset>-54610</wp:posOffset>
                  </wp:positionV>
                  <wp:extent cx="1181100" cy="1181100"/>
                  <wp:effectExtent l="0" t="0" r="0" b="0"/>
                  <wp:wrapNone/>
                  <wp:docPr id="8"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1"/>
                          </pic:cNvPicPr>
                        </pic:nvPicPr>
                        <pic:blipFill>
                          <a:blip r:embed="rId9"/>
                          <a:stretch>
                            <a:fillRect/>
                          </a:stretch>
                        </pic:blipFill>
                        <pic:spPr>
                          <a:xfrm>
                            <a:off x="0" y="0"/>
                            <a:ext cx="1181100" cy="1181100"/>
                          </a:xfrm>
                          <a:prstGeom prst="rect">
                            <a:avLst/>
                          </a:prstGeom>
                          <a:noFill/>
                          <a:ln w="9525">
                            <a:noFill/>
                          </a:ln>
                        </pic:spPr>
                      </pic:pic>
                    </a:graphicData>
                  </a:graphic>
                </wp:anchor>
              </w:drawing>
            </w:r>
          </w:p>
          <w:p w14:paraId="602EE592">
            <w:pPr>
              <w:keepNext w:val="0"/>
              <w:keepLines w:val="0"/>
              <w:widowControl/>
              <w:suppressLineNumbers w:val="0"/>
              <w:jc w:val="center"/>
              <w:textAlignment w:val="center"/>
              <w:rPr>
                <w:rFonts w:hint="default" w:ascii="等线" w:hAnsi="等线" w:eastAsia="等线" w:cs="等线"/>
                <w:i w:val="0"/>
                <w:iCs w:val="0"/>
                <w:color w:val="000000"/>
                <w:kern w:val="0"/>
                <w:sz w:val="20"/>
                <w:szCs w:val="20"/>
                <w:u w:val="none"/>
                <w:lang w:val="en-US" w:eastAsia="zh-CN" w:bidi="ar"/>
              </w:rPr>
            </w:pPr>
          </w:p>
        </w:tc>
      </w:tr>
      <w:tr w14:paraId="30FBEF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18" w:hRule="exact"/>
        </w:trPr>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C0C6B">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8</w:t>
            </w:r>
          </w:p>
        </w:tc>
        <w:tc>
          <w:tcPr>
            <w:tcW w:w="6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57A30">
            <w:pPr>
              <w:keepNext w:val="0"/>
              <w:keepLines w:val="0"/>
              <w:pageBreakBefore w:val="0"/>
              <w:widowControl/>
              <w:suppressLineNumbers w:val="0"/>
              <w:kinsoku/>
              <w:wordWrap/>
              <w:overflowPunct/>
              <w:topLinePunct w:val="0"/>
              <w:bidi w:val="0"/>
              <w:adjustRightInd/>
              <w:snapToGrid/>
              <w:spacing w:after="200" w:afterAutospacing="0" w:line="38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篮球社团》课程计划：低年级的同学（1-2年级）基本功训练：控运球（球性练习）、正确的投篮动作·、传球·、三步上篮、衔接行进间的控运球结合能力。高年级同学（3-5年级）在原有基础上进行巩固、然后进行动作练习 如 体前变向、双手运球、跨下运球。会组织半场3V3的训练赛 让同学们在实战去了解篮球比赛的一些传球意识、团队之间的配合、战术练习。初中(7-8年级)首先扎实个人基本功做到行进间运球不失误，在做到运球流畅同时增加竞技动作训练 例如 行进间的运球突破过人、运球转身上篮、急停跳投等一些实战技能。会组织全场5v5的训练赛 同学需要在实战中运用平常练习的竞技动作进行全场的比赛， 战术练习 培养队员之间的默契 提高团队凝聚力。                                                                               </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A7D4E">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周一</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88AEFC">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1-5年级</w:t>
            </w:r>
            <w:r>
              <w:rPr>
                <w:rFonts w:hint="default" w:ascii="等线" w:hAnsi="等线" w:eastAsia="等线" w:cs="等线"/>
                <w:i w:val="0"/>
                <w:iCs w:val="0"/>
                <w:color w:val="000000"/>
                <w:kern w:val="0"/>
                <w:sz w:val="20"/>
                <w:szCs w:val="20"/>
                <w:u w:val="none"/>
                <w:lang w:val="en-US" w:eastAsia="zh-CN" w:bidi="ar"/>
              </w:rPr>
              <w:br w:type="textWrapping"/>
            </w:r>
            <w:r>
              <w:rPr>
                <w:rFonts w:hint="default" w:ascii="等线" w:hAnsi="等线" w:eastAsia="等线" w:cs="等线"/>
                <w:i w:val="0"/>
                <w:iCs w:val="0"/>
                <w:color w:val="000000"/>
                <w:kern w:val="0"/>
                <w:sz w:val="20"/>
                <w:szCs w:val="20"/>
                <w:u w:val="none"/>
                <w:lang w:val="en-US" w:eastAsia="zh-CN" w:bidi="ar"/>
              </w:rPr>
              <w:t>7-8年级</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2A5B2">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880元/生/学期</w:t>
            </w:r>
          </w:p>
        </w:tc>
        <w:tc>
          <w:tcPr>
            <w:tcW w:w="2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98C5B">
            <w:pPr>
              <w:keepNext w:val="0"/>
              <w:keepLines w:val="0"/>
              <w:widowControl/>
              <w:suppressLineNumbers w:val="0"/>
              <w:jc w:val="center"/>
              <w:textAlignment w:val="center"/>
              <w:rPr>
                <w:rFonts w:hint="default" w:ascii="等线" w:hAnsi="等线" w:eastAsia="等线" w:cs="等线"/>
                <w:i w:val="0"/>
                <w:iCs w:val="0"/>
                <w:color w:val="000000"/>
                <w:kern w:val="0"/>
                <w:sz w:val="20"/>
                <w:szCs w:val="20"/>
                <w:u w:val="none"/>
                <w:lang w:val="en-US" w:eastAsia="zh-CN" w:bidi="ar"/>
              </w:rPr>
            </w:pPr>
            <w:r>
              <w:rPr>
                <w:rFonts w:hint="default" w:ascii="等线" w:hAnsi="等线" w:eastAsia="等线" w:cs="等线"/>
                <w:i w:val="0"/>
                <w:iCs w:val="0"/>
                <w:color w:val="000000"/>
                <w:kern w:val="0"/>
                <w:sz w:val="28"/>
                <w:szCs w:val="28"/>
                <w:u w:val="none"/>
                <w:lang w:val="en-US" w:eastAsia="zh-CN" w:bidi="ar"/>
              </w:rPr>
              <w:drawing>
                <wp:anchor distT="0" distB="0" distL="114300" distR="114300" simplePos="0" relativeHeight="251667456" behindDoc="0" locked="0" layoutInCell="1" allowOverlap="1">
                  <wp:simplePos x="0" y="0"/>
                  <wp:positionH relativeFrom="column">
                    <wp:posOffset>0</wp:posOffset>
                  </wp:positionH>
                  <wp:positionV relativeFrom="paragraph">
                    <wp:posOffset>3175</wp:posOffset>
                  </wp:positionV>
                  <wp:extent cx="1452880" cy="1452880"/>
                  <wp:effectExtent l="0" t="0" r="13970" b="13970"/>
                  <wp:wrapNone/>
                  <wp:docPr id="9"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IMG_256"/>
                          <pic:cNvPicPr>
                            <a:picLocks noChangeAspect="1"/>
                          </pic:cNvPicPr>
                        </pic:nvPicPr>
                        <pic:blipFill>
                          <a:blip r:embed="rId10"/>
                          <a:stretch>
                            <a:fillRect/>
                          </a:stretch>
                        </pic:blipFill>
                        <pic:spPr>
                          <a:xfrm>
                            <a:off x="0" y="0"/>
                            <a:ext cx="1452880" cy="1452880"/>
                          </a:xfrm>
                          <a:prstGeom prst="rect">
                            <a:avLst/>
                          </a:prstGeom>
                          <a:noFill/>
                          <a:ln w="9525">
                            <a:noFill/>
                          </a:ln>
                        </pic:spPr>
                      </pic:pic>
                    </a:graphicData>
                  </a:graphic>
                </wp:anchor>
              </w:drawing>
            </w:r>
          </w:p>
        </w:tc>
      </w:tr>
      <w:tr w14:paraId="37C610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1" w:hRule="atLeast"/>
        </w:trPr>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8806D">
            <w:pPr>
              <w:keepNext w:val="0"/>
              <w:keepLines w:val="0"/>
              <w:widowControl/>
              <w:suppressLineNumbers w:val="0"/>
              <w:jc w:val="right"/>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9</w:t>
            </w:r>
          </w:p>
        </w:tc>
        <w:tc>
          <w:tcPr>
            <w:tcW w:w="6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6C515">
            <w:pPr>
              <w:keepNext w:val="0"/>
              <w:keepLines w:val="0"/>
              <w:pageBreakBefore w:val="0"/>
              <w:widowControl/>
              <w:suppressLineNumbers w:val="0"/>
              <w:kinsoku/>
              <w:wordWrap/>
              <w:overflowPunct/>
              <w:topLinePunct w:val="0"/>
              <w:bidi w:val="0"/>
              <w:adjustRightInd/>
              <w:snapToGrid/>
              <w:spacing w:line="38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《武术社团》常州市武术队选拔建设二线梯队，课程以国家规定套路内容和常州市非物质文化遗产“查家拳”为主，成绩优秀优先提供参加各级主管单位的官方赛事和参加表演展示的锻炼平台。</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7B7D0">
            <w:pPr>
              <w:keepNext w:val="0"/>
              <w:keepLines w:val="0"/>
              <w:widowControl/>
              <w:suppressLineNumbers w:val="0"/>
              <w:jc w:val="center"/>
              <w:textAlignment w:val="center"/>
              <w:rPr>
                <w:rFonts w:hint="default" w:ascii="等线" w:hAnsi="等线" w:eastAsia="等线" w:cs="等线"/>
                <w:i w:val="0"/>
                <w:iCs w:val="0"/>
                <w:color w:val="000000"/>
                <w:sz w:val="24"/>
                <w:szCs w:val="24"/>
                <w:u w:val="none"/>
              </w:rPr>
            </w:pPr>
            <w:r>
              <w:rPr>
                <w:rFonts w:hint="default" w:ascii="等线" w:hAnsi="等线" w:eastAsia="等线" w:cs="等线"/>
                <w:i w:val="0"/>
                <w:iCs w:val="0"/>
                <w:color w:val="000000"/>
                <w:kern w:val="0"/>
                <w:sz w:val="24"/>
                <w:szCs w:val="24"/>
                <w:u w:val="none"/>
                <w:lang w:val="en-US" w:eastAsia="zh-CN" w:bidi="ar"/>
              </w:rPr>
              <w:t>周一</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60604">
            <w:pPr>
              <w:keepNext w:val="0"/>
              <w:keepLines w:val="0"/>
              <w:widowControl/>
              <w:suppressLineNumbers w:val="0"/>
              <w:jc w:val="left"/>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1-5年级</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8C53E">
            <w:pPr>
              <w:keepNext w:val="0"/>
              <w:keepLines w:val="0"/>
              <w:widowControl/>
              <w:suppressLineNumbers w:val="0"/>
              <w:jc w:val="left"/>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680元/生/学期</w:t>
            </w:r>
          </w:p>
        </w:tc>
        <w:tc>
          <w:tcPr>
            <w:tcW w:w="2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EFF3A">
            <w:pPr>
              <w:keepNext w:val="0"/>
              <w:keepLines w:val="0"/>
              <w:widowControl/>
              <w:suppressLineNumbers w:val="0"/>
              <w:jc w:val="left"/>
            </w:pPr>
            <w:r>
              <w:rPr>
                <w:rFonts w:ascii="宋体" w:hAnsi="宋体" w:eastAsia="宋体" w:cs="宋体"/>
                <w:kern w:val="0"/>
                <w:sz w:val="24"/>
                <w:szCs w:val="24"/>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1452245" cy="1355090"/>
                  <wp:effectExtent l="0" t="0" r="14605" b="16510"/>
                  <wp:wrapNone/>
                  <wp:docPr id="11"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0" descr="IMG_256"/>
                          <pic:cNvPicPr>
                            <a:picLocks noChangeAspect="1"/>
                          </pic:cNvPicPr>
                        </pic:nvPicPr>
                        <pic:blipFill>
                          <a:blip r:embed="rId11"/>
                          <a:stretch>
                            <a:fillRect/>
                          </a:stretch>
                        </pic:blipFill>
                        <pic:spPr>
                          <a:xfrm>
                            <a:off x="0" y="0"/>
                            <a:ext cx="1452245" cy="1355090"/>
                          </a:xfrm>
                          <a:prstGeom prst="rect">
                            <a:avLst/>
                          </a:prstGeom>
                          <a:noFill/>
                          <a:ln w="9525">
                            <a:noFill/>
                          </a:ln>
                        </pic:spPr>
                      </pic:pic>
                    </a:graphicData>
                  </a:graphic>
                </wp:anchor>
              </w:drawing>
            </w:r>
          </w:p>
          <w:p w14:paraId="29A9C790">
            <w:pPr>
              <w:keepNext w:val="0"/>
              <w:keepLines w:val="0"/>
              <w:widowControl/>
              <w:suppressLineNumbers w:val="0"/>
              <w:jc w:val="left"/>
            </w:pPr>
          </w:p>
          <w:p w14:paraId="3C38F89F">
            <w:pPr>
              <w:keepNext w:val="0"/>
              <w:keepLines w:val="0"/>
              <w:widowControl/>
              <w:suppressLineNumbers w:val="0"/>
              <w:jc w:val="left"/>
              <w:textAlignment w:val="center"/>
              <w:rPr>
                <w:rFonts w:hint="default" w:ascii="等线" w:hAnsi="等线" w:eastAsia="等线" w:cs="等线"/>
                <w:i w:val="0"/>
                <w:iCs w:val="0"/>
                <w:color w:val="000000"/>
                <w:kern w:val="0"/>
                <w:sz w:val="20"/>
                <w:szCs w:val="20"/>
                <w:u w:val="none"/>
                <w:lang w:val="en-US" w:eastAsia="zh-CN" w:bidi="ar"/>
              </w:rPr>
            </w:pPr>
          </w:p>
        </w:tc>
      </w:tr>
      <w:tr w14:paraId="488D45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CA69E">
            <w:pPr>
              <w:keepNext w:val="0"/>
              <w:keepLines w:val="0"/>
              <w:widowControl/>
              <w:suppressLineNumbers w:val="0"/>
              <w:jc w:val="right"/>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10</w:t>
            </w:r>
          </w:p>
        </w:tc>
        <w:tc>
          <w:tcPr>
            <w:tcW w:w="6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2C029">
            <w:pPr>
              <w:keepNext w:val="0"/>
              <w:keepLines w:val="0"/>
              <w:pageBreakBefore w:val="0"/>
              <w:widowControl/>
              <w:suppressLineNumbers w:val="0"/>
              <w:kinsoku/>
              <w:wordWrap/>
              <w:overflowPunct/>
              <w:topLinePunct w:val="0"/>
              <w:bidi w:val="0"/>
              <w:adjustRightInd/>
              <w:snapToGrid/>
              <w:spacing w:line="38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《散打社团》防校园欺凌，以武正心、以武健体，课程以散打基本拳法、</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实战意识，防守意识、力量、击靶训练为主。</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AE6AF">
            <w:pPr>
              <w:keepNext w:val="0"/>
              <w:keepLines w:val="0"/>
              <w:widowControl/>
              <w:suppressLineNumbers w:val="0"/>
              <w:jc w:val="center"/>
              <w:textAlignment w:val="center"/>
              <w:rPr>
                <w:rFonts w:hint="default" w:ascii="等线" w:hAnsi="等线" w:eastAsia="等线" w:cs="等线"/>
                <w:i w:val="0"/>
                <w:iCs w:val="0"/>
                <w:color w:val="000000"/>
                <w:sz w:val="24"/>
                <w:szCs w:val="24"/>
                <w:u w:val="none"/>
              </w:rPr>
            </w:pPr>
            <w:r>
              <w:rPr>
                <w:rFonts w:hint="default" w:ascii="等线" w:hAnsi="等线" w:eastAsia="等线" w:cs="等线"/>
                <w:i w:val="0"/>
                <w:iCs w:val="0"/>
                <w:color w:val="000000"/>
                <w:kern w:val="0"/>
                <w:sz w:val="24"/>
                <w:szCs w:val="24"/>
                <w:u w:val="none"/>
                <w:lang w:val="en-US" w:eastAsia="zh-CN" w:bidi="ar"/>
              </w:rPr>
              <w:t>周一</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DDB65C">
            <w:pPr>
              <w:keepNext w:val="0"/>
              <w:keepLines w:val="0"/>
              <w:widowControl/>
              <w:suppressLineNumbers w:val="0"/>
              <w:jc w:val="left"/>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1-6年级</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EBEE6">
            <w:pPr>
              <w:keepNext w:val="0"/>
              <w:keepLines w:val="0"/>
              <w:widowControl/>
              <w:suppressLineNumbers w:val="0"/>
              <w:jc w:val="left"/>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680元/生/学期</w:t>
            </w:r>
          </w:p>
        </w:tc>
        <w:tc>
          <w:tcPr>
            <w:tcW w:w="2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F4DD3">
            <w:pPr>
              <w:keepNext w:val="0"/>
              <w:keepLines w:val="0"/>
              <w:widowControl/>
              <w:suppressLineNumbers w:val="0"/>
              <w:jc w:val="left"/>
              <w:textAlignment w:val="center"/>
              <w:rPr>
                <w:rFonts w:hint="default" w:ascii="等线" w:hAnsi="等线" w:eastAsia="等线" w:cs="等线"/>
                <w:i w:val="0"/>
                <w:iCs w:val="0"/>
                <w:color w:val="000000"/>
                <w:kern w:val="0"/>
                <w:sz w:val="20"/>
                <w:szCs w:val="20"/>
                <w:u w:val="none"/>
                <w:lang w:val="en-US" w:eastAsia="zh-CN" w:bidi="ar"/>
              </w:rPr>
            </w:pPr>
            <w:r>
              <w:rPr>
                <w:rFonts w:ascii="宋体" w:hAnsi="宋体" w:eastAsia="宋体" w:cs="宋体"/>
                <w:kern w:val="0"/>
                <w:sz w:val="24"/>
                <w:szCs w:val="24"/>
                <w:lang w:val="en-US" w:eastAsia="zh-CN" w:bidi="ar"/>
              </w:rPr>
              <w:drawing>
                <wp:anchor distT="0" distB="0" distL="114300" distR="114300" simplePos="0" relativeHeight="251661312" behindDoc="0" locked="0" layoutInCell="1" allowOverlap="1">
                  <wp:simplePos x="0" y="0"/>
                  <wp:positionH relativeFrom="column">
                    <wp:posOffset>0</wp:posOffset>
                  </wp:positionH>
                  <wp:positionV relativeFrom="paragraph">
                    <wp:posOffset>19050</wp:posOffset>
                  </wp:positionV>
                  <wp:extent cx="1451610" cy="653415"/>
                  <wp:effectExtent l="0" t="0" r="15240" b="13335"/>
                  <wp:wrapNone/>
                  <wp:docPr id="10" name="图片 11"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1" descr="IMG_257"/>
                          <pic:cNvPicPr>
                            <a:picLocks noChangeAspect="1"/>
                          </pic:cNvPicPr>
                        </pic:nvPicPr>
                        <pic:blipFill>
                          <a:blip r:embed="rId12"/>
                          <a:stretch>
                            <a:fillRect/>
                          </a:stretch>
                        </pic:blipFill>
                        <pic:spPr>
                          <a:xfrm>
                            <a:off x="0" y="0"/>
                            <a:ext cx="1451610" cy="653415"/>
                          </a:xfrm>
                          <a:prstGeom prst="rect">
                            <a:avLst/>
                          </a:prstGeom>
                          <a:noFill/>
                          <a:ln w="9525">
                            <a:noFill/>
                          </a:ln>
                        </pic:spPr>
                      </pic:pic>
                    </a:graphicData>
                  </a:graphic>
                </wp:anchor>
              </w:drawing>
            </w:r>
          </w:p>
        </w:tc>
      </w:tr>
      <w:tr w14:paraId="6E061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5" w:hRule="atLeast"/>
        </w:trPr>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107FC6">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1</w:t>
            </w:r>
            <w:r>
              <w:rPr>
                <w:rFonts w:hint="eastAsia" w:ascii="等线" w:hAnsi="等线" w:eastAsia="等线" w:cs="等线"/>
                <w:i w:val="0"/>
                <w:iCs w:val="0"/>
                <w:color w:val="000000"/>
                <w:kern w:val="0"/>
                <w:sz w:val="20"/>
                <w:szCs w:val="20"/>
                <w:u w:val="none"/>
                <w:lang w:val="en-US" w:eastAsia="zh-CN" w:bidi="ar"/>
              </w:rPr>
              <w:t>2</w:t>
            </w:r>
          </w:p>
        </w:tc>
        <w:tc>
          <w:tcPr>
            <w:tcW w:w="6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AD063">
            <w:pPr>
              <w:keepNext w:val="0"/>
              <w:keepLines w:val="0"/>
              <w:pageBreakBefore w:val="0"/>
              <w:widowControl/>
              <w:suppressLineNumbers w:val="0"/>
              <w:kinsoku/>
              <w:wordWrap/>
              <w:overflowPunct/>
              <w:topLinePunct w:val="0"/>
              <w:bidi w:val="0"/>
              <w:adjustRightInd/>
              <w:snapToGrid/>
              <w:spacing w:line="38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无屏编程》社团专注于无屏环境下的编程教育课程。学生将学习编程基础知识，通过实物编程工具和模块化编程方式，培养逻辑思维与问题解决能力。课程结合教育机器人等硬件设备，让学生在动手实践中掌握编程技巧，激发创新潜能，感受编程魅力，为未来数字学习奠定基础。</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59929">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周二</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11409">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1-2年级</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572E3">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880/学期</w:t>
            </w:r>
          </w:p>
        </w:tc>
        <w:tc>
          <w:tcPr>
            <w:tcW w:w="2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C50E4">
            <w:pPr>
              <w:keepNext w:val="0"/>
              <w:keepLines w:val="0"/>
              <w:widowControl/>
              <w:suppressLineNumbers w:val="0"/>
              <w:jc w:val="center"/>
              <w:textAlignment w:val="center"/>
              <w:rPr>
                <w:rFonts w:hint="default" w:ascii="等线" w:hAnsi="等线" w:eastAsia="等线" w:cs="等线"/>
                <w:i w:val="0"/>
                <w:iCs w:val="0"/>
                <w:color w:val="000000"/>
                <w:kern w:val="0"/>
                <w:sz w:val="20"/>
                <w:szCs w:val="20"/>
                <w:u w:val="none"/>
                <w:lang w:val="en-US" w:eastAsia="zh-CN" w:bidi="ar"/>
              </w:rPr>
            </w:pPr>
            <w:r>
              <w:rPr>
                <w:rFonts w:hint="default" w:ascii="等线" w:hAnsi="等线" w:eastAsia="等线" w:cs="等线"/>
                <w:i w:val="0"/>
                <w:iCs w:val="0"/>
                <w:color w:val="000000"/>
                <w:kern w:val="0"/>
                <w:sz w:val="20"/>
                <w:szCs w:val="20"/>
                <w:u w:val="none"/>
                <w:lang w:val="en-US" w:eastAsia="zh-CN" w:bidi="ar"/>
              </w:rPr>
              <w:drawing>
                <wp:anchor distT="0" distB="0" distL="114300" distR="114300" simplePos="0" relativeHeight="251668480" behindDoc="0" locked="0" layoutInCell="1" allowOverlap="1">
                  <wp:simplePos x="0" y="0"/>
                  <wp:positionH relativeFrom="column">
                    <wp:posOffset>212090</wp:posOffset>
                  </wp:positionH>
                  <wp:positionV relativeFrom="paragraph">
                    <wp:posOffset>-73025</wp:posOffset>
                  </wp:positionV>
                  <wp:extent cx="990600" cy="1114425"/>
                  <wp:effectExtent l="0" t="0" r="0" b="9525"/>
                  <wp:wrapNone/>
                  <wp:docPr id="14" name="图片 1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IMG_256"/>
                          <pic:cNvPicPr>
                            <a:picLocks noChangeAspect="1"/>
                          </pic:cNvPicPr>
                        </pic:nvPicPr>
                        <pic:blipFill>
                          <a:blip r:embed="rId13"/>
                          <a:stretch>
                            <a:fillRect/>
                          </a:stretch>
                        </pic:blipFill>
                        <pic:spPr>
                          <a:xfrm>
                            <a:off x="0" y="0"/>
                            <a:ext cx="990600" cy="1114425"/>
                          </a:xfrm>
                          <a:prstGeom prst="rect">
                            <a:avLst/>
                          </a:prstGeom>
                          <a:noFill/>
                          <a:ln w="9525">
                            <a:noFill/>
                          </a:ln>
                        </pic:spPr>
                      </pic:pic>
                    </a:graphicData>
                  </a:graphic>
                </wp:anchor>
              </w:drawing>
            </w:r>
          </w:p>
        </w:tc>
      </w:tr>
      <w:tr w14:paraId="37DA3B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5" w:hRule="atLeast"/>
        </w:trPr>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10D7B">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1</w:t>
            </w:r>
            <w:r>
              <w:rPr>
                <w:rFonts w:hint="eastAsia" w:ascii="等线" w:hAnsi="等线" w:eastAsia="等线" w:cs="等线"/>
                <w:i w:val="0"/>
                <w:iCs w:val="0"/>
                <w:color w:val="000000"/>
                <w:kern w:val="0"/>
                <w:sz w:val="20"/>
                <w:szCs w:val="20"/>
                <w:u w:val="none"/>
                <w:lang w:val="en-US" w:eastAsia="zh-CN" w:bidi="ar"/>
              </w:rPr>
              <w:t>3</w:t>
            </w:r>
          </w:p>
        </w:tc>
        <w:tc>
          <w:tcPr>
            <w:tcW w:w="6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684DD">
            <w:pPr>
              <w:keepNext w:val="0"/>
              <w:keepLines w:val="0"/>
              <w:pageBreakBefore w:val="0"/>
              <w:widowControl/>
              <w:suppressLineNumbers w:val="0"/>
              <w:kinsoku/>
              <w:wordWrap/>
              <w:overflowPunct/>
              <w:topLinePunct w:val="0"/>
              <w:bidi w:val="0"/>
              <w:adjustRightInd/>
              <w:snapToGrid/>
              <w:spacing w:line="38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STEM百变创意—彩虹时装屋》课程是一门融合多学科知识的创新课程。学生将利用环保材料，亲手设计制作融合艺术与创意的时装作品。课程结会打造独具魅力的时装展示，帮助学生在趣味实践中提升动手能力，拓展创意思维，感受跨学科知识融合的魅力。</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8FDD7">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周</w:t>
            </w:r>
            <w:r>
              <w:rPr>
                <w:rFonts w:hint="eastAsia" w:ascii="等线" w:hAnsi="等线" w:eastAsia="等线" w:cs="等线"/>
                <w:i w:val="0"/>
                <w:iCs w:val="0"/>
                <w:color w:val="000000"/>
                <w:kern w:val="0"/>
                <w:sz w:val="20"/>
                <w:szCs w:val="20"/>
                <w:u w:val="none"/>
                <w:lang w:val="en-US" w:eastAsia="zh-CN" w:bidi="ar"/>
              </w:rPr>
              <w:t>三</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5F651">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3-6年级</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1CB41">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780/学期</w:t>
            </w:r>
          </w:p>
        </w:tc>
        <w:tc>
          <w:tcPr>
            <w:tcW w:w="2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E0C4E">
            <w:pPr>
              <w:keepNext w:val="0"/>
              <w:keepLines w:val="0"/>
              <w:widowControl/>
              <w:suppressLineNumbers w:val="0"/>
              <w:jc w:val="center"/>
              <w:textAlignment w:val="center"/>
              <w:rPr>
                <w:rFonts w:hint="default" w:ascii="等线" w:hAnsi="等线" w:eastAsia="等线" w:cs="等线"/>
                <w:i w:val="0"/>
                <w:iCs w:val="0"/>
                <w:color w:val="000000"/>
                <w:kern w:val="0"/>
                <w:sz w:val="20"/>
                <w:szCs w:val="20"/>
                <w:u w:val="none"/>
                <w:lang w:val="en-US" w:eastAsia="zh-CN" w:bidi="ar"/>
              </w:rPr>
            </w:pPr>
            <w:r>
              <w:rPr>
                <w:rFonts w:hint="default" w:ascii="等线" w:hAnsi="等线" w:eastAsia="等线" w:cs="等线"/>
                <w:i w:val="0"/>
                <w:iCs w:val="0"/>
                <w:color w:val="000000"/>
                <w:kern w:val="0"/>
                <w:sz w:val="20"/>
                <w:szCs w:val="20"/>
                <w:u w:val="none"/>
                <w:lang w:val="en-US" w:eastAsia="zh-CN" w:bidi="ar"/>
              </w:rPr>
              <w:drawing>
                <wp:inline distT="0" distB="0" distL="114300" distR="114300">
                  <wp:extent cx="1000125" cy="1133475"/>
                  <wp:effectExtent l="0" t="0" r="9525" b="9525"/>
                  <wp:docPr id="15" name="图片 1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IMG_256"/>
                          <pic:cNvPicPr>
                            <a:picLocks noChangeAspect="1"/>
                          </pic:cNvPicPr>
                        </pic:nvPicPr>
                        <pic:blipFill>
                          <a:blip r:embed="rId14"/>
                          <a:stretch>
                            <a:fillRect/>
                          </a:stretch>
                        </pic:blipFill>
                        <pic:spPr>
                          <a:xfrm>
                            <a:off x="0" y="0"/>
                            <a:ext cx="1000125" cy="1133475"/>
                          </a:xfrm>
                          <a:prstGeom prst="rect">
                            <a:avLst/>
                          </a:prstGeom>
                          <a:noFill/>
                          <a:ln w="9525">
                            <a:noFill/>
                          </a:ln>
                        </pic:spPr>
                      </pic:pic>
                    </a:graphicData>
                  </a:graphic>
                </wp:inline>
              </w:drawing>
            </w:r>
          </w:p>
        </w:tc>
      </w:tr>
      <w:tr w14:paraId="41BF9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10" w:hRule="atLeast"/>
        </w:trPr>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509B4">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1</w:t>
            </w:r>
            <w:r>
              <w:rPr>
                <w:rFonts w:hint="eastAsia" w:ascii="等线" w:hAnsi="等线" w:eastAsia="等线" w:cs="等线"/>
                <w:i w:val="0"/>
                <w:iCs w:val="0"/>
                <w:color w:val="000000"/>
                <w:kern w:val="0"/>
                <w:sz w:val="20"/>
                <w:szCs w:val="20"/>
                <w:u w:val="none"/>
                <w:lang w:val="en-US" w:eastAsia="zh-CN" w:bidi="ar"/>
              </w:rPr>
              <w:t>4</w:t>
            </w:r>
          </w:p>
        </w:tc>
        <w:tc>
          <w:tcPr>
            <w:tcW w:w="6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0F118">
            <w:pPr>
              <w:keepNext w:val="0"/>
              <w:keepLines w:val="0"/>
              <w:pageBreakBefore w:val="0"/>
              <w:widowControl/>
              <w:suppressLineNumbers w:val="0"/>
              <w:kinsoku/>
              <w:wordWrap/>
              <w:overflowPunct/>
              <w:topLinePunct w:val="0"/>
              <w:bidi w:val="0"/>
              <w:adjustRightInd/>
              <w:snapToGrid/>
              <w:spacing w:line="38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科学小实验》课程是一门面向学生的趣味科学实践课程。在这里，学生将通过一系列简单而有趣的实验，深入浅出地了解科学原理，亲手进行实验操作，观察生物变化。通过实验，学生能加深对课本知识的理解，还能培养动手能力和探索精神，体验科学发现的乐趣。此外，课程还注重培养学生的安全意识，确保他们在实验过程中遵循正确的操作规程。</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4F2C4">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周一</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F3D9D">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1-2年级/3-4年级</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045CD">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680/学期</w:t>
            </w:r>
          </w:p>
        </w:tc>
        <w:tc>
          <w:tcPr>
            <w:tcW w:w="2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00E36">
            <w:pPr>
              <w:keepNext w:val="0"/>
              <w:keepLines w:val="0"/>
              <w:widowControl/>
              <w:suppressLineNumbers w:val="0"/>
              <w:jc w:val="center"/>
              <w:textAlignment w:val="center"/>
              <w:rPr>
                <w:rFonts w:hint="default" w:ascii="等线" w:hAnsi="等线" w:eastAsia="等线" w:cs="等线"/>
                <w:i w:val="0"/>
                <w:iCs w:val="0"/>
                <w:color w:val="000000"/>
                <w:kern w:val="0"/>
                <w:sz w:val="20"/>
                <w:szCs w:val="20"/>
                <w:u w:val="none"/>
                <w:lang w:val="en-US" w:eastAsia="zh-CN" w:bidi="ar"/>
              </w:rPr>
            </w:pPr>
            <w:r>
              <w:rPr>
                <w:rFonts w:hint="default" w:ascii="等线" w:hAnsi="等线" w:eastAsia="等线" w:cs="等线"/>
                <w:i w:val="0"/>
                <w:iCs w:val="0"/>
                <w:color w:val="000000"/>
                <w:kern w:val="0"/>
                <w:sz w:val="20"/>
                <w:szCs w:val="20"/>
                <w:u w:val="none"/>
                <w:lang w:val="en-US" w:eastAsia="zh-CN" w:bidi="ar"/>
              </w:rPr>
              <w:drawing>
                <wp:inline distT="0" distB="0" distL="114300" distR="114300">
                  <wp:extent cx="1133475" cy="1276350"/>
                  <wp:effectExtent l="0" t="0" r="9525" b="0"/>
                  <wp:docPr id="16" name="图片 1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IMG_256"/>
                          <pic:cNvPicPr>
                            <a:picLocks noChangeAspect="1"/>
                          </pic:cNvPicPr>
                        </pic:nvPicPr>
                        <pic:blipFill>
                          <a:blip r:embed="rId15"/>
                          <a:stretch>
                            <a:fillRect/>
                          </a:stretch>
                        </pic:blipFill>
                        <pic:spPr>
                          <a:xfrm>
                            <a:off x="0" y="0"/>
                            <a:ext cx="1133475" cy="1276350"/>
                          </a:xfrm>
                          <a:prstGeom prst="rect">
                            <a:avLst/>
                          </a:prstGeom>
                          <a:noFill/>
                          <a:ln w="9525">
                            <a:noFill/>
                          </a:ln>
                        </pic:spPr>
                      </pic:pic>
                    </a:graphicData>
                  </a:graphic>
                </wp:inline>
              </w:drawing>
            </w:r>
          </w:p>
        </w:tc>
      </w:tr>
      <w:tr w14:paraId="5B9B7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35" w:hRule="atLeast"/>
        </w:trPr>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D7383">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1</w:t>
            </w:r>
            <w:r>
              <w:rPr>
                <w:rFonts w:hint="eastAsia" w:ascii="等线" w:hAnsi="等线" w:eastAsia="等线" w:cs="等线"/>
                <w:i w:val="0"/>
                <w:iCs w:val="0"/>
                <w:color w:val="000000"/>
                <w:kern w:val="0"/>
                <w:sz w:val="20"/>
                <w:szCs w:val="20"/>
                <w:u w:val="none"/>
                <w:lang w:val="en-US" w:eastAsia="zh-CN" w:bidi="ar"/>
              </w:rPr>
              <w:t>5</w:t>
            </w:r>
          </w:p>
        </w:tc>
        <w:tc>
          <w:tcPr>
            <w:tcW w:w="6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5EE70">
            <w:pPr>
              <w:keepNext w:val="0"/>
              <w:keepLines w:val="0"/>
              <w:pageBreakBefore w:val="0"/>
              <w:widowControl/>
              <w:suppressLineNumbers w:val="0"/>
              <w:kinsoku/>
              <w:wordWrap/>
              <w:overflowPunct/>
              <w:topLinePunct w:val="0"/>
              <w:bidi w:val="0"/>
              <w:adjustRightInd/>
              <w:snapToGrid/>
              <w:spacing w:line="38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智慧魔方》学生将深入了解魔方的结构与原理，在专业指导下学习基础还原技巧，从简单公式到复杂方法逐步进阶。通过双手操作，锻炼空间思维与手指灵活性，提升专注力和逻辑推理能力。课程采用闯关升级模式，激发挑战热情，培养坚韧毅力。在轻松氛围中，学生享受解谜乐趣，全方位提升思维与实践能力，感受智慧魔方的独特魅力。</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9900B">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周一</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8EDD8">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1-2</w:t>
            </w:r>
            <w:r>
              <w:rPr>
                <w:rFonts w:hint="eastAsia" w:ascii="等线" w:hAnsi="等线" w:eastAsia="等线" w:cs="等线"/>
                <w:i w:val="0"/>
                <w:iCs w:val="0"/>
                <w:color w:val="000000"/>
                <w:kern w:val="0"/>
                <w:sz w:val="20"/>
                <w:szCs w:val="20"/>
                <w:u w:val="none"/>
                <w:lang w:val="en-US" w:eastAsia="zh-CN" w:bidi="ar"/>
              </w:rPr>
              <w:t xml:space="preserve">年级 </w:t>
            </w:r>
            <w:r>
              <w:rPr>
                <w:rFonts w:hint="default" w:ascii="等线" w:hAnsi="等线" w:eastAsia="等线" w:cs="等线"/>
                <w:i w:val="0"/>
                <w:iCs w:val="0"/>
                <w:color w:val="000000"/>
                <w:kern w:val="0"/>
                <w:sz w:val="20"/>
                <w:szCs w:val="20"/>
                <w:u w:val="none"/>
                <w:lang w:val="en-US" w:eastAsia="zh-CN" w:bidi="ar"/>
              </w:rPr>
              <w:t>3-6年级</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88B10">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680/学期</w:t>
            </w:r>
          </w:p>
        </w:tc>
        <w:tc>
          <w:tcPr>
            <w:tcW w:w="2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8E861">
            <w:pPr>
              <w:keepNext w:val="0"/>
              <w:keepLines w:val="0"/>
              <w:widowControl/>
              <w:suppressLineNumbers w:val="0"/>
              <w:jc w:val="center"/>
              <w:textAlignment w:val="center"/>
              <w:rPr>
                <w:rFonts w:hint="default" w:ascii="等线" w:hAnsi="等线" w:eastAsia="等线" w:cs="等线"/>
                <w:i w:val="0"/>
                <w:iCs w:val="0"/>
                <w:color w:val="000000"/>
                <w:kern w:val="0"/>
                <w:sz w:val="20"/>
                <w:szCs w:val="20"/>
                <w:u w:val="none"/>
                <w:lang w:val="en-US" w:eastAsia="zh-CN" w:bidi="ar"/>
              </w:rPr>
            </w:pPr>
            <w:r>
              <w:rPr>
                <w:rFonts w:hint="default" w:ascii="等线" w:hAnsi="等线" w:eastAsia="等线" w:cs="等线"/>
                <w:i w:val="0"/>
                <w:iCs w:val="0"/>
                <w:color w:val="000000"/>
                <w:kern w:val="0"/>
                <w:sz w:val="20"/>
                <w:szCs w:val="20"/>
                <w:u w:val="none"/>
                <w:lang w:val="en-US" w:eastAsia="zh-CN" w:bidi="ar"/>
              </w:rPr>
              <w:drawing>
                <wp:inline distT="0" distB="0" distL="114300" distR="114300">
                  <wp:extent cx="1181100" cy="1323975"/>
                  <wp:effectExtent l="0" t="0" r="0" b="9525"/>
                  <wp:docPr id="17" name="图片 1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IMG_256"/>
                          <pic:cNvPicPr>
                            <a:picLocks noChangeAspect="1"/>
                          </pic:cNvPicPr>
                        </pic:nvPicPr>
                        <pic:blipFill>
                          <a:blip r:embed="rId16"/>
                          <a:stretch>
                            <a:fillRect/>
                          </a:stretch>
                        </pic:blipFill>
                        <pic:spPr>
                          <a:xfrm>
                            <a:off x="0" y="0"/>
                            <a:ext cx="1181100" cy="1323975"/>
                          </a:xfrm>
                          <a:prstGeom prst="rect">
                            <a:avLst/>
                          </a:prstGeom>
                          <a:noFill/>
                          <a:ln w="9525">
                            <a:noFill/>
                          </a:ln>
                        </pic:spPr>
                      </pic:pic>
                    </a:graphicData>
                  </a:graphic>
                </wp:inline>
              </w:drawing>
            </w:r>
          </w:p>
        </w:tc>
      </w:tr>
      <w:tr w14:paraId="72062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55" w:hRule="atLeast"/>
        </w:trPr>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ECC3F">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1</w:t>
            </w:r>
            <w:r>
              <w:rPr>
                <w:rFonts w:hint="eastAsia" w:ascii="等线" w:hAnsi="等线" w:eastAsia="等线" w:cs="等线"/>
                <w:i w:val="0"/>
                <w:iCs w:val="0"/>
                <w:color w:val="000000"/>
                <w:kern w:val="0"/>
                <w:sz w:val="20"/>
                <w:szCs w:val="20"/>
                <w:u w:val="none"/>
                <w:lang w:val="en-US" w:eastAsia="zh-CN" w:bidi="ar"/>
              </w:rPr>
              <w:t>6</w:t>
            </w:r>
          </w:p>
        </w:tc>
        <w:tc>
          <w:tcPr>
            <w:tcW w:w="6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CF869">
            <w:pPr>
              <w:keepNext w:val="0"/>
              <w:keepLines w:val="0"/>
              <w:pageBreakBefore w:val="0"/>
              <w:widowControl/>
              <w:suppressLineNumbers w:val="0"/>
              <w:kinsoku/>
              <w:wordWrap/>
              <w:overflowPunct/>
              <w:topLinePunct w:val="0"/>
              <w:bidi w:val="0"/>
              <w:adjustRightInd/>
              <w:snapToGrid/>
              <w:spacing w:line="380" w:lineRule="exact"/>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STEM百变创意—美食小当家》这是一门融合生活技能与创意实践的趣味课程。学生将在专业老师指导下，学习基础烹饪知识与技巧，了解食材营养搭配。通过亲手制作各类美食，提升动手能力，培养独立生活技能。课程注重理论与实践结合，让学生在趣味实践中感受美食文化，树立健康饮食观念，享受烹饪乐趣。</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A3A56">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周四</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769BA">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3-6年级</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BFD4A">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880/学期</w:t>
            </w:r>
          </w:p>
        </w:tc>
        <w:tc>
          <w:tcPr>
            <w:tcW w:w="2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C2EB5">
            <w:pPr>
              <w:keepNext w:val="0"/>
              <w:keepLines w:val="0"/>
              <w:widowControl/>
              <w:suppressLineNumbers w:val="0"/>
              <w:jc w:val="center"/>
              <w:textAlignment w:val="center"/>
              <w:rPr>
                <w:rFonts w:hint="default" w:ascii="等线" w:hAnsi="等线" w:eastAsia="等线" w:cs="等线"/>
                <w:i w:val="0"/>
                <w:iCs w:val="0"/>
                <w:color w:val="000000"/>
                <w:kern w:val="0"/>
                <w:sz w:val="20"/>
                <w:szCs w:val="20"/>
                <w:u w:val="none"/>
                <w:lang w:val="en-US" w:eastAsia="zh-CN" w:bidi="ar"/>
              </w:rPr>
            </w:pPr>
            <w:r>
              <w:rPr>
                <w:rFonts w:hint="default" w:ascii="等线" w:hAnsi="等线" w:eastAsia="等线" w:cs="等线"/>
                <w:i w:val="0"/>
                <w:iCs w:val="0"/>
                <w:color w:val="000000"/>
                <w:kern w:val="0"/>
                <w:sz w:val="20"/>
                <w:szCs w:val="20"/>
                <w:u w:val="none"/>
                <w:lang w:val="en-US" w:eastAsia="zh-CN" w:bidi="ar"/>
              </w:rPr>
              <w:drawing>
                <wp:inline distT="0" distB="0" distL="114300" distR="114300">
                  <wp:extent cx="1162050" cy="1162050"/>
                  <wp:effectExtent l="0" t="0" r="0" b="0"/>
                  <wp:docPr id="18" name="图片 1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IMG_256"/>
                          <pic:cNvPicPr>
                            <a:picLocks noChangeAspect="1"/>
                          </pic:cNvPicPr>
                        </pic:nvPicPr>
                        <pic:blipFill>
                          <a:blip r:embed="rId17"/>
                          <a:stretch>
                            <a:fillRect/>
                          </a:stretch>
                        </pic:blipFill>
                        <pic:spPr>
                          <a:xfrm>
                            <a:off x="0" y="0"/>
                            <a:ext cx="1162050" cy="1162050"/>
                          </a:xfrm>
                          <a:prstGeom prst="rect">
                            <a:avLst/>
                          </a:prstGeom>
                          <a:noFill/>
                          <a:ln w="9525">
                            <a:noFill/>
                          </a:ln>
                        </pic:spPr>
                      </pic:pic>
                    </a:graphicData>
                  </a:graphic>
                </wp:inline>
              </w:drawing>
            </w:r>
          </w:p>
        </w:tc>
      </w:tr>
      <w:tr w14:paraId="14B7CB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80" w:hRule="atLeast"/>
        </w:trPr>
        <w:tc>
          <w:tcPr>
            <w:tcW w:w="54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0B1CE">
            <w:pPr>
              <w:keepNext w:val="0"/>
              <w:keepLines w:val="0"/>
              <w:widowControl/>
              <w:suppressLineNumbers w:val="0"/>
              <w:jc w:val="right"/>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1</w:t>
            </w:r>
            <w:r>
              <w:rPr>
                <w:rFonts w:hint="eastAsia" w:ascii="等线" w:hAnsi="等线" w:eastAsia="等线" w:cs="等线"/>
                <w:i w:val="0"/>
                <w:iCs w:val="0"/>
                <w:color w:val="000000"/>
                <w:kern w:val="0"/>
                <w:sz w:val="20"/>
                <w:szCs w:val="20"/>
                <w:u w:val="none"/>
                <w:lang w:val="en-US" w:eastAsia="zh-CN" w:bidi="ar"/>
              </w:rPr>
              <w:t>7</w:t>
            </w:r>
          </w:p>
        </w:tc>
        <w:tc>
          <w:tcPr>
            <w:tcW w:w="68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8D756">
            <w:pPr>
              <w:keepNext w:val="0"/>
              <w:keepLines w:val="0"/>
              <w:pageBreakBefore w:val="0"/>
              <w:widowControl/>
              <w:suppressLineNumbers w:val="0"/>
              <w:kinsoku/>
              <w:wordWrap/>
              <w:overflowPunct/>
              <w:topLinePunct w:val="0"/>
              <w:bidi w:val="0"/>
              <w:adjustRightInd/>
              <w:snapToGrid/>
              <w:spacing w:line="380" w:lineRule="exact"/>
              <w:jc w:val="left"/>
              <w:textAlignment w:val="center"/>
              <w:rPr>
                <w:rFonts w:hint="default" w:ascii="等线" w:hAnsi="等线" w:eastAsia="等线" w:cs="等线"/>
                <w:i w:val="0"/>
                <w:iCs w:val="0"/>
                <w:color w:val="000000"/>
                <w:sz w:val="20"/>
                <w:szCs w:val="20"/>
                <w:u w:val="none"/>
              </w:rPr>
            </w:pPr>
            <w:r>
              <w:rPr>
                <w:rFonts w:hint="eastAsia" w:ascii="宋体" w:hAnsi="宋体" w:eastAsia="宋体" w:cs="宋体"/>
                <w:b w:val="0"/>
                <w:bCs w:val="0"/>
                <w:i w:val="0"/>
                <w:iCs w:val="0"/>
                <w:color w:val="000000"/>
                <w:kern w:val="0"/>
                <w:sz w:val="24"/>
                <w:szCs w:val="24"/>
                <w:u w:val="none"/>
                <w:lang w:val="en-US" w:eastAsia="zh-CN" w:bidi="ar"/>
              </w:rPr>
              <w:t>《国际象棋》无论你是想在休闲时光里激活大脑，还是希望培养专注力与抗压力，国际象棋都能满足你：孩子能从中学会冷静思考，成年人可借此缓解焦虑，老友对弈更能增添趣味。它没有年龄、身份的界限，只要你愿意坐下，就能在64格的天地里，感受智慧交锋的魅力。如今，国际象棋早已成为全球认可的智力竞技项目，从校园课堂到世界锦标赛，无数人因它结缘，在博弈中收获成长。不妨拿起棋子，开启属于你的“棋盘人生”，在每一次落子中，遇见更聪明的自己。</w:t>
            </w:r>
          </w:p>
        </w:tc>
        <w:tc>
          <w:tcPr>
            <w:tcW w:w="13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DB977">
            <w:pPr>
              <w:tabs>
                <w:tab w:val="left" w:pos="553"/>
              </w:tabs>
              <w:jc w:val="left"/>
              <w:rPr>
                <w:rFonts w:hint="eastAsia" w:ascii="等线" w:hAnsi="等线" w:eastAsia="等线" w:cs="等线"/>
                <w:i w:val="0"/>
                <w:iCs w:val="0"/>
                <w:color w:val="000000"/>
                <w:sz w:val="20"/>
                <w:szCs w:val="20"/>
                <w:u w:val="none"/>
                <w:lang w:eastAsia="zh-CN"/>
              </w:rPr>
            </w:pPr>
            <w:r>
              <w:rPr>
                <w:rFonts w:hint="eastAsia" w:ascii="等线" w:hAnsi="等线" w:eastAsia="等线" w:cs="等线"/>
                <w:i w:val="0"/>
                <w:iCs w:val="0"/>
                <w:color w:val="000000"/>
                <w:sz w:val="20"/>
                <w:szCs w:val="20"/>
                <w:u w:val="none"/>
                <w:lang w:eastAsia="zh-CN"/>
              </w:rPr>
              <w:tab/>
            </w:r>
            <w:r>
              <w:rPr>
                <w:rFonts w:hint="eastAsia" w:ascii="等线" w:hAnsi="等线" w:eastAsia="等线" w:cs="等线"/>
                <w:i w:val="0"/>
                <w:iCs w:val="0"/>
                <w:color w:val="000000"/>
                <w:sz w:val="20"/>
                <w:szCs w:val="20"/>
                <w:u w:val="none"/>
                <w:lang w:eastAsia="zh-CN"/>
              </w:rPr>
              <w:t>周三</w:t>
            </w:r>
          </w:p>
          <w:p w14:paraId="6D7E199F">
            <w:pPr>
              <w:tabs>
                <w:tab w:val="left" w:pos="553"/>
              </w:tabs>
              <w:ind w:firstLine="600" w:firstLineChars="300"/>
              <w:jc w:val="left"/>
              <w:rPr>
                <w:rFonts w:hint="eastAsia" w:ascii="等线" w:hAnsi="等线" w:eastAsia="等线" w:cs="等线"/>
                <w:i w:val="0"/>
                <w:iCs w:val="0"/>
                <w:color w:val="000000"/>
                <w:sz w:val="20"/>
                <w:szCs w:val="20"/>
                <w:u w:val="none"/>
                <w:lang w:eastAsia="zh-CN"/>
              </w:rPr>
            </w:pPr>
            <w:r>
              <w:rPr>
                <w:rFonts w:hint="eastAsia" w:ascii="等线" w:hAnsi="等线" w:eastAsia="等线" w:cs="等线"/>
                <w:i w:val="0"/>
                <w:iCs w:val="0"/>
                <w:color w:val="000000"/>
                <w:sz w:val="20"/>
                <w:szCs w:val="20"/>
                <w:u w:val="none"/>
                <w:lang w:eastAsia="zh-CN"/>
              </w:rPr>
              <w:t>周四</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E7489">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1-2</w:t>
            </w:r>
            <w:r>
              <w:rPr>
                <w:rFonts w:hint="eastAsia" w:ascii="等线" w:hAnsi="等线" w:eastAsia="等线" w:cs="等线"/>
                <w:i w:val="0"/>
                <w:iCs w:val="0"/>
                <w:color w:val="000000"/>
                <w:kern w:val="0"/>
                <w:sz w:val="20"/>
                <w:szCs w:val="20"/>
                <w:u w:val="none"/>
                <w:lang w:val="en-US" w:eastAsia="zh-CN" w:bidi="ar"/>
              </w:rPr>
              <w:t xml:space="preserve">年级 </w:t>
            </w:r>
            <w:r>
              <w:rPr>
                <w:rFonts w:hint="default" w:ascii="等线" w:hAnsi="等线" w:eastAsia="等线" w:cs="等线"/>
                <w:i w:val="0"/>
                <w:iCs w:val="0"/>
                <w:color w:val="000000"/>
                <w:kern w:val="0"/>
                <w:sz w:val="20"/>
                <w:szCs w:val="20"/>
                <w:u w:val="none"/>
                <w:lang w:val="en-US" w:eastAsia="zh-CN" w:bidi="ar"/>
              </w:rPr>
              <w:t>3-6年级</w:t>
            </w:r>
          </w:p>
        </w:tc>
        <w:tc>
          <w:tcPr>
            <w:tcW w:w="13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4F667">
            <w:pPr>
              <w:keepNext w:val="0"/>
              <w:keepLines w:val="0"/>
              <w:widowControl/>
              <w:suppressLineNumbers w:val="0"/>
              <w:jc w:val="center"/>
              <w:textAlignment w:val="center"/>
              <w:rPr>
                <w:rFonts w:hint="default"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499/学期</w:t>
            </w:r>
          </w:p>
        </w:tc>
        <w:tc>
          <w:tcPr>
            <w:tcW w:w="25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10BE4">
            <w:pPr>
              <w:keepNext w:val="0"/>
              <w:keepLines w:val="0"/>
              <w:widowControl/>
              <w:suppressLineNumbers w:val="0"/>
              <w:jc w:val="left"/>
            </w:pPr>
            <w:r>
              <w:rPr>
                <w:rFonts w:ascii="宋体" w:hAnsi="宋体" w:eastAsia="宋体" w:cs="宋体"/>
                <w:kern w:val="0"/>
                <w:sz w:val="24"/>
                <w:szCs w:val="24"/>
                <w:lang w:val="en-US" w:eastAsia="zh-CN" w:bidi="ar"/>
              </w:rPr>
              <w:drawing>
                <wp:anchor distT="0" distB="0" distL="114300" distR="114300" simplePos="0" relativeHeight="251669504" behindDoc="0" locked="0" layoutInCell="1" allowOverlap="1">
                  <wp:simplePos x="0" y="0"/>
                  <wp:positionH relativeFrom="column">
                    <wp:posOffset>219075</wp:posOffset>
                  </wp:positionH>
                  <wp:positionV relativeFrom="paragraph">
                    <wp:posOffset>-92710</wp:posOffset>
                  </wp:positionV>
                  <wp:extent cx="1038225" cy="1047750"/>
                  <wp:effectExtent l="0" t="0" r="9525" b="0"/>
                  <wp:wrapNone/>
                  <wp:docPr id="19" name="图片 1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IMG_256"/>
                          <pic:cNvPicPr>
                            <a:picLocks noChangeAspect="1"/>
                          </pic:cNvPicPr>
                        </pic:nvPicPr>
                        <pic:blipFill>
                          <a:blip r:embed="rId18"/>
                          <a:stretch>
                            <a:fillRect/>
                          </a:stretch>
                        </pic:blipFill>
                        <pic:spPr>
                          <a:xfrm>
                            <a:off x="0" y="0"/>
                            <a:ext cx="1038225" cy="1047750"/>
                          </a:xfrm>
                          <a:prstGeom prst="rect">
                            <a:avLst/>
                          </a:prstGeom>
                          <a:noFill/>
                          <a:ln w="9525">
                            <a:noFill/>
                          </a:ln>
                        </pic:spPr>
                      </pic:pic>
                    </a:graphicData>
                  </a:graphic>
                </wp:anchor>
              </w:drawing>
            </w:r>
          </w:p>
          <w:p w14:paraId="6234FBA7">
            <w:pPr>
              <w:keepNext w:val="0"/>
              <w:keepLines w:val="0"/>
              <w:widowControl/>
              <w:suppressLineNumbers w:val="0"/>
              <w:jc w:val="center"/>
              <w:textAlignment w:val="center"/>
              <w:rPr>
                <w:rFonts w:hint="default" w:ascii="等线" w:hAnsi="等线" w:eastAsia="等线" w:cs="等线"/>
                <w:i w:val="0"/>
                <w:iCs w:val="0"/>
                <w:color w:val="000000"/>
                <w:kern w:val="0"/>
                <w:sz w:val="20"/>
                <w:szCs w:val="20"/>
                <w:u w:val="none"/>
                <w:lang w:val="en-US" w:eastAsia="zh-CN" w:bidi="ar"/>
              </w:rPr>
            </w:pPr>
          </w:p>
        </w:tc>
      </w:tr>
    </w:tbl>
    <w:p w14:paraId="7BC9EF1A">
      <w:pPr>
        <w:pStyle w:val="3"/>
        <w:keepNext w:val="0"/>
        <w:keepLines w:val="0"/>
        <w:pageBreakBefore w:val="0"/>
        <w:widowControl w:val="0"/>
        <w:kinsoku/>
        <w:wordWrap/>
        <w:overflowPunct/>
        <w:topLinePunct w:val="0"/>
        <w:autoSpaceDE w:val="0"/>
        <w:autoSpaceDN w:val="0"/>
        <w:bidi w:val="0"/>
        <w:adjustRightInd/>
        <w:snapToGrid/>
        <w:spacing w:line="240" w:lineRule="auto"/>
        <w:ind w:firstLine="440" w:firstLineChars="200"/>
        <w:jc w:val="both"/>
        <w:textAlignment w:val="auto"/>
        <w:rPr>
          <w:rFonts w:hint="eastAsia" w:ascii="宋体" w:hAnsi="宋体" w:eastAsia="宋体" w:cs="宋体"/>
          <w:sz w:val="22"/>
          <w:szCs w:val="22"/>
        </w:rPr>
      </w:pPr>
    </w:p>
    <w:p w14:paraId="2F6A0ACE">
      <w:pPr>
        <w:pStyle w:val="3"/>
        <w:spacing w:line="284" w:lineRule="exact"/>
        <w:ind w:right="728"/>
        <w:jc w:val="both"/>
        <w:rPr>
          <w:rFonts w:ascii="华文楷体" w:eastAsia="华文楷体"/>
        </w:rPr>
      </w:pPr>
    </w:p>
    <w:p w14:paraId="622FBC02">
      <w:pPr>
        <w:pStyle w:val="3"/>
        <w:spacing w:line="284" w:lineRule="exact"/>
        <w:ind w:right="728"/>
        <w:jc w:val="both"/>
        <w:rPr>
          <w:rFonts w:ascii="华文楷体" w:eastAsia="华文楷体"/>
        </w:rPr>
      </w:pPr>
    </w:p>
    <w:p w14:paraId="4F67EB2C">
      <w:pPr>
        <w:pStyle w:val="3"/>
        <w:spacing w:line="284" w:lineRule="exact"/>
        <w:ind w:left="666" w:right="728"/>
        <w:jc w:val="center"/>
        <w:rPr>
          <w:rFonts w:ascii="华文楷体" w:eastAsia="华文楷体"/>
          <w:sz w:val="28"/>
          <w:szCs w:val="28"/>
        </w:rPr>
      </w:pPr>
      <w:r>
        <w:rPr>
          <w:rFonts w:hint="eastAsia" w:ascii="华文楷体" w:eastAsia="华文楷体"/>
          <w:sz w:val="28"/>
          <w:szCs w:val="28"/>
        </w:rPr>
        <w:t>回  执</w:t>
      </w:r>
    </w:p>
    <w:p w14:paraId="5735C867">
      <w:pPr>
        <w:pStyle w:val="3"/>
        <w:spacing w:before="13"/>
        <w:rPr>
          <w:rFonts w:ascii="华文楷体"/>
          <w:sz w:val="10"/>
        </w:rPr>
      </w:pPr>
    </w:p>
    <w:tbl>
      <w:tblPr>
        <w:tblStyle w:val="5"/>
        <w:tblW w:w="13570" w:type="dxa"/>
        <w:tblInd w:w="232"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495"/>
        <w:gridCol w:w="1625"/>
        <w:gridCol w:w="1330"/>
        <w:gridCol w:w="2745"/>
        <w:gridCol w:w="2400"/>
        <w:gridCol w:w="3975"/>
      </w:tblGrid>
      <w:tr w14:paraId="1DEDBC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73" w:hRule="atLeast"/>
        </w:trPr>
        <w:tc>
          <w:tcPr>
            <w:tcW w:w="1495" w:type="dxa"/>
            <w:vAlign w:val="center"/>
          </w:tcPr>
          <w:p w14:paraId="1AD52C96">
            <w:pPr>
              <w:pStyle w:val="8"/>
              <w:spacing w:line="480" w:lineRule="auto"/>
              <w:ind w:left="147" w:right="129"/>
              <w:rPr>
                <w:rFonts w:hint="eastAsia" w:ascii="宋体" w:hAnsi="宋体" w:eastAsia="宋体" w:cs="宋体"/>
                <w:sz w:val="24"/>
                <w:szCs w:val="24"/>
              </w:rPr>
            </w:pPr>
            <w:r>
              <w:rPr>
                <w:rFonts w:hint="eastAsia" w:ascii="宋体" w:hAnsi="宋体" w:eastAsia="宋体" w:cs="宋体"/>
                <w:sz w:val="24"/>
                <w:szCs w:val="24"/>
              </w:rPr>
              <w:t>班</w:t>
            </w:r>
            <w:r>
              <w:rPr>
                <w:rFonts w:hint="eastAsia" w:ascii="宋体" w:hAnsi="宋体" w:eastAsia="宋体" w:cs="宋体"/>
                <w:sz w:val="24"/>
                <w:szCs w:val="24"/>
              </w:rPr>
              <w:tab/>
            </w:r>
            <w:r>
              <w:rPr>
                <w:rFonts w:hint="eastAsia" w:ascii="宋体" w:hAnsi="宋体" w:eastAsia="宋体" w:cs="宋体"/>
                <w:sz w:val="24"/>
                <w:szCs w:val="24"/>
              </w:rPr>
              <w:t>级</w:t>
            </w:r>
          </w:p>
        </w:tc>
        <w:tc>
          <w:tcPr>
            <w:tcW w:w="1625" w:type="dxa"/>
            <w:vAlign w:val="center"/>
          </w:tcPr>
          <w:p w14:paraId="4D98118B">
            <w:pPr>
              <w:pStyle w:val="8"/>
              <w:spacing w:line="480" w:lineRule="auto"/>
              <w:rPr>
                <w:rFonts w:hint="eastAsia" w:ascii="宋体" w:hAnsi="宋体" w:eastAsia="宋体" w:cs="宋体"/>
                <w:sz w:val="24"/>
                <w:szCs w:val="24"/>
              </w:rPr>
            </w:pPr>
          </w:p>
        </w:tc>
        <w:tc>
          <w:tcPr>
            <w:tcW w:w="1330" w:type="dxa"/>
            <w:vAlign w:val="center"/>
          </w:tcPr>
          <w:p w14:paraId="5DE489C2">
            <w:pPr>
              <w:pStyle w:val="8"/>
              <w:tabs>
                <w:tab w:val="left" w:pos="418"/>
              </w:tabs>
              <w:spacing w:line="480" w:lineRule="auto"/>
              <w:ind w:left="19"/>
              <w:rPr>
                <w:rFonts w:hint="eastAsia" w:ascii="宋体" w:hAnsi="宋体" w:eastAsia="宋体" w:cs="宋体"/>
                <w:sz w:val="24"/>
                <w:szCs w:val="24"/>
              </w:rPr>
            </w:pPr>
            <w:r>
              <w:rPr>
                <w:rFonts w:hint="eastAsia" w:ascii="宋体" w:hAnsi="宋体" w:eastAsia="宋体" w:cs="宋体"/>
                <w:sz w:val="24"/>
                <w:szCs w:val="24"/>
              </w:rPr>
              <w:t>学生姓名</w:t>
            </w:r>
          </w:p>
        </w:tc>
        <w:tc>
          <w:tcPr>
            <w:tcW w:w="9120" w:type="dxa"/>
            <w:gridSpan w:val="3"/>
            <w:vAlign w:val="center"/>
          </w:tcPr>
          <w:p w14:paraId="6CF46B17">
            <w:pPr>
              <w:pStyle w:val="8"/>
              <w:spacing w:line="480" w:lineRule="auto"/>
              <w:rPr>
                <w:rFonts w:hint="eastAsia" w:ascii="宋体" w:hAnsi="宋体" w:eastAsia="宋体" w:cs="宋体"/>
                <w:sz w:val="24"/>
                <w:szCs w:val="24"/>
              </w:rPr>
            </w:pPr>
          </w:p>
        </w:tc>
      </w:tr>
      <w:tr w14:paraId="0B3D51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68" w:hRule="atLeast"/>
        </w:trPr>
        <w:tc>
          <w:tcPr>
            <w:tcW w:w="1495" w:type="dxa"/>
            <w:vAlign w:val="center"/>
          </w:tcPr>
          <w:p w14:paraId="28E24D68">
            <w:pPr>
              <w:pStyle w:val="8"/>
              <w:spacing w:line="480" w:lineRule="auto"/>
              <w:ind w:left="147" w:right="129"/>
              <w:rPr>
                <w:rFonts w:hint="eastAsia" w:ascii="宋体" w:hAnsi="宋体" w:eastAsia="宋体" w:cs="宋体"/>
                <w:sz w:val="24"/>
                <w:szCs w:val="24"/>
                <w:lang w:val="en-US"/>
              </w:rPr>
            </w:pPr>
            <w:r>
              <w:rPr>
                <w:rFonts w:hint="eastAsia" w:ascii="宋体" w:hAnsi="宋体" w:eastAsia="宋体" w:cs="宋体"/>
                <w:sz w:val="24"/>
                <w:szCs w:val="24"/>
                <w:lang w:val="en-US"/>
              </w:rPr>
              <w:t>所选课程</w:t>
            </w:r>
          </w:p>
        </w:tc>
        <w:tc>
          <w:tcPr>
            <w:tcW w:w="1625" w:type="dxa"/>
            <w:vAlign w:val="center"/>
          </w:tcPr>
          <w:p w14:paraId="7D0FF53E">
            <w:pPr>
              <w:pStyle w:val="8"/>
              <w:tabs>
                <w:tab w:val="left" w:pos="1040"/>
              </w:tabs>
              <w:spacing w:line="480" w:lineRule="auto"/>
              <w:ind w:left="140"/>
              <w:rPr>
                <w:rFonts w:hint="eastAsia" w:ascii="宋体" w:hAnsi="宋体" w:eastAsia="宋体" w:cs="宋体"/>
                <w:sz w:val="24"/>
                <w:szCs w:val="24"/>
              </w:rPr>
            </w:pPr>
          </w:p>
        </w:tc>
        <w:tc>
          <w:tcPr>
            <w:tcW w:w="1330" w:type="dxa"/>
            <w:vAlign w:val="center"/>
          </w:tcPr>
          <w:p w14:paraId="32493448">
            <w:pPr>
              <w:pStyle w:val="8"/>
              <w:spacing w:line="480" w:lineRule="auto"/>
              <w:ind w:left="19"/>
              <w:rPr>
                <w:rFonts w:hint="eastAsia" w:ascii="宋体" w:hAnsi="宋体" w:eastAsia="宋体" w:cs="宋体"/>
                <w:sz w:val="24"/>
                <w:szCs w:val="24"/>
              </w:rPr>
            </w:pPr>
            <w:r>
              <w:rPr>
                <w:rFonts w:hint="eastAsia" w:ascii="宋体" w:hAnsi="宋体" w:eastAsia="宋体" w:cs="宋体"/>
                <w:sz w:val="24"/>
                <w:szCs w:val="24"/>
              </w:rPr>
              <w:t>家长签名</w:t>
            </w:r>
          </w:p>
        </w:tc>
        <w:tc>
          <w:tcPr>
            <w:tcW w:w="2745" w:type="dxa"/>
            <w:vAlign w:val="center"/>
          </w:tcPr>
          <w:p w14:paraId="42E545DF">
            <w:pPr>
              <w:pStyle w:val="8"/>
              <w:spacing w:line="480" w:lineRule="auto"/>
              <w:rPr>
                <w:rFonts w:hint="eastAsia" w:ascii="宋体" w:hAnsi="宋体" w:eastAsia="宋体" w:cs="宋体"/>
                <w:sz w:val="24"/>
                <w:szCs w:val="24"/>
              </w:rPr>
            </w:pPr>
          </w:p>
        </w:tc>
        <w:tc>
          <w:tcPr>
            <w:tcW w:w="2400" w:type="dxa"/>
            <w:vAlign w:val="center"/>
          </w:tcPr>
          <w:p w14:paraId="165A7297">
            <w:pPr>
              <w:pStyle w:val="8"/>
              <w:spacing w:line="480" w:lineRule="auto"/>
              <w:ind w:left="268"/>
              <w:rPr>
                <w:rFonts w:hint="eastAsia" w:ascii="宋体" w:hAnsi="宋体" w:eastAsia="宋体" w:cs="宋体"/>
                <w:sz w:val="24"/>
                <w:szCs w:val="24"/>
              </w:rPr>
            </w:pPr>
            <w:r>
              <w:rPr>
                <w:rFonts w:hint="eastAsia" w:ascii="宋体" w:hAnsi="宋体" w:eastAsia="宋体" w:cs="宋体"/>
                <w:sz w:val="24"/>
                <w:szCs w:val="24"/>
              </w:rPr>
              <w:t>电话</w:t>
            </w:r>
          </w:p>
        </w:tc>
        <w:tc>
          <w:tcPr>
            <w:tcW w:w="3975" w:type="dxa"/>
            <w:vAlign w:val="center"/>
          </w:tcPr>
          <w:p w14:paraId="687E298A">
            <w:pPr>
              <w:pStyle w:val="8"/>
              <w:spacing w:line="480" w:lineRule="auto"/>
              <w:rPr>
                <w:rFonts w:hint="eastAsia" w:ascii="宋体" w:hAnsi="宋体" w:eastAsia="宋体" w:cs="宋体"/>
                <w:sz w:val="24"/>
                <w:szCs w:val="24"/>
              </w:rPr>
            </w:pPr>
          </w:p>
        </w:tc>
      </w:tr>
    </w:tbl>
    <w:p w14:paraId="5C53009F">
      <w:pPr>
        <w:spacing w:line="570" w:lineRule="exact"/>
        <w:rPr>
          <w:b/>
          <w:sz w:val="28"/>
        </w:rPr>
      </w:pPr>
    </w:p>
    <w:sectPr>
      <w:pgSz w:w="14740" w:h="10431" w:orient="landscape"/>
      <w:pgMar w:top="840" w:right="567" w:bottom="760" w:left="567"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等线">
    <w:altName w:val="微软雅黑"/>
    <w:panose1 w:val="02010600030101010101"/>
    <w:charset w:val="86"/>
    <w:family w:val="auto"/>
    <w:pitch w:val="default"/>
    <w:sig w:usb0="00000000" w:usb1="00000000" w:usb2="00000016" w:usb3="00000000" w:csb0="0004000F" w:csb1="00000000"/>
  </w:font>
  <w:font w:name="华文楷体">
    <w:altName w:val="宋体"/>
    <w:panose1 w:val="02010600040101010101"/>
    <w:charset w:val="86"/>
    <w:family w:val="auto"/>
    <w:pitch w:val="default"/>
    <w:sig w:usb0="00000000" w:usb1="00000000" w:usb2="00000010"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rawingGridVerticalSpacing w:val="156"/>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FhNmRhYjJmOWQ5OGU3Yzg2Mzk0YWI0ZTEyZGU0NzYifQ=="/>
    <w:docVar w:name="KSO_WPS_MARK_KEY" w:val="5db04e5a-9e46-48a1-a8ca-ec96f6138c66"/>
  </w:docVars>
  <w:rsids>
    <w:rsidRoot w:val="00940FAA"/>
    <w:rsid w:val="001E49AC"/>
    <w:rsid w:val="00382E27"/>
    <w:rsid w:val="003C57EF"/>
    <w:rsid w:val="00436B1C"/>
    <w:rsid w:val="00940FAA"/>
    <w:rsid w:val="00A80F63"/>
    <w:rsid w:val="00C071F8"/>
    <w:rsid w:val="00D25FD0"/>
    <w:rsid w:val="00D8782C"/>
    <w:rsid w:val="00EA0B7C"/>
    <w:rsid w:val="00FB3DD1"/>
    <w:rsid w:val="00FC0C2C"/>
    <w:rsid w:val="00FC6D1A"/>
    <w:rsid w:val="017460A8"/>
    <w:rsid w:val="03055670"/>
    <w:rsid w:val="03CC06E9"/>
    <w:rsid w:val="047E73FE"/>
    <w:rsid w:val="05C9692E"/>
    <w:rsid w:val="084A6EDD"/>
    <w:rsid w:val="099C2DAA"/>
    <w:rsid w:val="0AD01149"/>
    <w:rsid w:val="102776AE"/>
    <w:rsid w:val="128F2C37"/>
    <w:rsid w:val="15293529"/>
    <w:rsid w:val="15A73106"/>
    <w:rsid w:val="196B423B"/>
    <w:rsid w:val="255201D1"/>
    <w:rsid w:val="26DE05B1"/>
    <w:rsid w:val="2C445032"/>
    <w:rsid w:val="2E6E7F4C"/>
    <w:rsid w:val="30117ED5"/>
    <w:rsid w:val="35216B3A"/>
    <w:rsid w:val="3DAD6318"/>
    <w:rsid w:val="3E19063D"/>
    <w:rsid w:val="3FE53694"/>
    <w:rsid w:val="403472CB"/>
    <w:rsid w:val="40BC46F9"/>
    <w:rsid w:val="498006F0"/>
    <w:rsid w:val="4BDC2796"/>
    <w:rsid w:val="51783DD8"/>
    <w:rsid w:val="58B0675D"/>
    <w:rsid w:val="5A557988"/>
    <w:rsid w:val="61F10808"/>
    <w:rsid w:val="65365450"/>
    <w:rsid w:val="66197317"/>
    <w:rsid w:val="69B50E0A"/>
    <w:rsid w:val="6E3B11B0"/>
    <w:rsid w:val="6EBA1963"/>
    <w:rsid w:val="71DB6FA1"/>
    <w:rsid w:val="748A0219"/>
    <w:rsid w:val="755C3520"/>
    <w:rsid w:val="75B50934"/>
    <w:rsid w:val="78296F79"/>
    <w:rsid w:val="7CD916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黑体" w:hAnsi="黑体" w:eastAsia="黑体" w:cs="黑体"/>
      <w:kern w:val="2"/>
      <w:sz w:val="22"/>
      <w:szCs w:val="22"/>
      <w:lang w:val="zh-CN" w:eastAsia="zh-CN" w:bidi="zh-CN"/>
    </w:rPr>
  </w:style>
  <w:style w:type="paragraph" w:styleId="2">
    <w:name w:val="heading 1"/>
    <w:basedOn w:val="1"/>
    <w:next w:val="1"/>
    <w:qFormat/>
    <w:uiPriority w:val="1"/>
    <w:pPr>
      <w:ind w:left="2616" w:right="662" w:firstLine="213"/>
      <w:outlineLvl w:val="0"/>
    </w:pPr>
    <w:rPr>
      <w:b/>
      <w:bCs/>
      <w:sz w:val="28"/>
      <w:szCs w:val="28"/>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1"/>
    <w:rPr>
      <w:sz w:val="20"/>
      <w:szCs w:val="20"/>
    </w:rPr>
  </w:style>
  <w:style w:type="paragraph" w:styleId="4">
    <w:name w:val="footer"/>
    <w:basedOn w:val="1"/>
    <w:qFormat/>
    <w:uiPriority w:val="0"/>
    <w:pPr>
      <w:tabs>
        <w:tab w:val="center" w:pos="4153"/>
        <w:tab w:val="right" w:pos="8306"/>
      </w:tabs>
      <w:snapToGrid w:val="0"/>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Table Paragraph"/>
    <w:basedOn w:val="1"/>
    <w:qFormat/>
    <w:uiPriority w:val="1"/>
    <w:pPr>
      <w:jc w:val="center"/>
    </w:pPr>
  </w:style>
  <w:style w:type="paragraph" w:styleId="9">
    <w:name w:val="List Paragraph"/>
    <w:basedOn w:val="1"/>
    <w:qFormat/>
    <w:uiPriority w:val="1"/>
  </w:style>
  <w:style w:type="table" w:customStyle="1" w:styleId="10">
    <w:name w:val="Table Normal"/>
    <w:semiHidden/>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3102</Words>
  <Characters>3228</Characters>
  <Lines>5</Lines>
  <Paragraphs>1</Paragraphs>
  <TotalTime>1477</TotalTime>
  <ScaleCrop>false</ScaleCrop>
  <LinksUpToDate>false</LinksUpToDate>
  <CharactersWithSpaces>3332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2023-09-05T13:34:00Z</dcterms:created>
  <dc:creator>Administrator</dc:creator>
  <cp:lastModifiedBy>玲珑宁馨儿</cp:lastModifiedBy>
  <dcterms:modified xsi:type="dcterms:W3CDTF">2025-09-03T01:35:01Z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0D3495B9443E4F389EE329A213FAB80F_12</vt:lpwstr>
  </property>
  <property fmtid="{D5CDD505-2E9C-101B-9397-08002B2CF9AE}" pid="4" name="KSOTemplateDocerSaveRecord">
    <vt:lpwstr>eyJoZGlkIjoiNWRkNTA1OWIzZjlhNDY3OTg4ZjNhYzIyOTQ4ZmEyODgiLCJ1c2VySWQiOiI2Njk2NTQ1NTYifQ==</vt:lpwstr>
  </property>
</Properties>
</file>