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08BD4">
      <w:pPr>
        <w:jc w:val="center"/>
        <w:rPr>
          <w:rFonts w:eastAsia="方正小标宋简体"/>
          <w:color w:val="auto"/>
        </w:rPr>
      </w:pPr>
      <w:r>
        <w:rPr>
          <w:rFonts w:eastAsia="方正小标宋简体"/>
          <w:color w:val="auto"/>
          <w:sz w:val="44"/>
          <w:szCs w:val="44"/>
        </w:rPr>
        <w:t>第十</w:t>
      </w:r>
      <w:r>
        <w:rPr>
          <w:rFonts w:hint="eastAsia" w:eastAsia="方正小标宋简体"/>
          <w:color w:val="auto"/>
          <w:sz w:val="44"/>
          <w:szCs w:val="44"/>
        </w:rPr>
        <w:t>二</w:t>
      </w:r>
      <w:r>
        <w:rPr>
          <w:rFonts w:eastAsia="方正小标宋简体"/>
          <w:color w:val="auto"/>
          <w:sz w:val="44"/>
          <w:szCs w:val="44"/>
        </w:rPr>
        <w:t>批常州市中小学教学能手推荐表</w:t>
      </w:r>
    </w:p>
    <w:tbl>
      <w:tblPr>
        <w:tblStyle w:val="3"/>
        <w:tblW w:w="87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514"/>
        <w:gridCol w:w="626"/>
        <w:gridCol w:w="149"/>
        <w:gridCol w:w="323"/>
        <w:gridCol w:w="268"/>
        <w:gridCol w:w="623"/>
        <w:gridCol w:w="224"/>
        <w:gridCol w:w="676"/>
        <w:gridCol w:w="87"/>
        <w:gridCol w:w="633"/>
        <w:gridCol w:w="540"/>
        <w:gridCol w:w="164"/>
        <w:gridCol w:w="946"/>
        <w:gridCol w:w="720"/>
        <w:gridCol w:w="6"/>
        <w:gridCol w:w="114"/>
        <w:gridCol w:w="1293"/>
      </w:tblGrid>
      <w:tr w14:paraId="36D85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42" w:type="dxa"/>
            <w:noWrap w:val="0"/>
            <w:vAlign w:val="center"/>
          </w:tcPr>
          <w:p w14:paraId="6CDA3903">
            <w:pPr>
              <w:spacing w:line="460" w:lineRule="exact"/>
              <w:jc w:val="center"/>
              <w:rPr>
                <w:rFonts w:eastAsia="仿宋_GB2312"/>
                <w:color w:val="auto"/>
                <w:sz w:val="28"/>
                <w:szCs w:val="28"/>
              </w:rPr>
            </w:pPr>
            <w:r>
              <w:rPr>
                <w:rFonts w:eastAsia="仿宋_GB2312"/>
                <w:color w:val="auto"/>
                <w:sz w:val="28"/>
                <w:szCs w:val="28"/>
              </w:rPr>
              <w:t>姓名</w:t>
            </w:r>
          </w:p>
        </w:tc>
        <w:tc>
          <w:tcPr>
            <w:tcW w:w="1880" w:type="dxa"/>
            <w:gridSpan w:val="5"/>
            <w:noWrap w:val="0"/>
            <w:vAlign w:val="center"/>
          </w:tcPr>
          <w:p w14:paraId="7CC3DC41">
            <w:pPr>
              <w:spacing w:line="460" w:lineRule="exact"/>
              <w:jc w:val="center"/>
              <w:rPr>
                <w:rFonts w:hint="eastAsia" w:eastAsia="仿宋_GB2312"/>
                <w:color w:val="auto"/>
                <w:sz w:val="28"/>
                <w:szCs w:val="28"/>
                <w:lang w:val="en-US" w:eastAsia="zh-CN"/>
              </w:rPr>
            </w:pPr>
            <w:r>
              <w:rPr>
                <w:rFonts w:hint="eastAsia" w:eastAsia="仿宋_GB2312"/>
                <w:color w:val="auto"/>
                <w:sz w:val="28"/>
                <w:szCs w:val="28"/>
                <w:lang w:val="en-US" w:eastAsia="zh-CN"/>
              </w:rPr>
              <w:t>樊梦逸</w:t>
            </w:r>
          </w:p>
        </w:tc>
        <w:tc>
          <w:tcPr>
            <w:tcW w:w="847" w:type="dxa"/>
            <w:gridSpan w:val="2"/>
            <w:noWrap w:val="0"/>
            <w:vAlign w:val="center"/>
          </w:tcPr>
          <w:p w14:paraId="0BEB68CE">
            <w:pPr>
              <w:spacing w:line="460" w:lineRule="exact"/>
              <w:jc w:val="center"/>
              <w:rPr>
                <w:rFonts w:eastAsia="仿宋_GB2312"/>
                <w:color w:val="auto"/>
                <w:sz w:val="28"/>
                <w:szCs w:val="28"/>
              </w:rPr>
            </w:pPr>
            <w:r>
              <w:rPr>
                <w:rFonts w:eastAsia="仿宋_GB2312"/>
                <w:color w:val="auto"/>
                <w:sz w:val="28"/>
                <w:szCs w:val="28"/>
              </w:rPr>
              <w:t>性别</w:t>
            </w:r>
          </w:p>
        </w:tc>
        <w:tc>
          <w:tcPr>
            <w:tcW w:w="763" w:type="dxa"/>
            <w:gridSpan w:val="2"/>
            <w:noWrap w:val="0"/>
            <w:vAlign w:val="center"/>
          </w:tcPr>
          <w:p w14:paraId="3C5BB4E1">
            <w:pPr>
              <w:spacing w:line="460" w:lineRule="exact"/>
              <w:jc w:val="center"/>
              <w:rPr>
                <w:rFonts w:hint="eastAsia" w:eastAsia="仿宋_GB2312"/>
                <w:color w:val="auto"/>
                <w:sz w:val="28"/>
                <w:szCs w:val="28"/>
                <w:lang w:val="en-US" w:eastAsia="zh-CN"/>
              </w:rPr>
            </w:pPr>
            <w:r>
              <w:rPr>
                <w:rFonts w:hint="eastAsia" w:eastAsia="仿宋_GB2312"/>
                <w:color w:val="auto"/>
                <w:sz w:val="28"/>
                <w:szCs w:val="28"/>
                <w:lang w:val="en-US" w:eastAsia="zh-CN"/>
              </w:rPr>
              <w:t>女</w:t>
            </w:r>
          </w:p>
        </w:tc>
        <w:tc>
          <w:tcPr>
            <w:tcW w:w="1337" w:type="dxa"/>
            <w:gridSpan w:val="3"/>
            <w:noWrap w:val="0"/>
            <w:vAlign w:val="center"/>
          </w:tcPr>
          <w:p w14:paraId="5979A27B">
            <w:pPr>
              <w:spacing w:line="460" w:lineRule="exact"/>
              <w:jc w:val="center"/>
              <w:rPr>
                <w:rFonts w:eastAsia="仿宋_GB2312"/>
                <w:color w:val="auto"/>
                <w:sz w:val="28"/>
                <w:szCs w:val="28"/>
              </w:rPr>
            </w:pPr>
            <w:r>
              <w:rPr>
                <w:rFonts w:eastAsia="仿宋_GB2312"/>
                <w:color w:val="auto"/>
                <w:sz w:val="28"/>
                <w:szCs w:val="28"/>
              </w:rPr>
              <w:t>出生年月</w:t>
            </w:r>
          </w:p>
        </w:tc>
        <w:tc>
          <w:tcPr>
            <w:tcW w:w="946" w:type="dxa"/>
            <w:noWrap w:val="0"/>
            <w:vAlign w:val="center"/>
          </w:tcPr>
          <w:p w14:paraId="3C1642DF">
            <w:pPr>
              <w:spacing w:line="460" w:lineRule="exact"/>
              <w:jc w:val="center"/>
              <w:rPr>
                <w:rFonts w:hint="default" w:eastAsia="仿宋_GB2312"/>
                <w:color w:val="auto"/>
                <w:sz w:val="28"/>
                <w:szCs w:val="28"/>
                <w:lang w:val="en-US" w:eastAsia="zh-CN"/>
              </w:rPr>
            </w:pPr>
            <w:r>
              <w:rPr>
                <w:rFonts w:hint="eastAsia" w:eastAsia="仿宋_GB2312"/>
                <w:color w:val="auto"/>
                <w:sz w:val="22"/>
                <w:szCs w:val="22"/>
                <w:lang w:val="en-US" w:eastAsia="zh-CN"/>
              </w:rPr>
              <w:t>1994.07</w:t>
            </w:r>
          </w:p>
        </w:tc>
        <w:tc>
          <w:tcPr>
            <w:tcW w:w="840" w:type="dxa"/>
            <w:gridSpan w:val="3"/>
            <w:noWrap w:val="0"/>
            <w:vAlign w:val="center"/>
          </w:tcPr>
          <w:p w14:paraId="2FDD69BB">
            <w:pPr>
              <w:spacing w:line="460" w:lineRule="exact"/>
              <w:jc w:val="center"/>
              <w:rPr>
                <w:rFonts w:eastAsia="仿宋_GB2312"/>
                <w:color w:val="auto"/>
                <w:sz w:val="28"/>
                <w:szCs w:val="28"/>
              </w:rPr>
            </w:pPr>
            <w:r>
              <w:rPr>
                <w:rFonts w:eastAsia="仿宋_GB2312"/>
                <w:color w:val="auto"/>
                <w:sz w:val="28"/>
                <w:szCs w:val="28"/>
              </w:rPr>
              <w:t>民族</w:t>
            </w:r>
          </w:p>
        </w:tc>
        <w:tc>
          <w:tcPr>
            <w:tcW w:w="1293" w:type="dxa"/>
            <w:noWrap w:val="0"/>
            <w:vAlign w:val="center"/>
          </w:tcPr>
          <w:p w14:paraId="3C74884E">
            <w:pPr>
              <w:spacing w:line="460" w:lineRule="exact"/>
              <w:jc w:val="center"/>
              <w:rPr>
                <w:rFonts w:hint="eastAsia" w:eastAsia="仿宋_GB2312"/>
                <w:color w:val="auto"/>
                <w:sz w:val="28"/>
                <w:szCs w:val="28"/>
                <w:lang w:val="en-US" w:eastAsia="zh-CN"/>
              </w:rPr>
            </w:pPr>
            <w:r>
              <w:rPr>
                <w:rFonts w:hint="eastAsia" w:eastAsia="仿宋_GB2312"/>
                <w:color w:val="auto"/>
                <w:sz w:val="28"/>
                <w:szCs w:val="28"/>
                <w:lang w:val="en-US" w:eastAsia="zh-CN"/>
              </w:rPr>
              <w:t>汉</w:t>
            </w:r>
          </w:p>
        </w:tc>
      </w:tr>
      <w:tr w14:paraId="430AC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356" w:type="dxa"/>
            <w:gridSpan w:val="2"/>
            <w:noWrap w:val="0"/>
            <w:vAlign w:val="center"/>
          </w:tcPr>
          <w:p w14:paraId="60E8AA5B">
            <w:pPr>
              <w:spacing w:line="460" w:lineRule="exact"/>
              <w:jc w:val="center"/>
              <w:rPr>
                <w:rFonts w:eastAsia="仿宋_GB2312"/>
                <w:color w:val="auto"/>
                <w:sz w:val="28"/>
                <w:szCs w:val="28"/>
              </w:rPr>
            </w:pPr>
            <w:r>
              <w:rPr>
                <w:rFonts w:eastAsia="仿宋_GB2312"/>
                <w:color w:val="auto"/>
                <w:sz w:val="28"/>
                <w:szCs w:val="28"/>
              </w:rPr>
              <w:t>政治面貌</w:t>
            </w:r>
          </w:p>
        </w:tc>
        <w:tc>
          <w:tcPr>
            <w:tcW w:w="775" w:type="dxa"/>
            <w:gridSpan w:val="2"/>
            <w:noWrap w:val="0"/>
            <w:vAlign w:val="center"/>
          </w:tcPr>
          <w:p w14:paraId="5C523BA0">
            <w:pPr>
              <w:spacing w:line="460" w:lineRule="exact"/>
              <w:jc w:val="center"/>
              <w:rPr>
                <w:rFonts w:hint="default" w:eastAsia="仿宋_GB2312"/>
                <w:color w:val="auto"/>
                <w:sz w:val="28"/>
                <w:szCs w:val="28"/>
                <w:lang w:val="en-US" w:eastAsia="zh-CN"/>
              </w:rPr>
            </w:pPr>
            <w:r>
              <w:rPr>
                <w:rFonts w:hint="eastAsia" w:eastAsia="仿宋_GB2312"/>
                <w:color w:val="auto"/>
                <w:sz w:val="24"/>
                <w:szCs w:val="24"/>
                <w:lang w:val="en-US" w:eastAsia="zh-CN"/>
              </w:rPr>
              <w:t>中共党员</w:t>
            </w:r>
          </w:p>
        </w:tc>
        <w:tc>
          <w:tcPr>
            <w:tcW w:w="1438" w:type="dxa"/>
            <w:gridSpan w:val="4"/>
            <w:noWrap w:val="0"/>
            <w:vAlign w:val="center"/>
          </w:tcPr>
          <w:p w14:paraId="126A77D2">
            <w:pPr>
              <w:spacing w:line="460" w:lineRule="exact"/>
              <w:rPr>
                <w:rFonts w:eastAsia="仿宋_GB2312"/>
                <w:color w:val="auto"/>
                <w:sz w:val="28"/>
                <w:szCs w:val="28"/>
              </w:rPr>
            </w:pPr>
            <w:r>
              <w:rPr>
                <w:rFonts w:eastAsia="仿宋_GB2312"/>
                <w:color w:val="auto"/>
                <w:sz w:val="28"/>
                <w:szCs w:val="28"/>
              </w:rPr>
              <w:t>行政职务</w:t>
            </w:r>
          </w:p>
        </w:tc>
        <w:tc>
          <w:tcPr>
            <w:tcW w:w="763" w:type="dxa"/>
            <w:gridSpan w:val="2"/>
            <w:noWrap w:val="0"/>
            <w:vAlign w:val="center"/>
          </w:tcPr>
          <w:p w14:paraId="6B0C22A7">
            <w:pPr>
              <w:spacing w:line="460" w:lineRule="exact"/>
              <w:jc w:val="center"/>
              <w:rPr>
                <w:rFonts w:hint="eastAsia" w:eastAsia="仿宋_GB2312"/>
                <w:color w:val="auto"/>
                <w:sz w:val="28"/>
                <w:szCs w:val="28"/>
                <w:lang w:val="en-US" w:eastAsia="zh-CN"/>
              </w:rPr>
            </w:pPr>
            <w:r>
              <w:rPr>
                <w:rFonts w:hint="eastAsia" w:eastAsia="仿宋_GB2312"/>
                <w:color w:val="auto"/>
                <w:sz w:val="28"/>
                <w:szCs w:val="28"/>
                <w:lang w:val="en-US" w:eastAsia="zh-CN"/>
              </w:rPr>
              <w:t>无</w:t>
            </w:r>
          </w:p>
        </w:tc>
        <w:tc>
          <w:tcPr>
            <w:tcW w:w="1337" w:type="dxa"/>
            <w:gridSpan w:val="3"/>
            <w:noWrap w:val="0"/>
            <w:vAlign w:val="center"/>
          </w:tcPr>
          <w:p w14:paraId="59D56748">
            <w:pPr>
              <w:spacing w:line="460" w:lineRule="exact"/>
              <w:jc w:val="center"/>
              <w:rPr>
                <w:rFonts w:eastAsia="仿宋_GB2312"/>
                <w:color w:val="auto"/>
                <w:sz w:val="28"/>
                <w:szCs w:val="28"/>
              </w:rPr>
            </w:pPr>
            <w:r>
              <w:rPr>
                <w:rFonts w:eastAsia="仿宋_GB2312"/>
                <w:color w:val="auto"/>
                <w:sz w:val="28"/>
                <w:szCs w:val="28"/>
              </w:rPr>
              <w:t>学历</w:t>
            </w:r>
          </w:p>
        </w:tc>
        <w:tc>
          <w:tcPr>
            <w:tcW w:w="946" w:type="dxa"/>
            <w:noWrap w:val="0"/>
            <w:vAlign w:val="center"/>
          </w:tcPr>
          <w:p w14:paraId="47985654">
            <w:pPr>
              <w:spacing w:line="460" w:lineRule="exact"/>
              <w:jc w:val="center"/>
              <w:rPr>
                <w:rFonts w:hint="default" w:eastAsia="仿宋_GB2312"/>
                <w:color w:val="auto"/>
                <w:sz w:val="28"/>
                <w:szCs w:val="28"/>
                <w:lang w:val="en-US" w:eastAsia="zh-CN"/>
              </w:rPr>
            </w:pPr>
            <w:r>
              <w:rPr>
                <w:rFonts w:hint="eastAsia" w:eastAsia="仿宋_GB2312"/>
                <w:color w:val="auto"/>
                <w:sz w:val="28"/>
                <w:szCs w:val="28"/>
                <w:lang w:val="en-US" w:eastAsia="zh-CN"/>
              </w:rPr>
              <w:t>本科</w:t>
            </w:r>
          </w:p>
        </w:tc>
        <w:tc>
          <w:tcPr>
            <w:tcW w:w="840" w:type="dxa"/>
            <w:gridSpan w:val="3"/>
            <w:noWrap w:val="0"/>
            <w:vAlign w:val="center"/>
          </w:tcPr>
          <w:p w14:paraId="5D5E327F">
            <w:pPr>
              <w:spacing w:line="460" w:lineRule="exact"/>
              <w:jc w:val="center"/>
              <w:rPr>
                <w:rFonts w:eastAsia="仿宋_GB2312"/>
                <w:color w:val="auto"/>
                <w:sz w:val="28"/>
                <w:szCs w:val="28"/>
              </w:rPr>
            </w:pPr>
            <w:r>
              <w:rPr>
                <w:rFonts w:eastAsia="仿宋_GB2312"/>
                <w:color w:val="auto"/>
                <w:sz w:val="28"/>
                <w:szCs w:val="28"/>
              </w:rPr>
              <w:t>学科</w:t>
            </w:r>
          </w:p>
        </w:tc>
        <w:tc>
          <w:tcPr>
            <w:tcW w:w="1293" w:type="dxa"/>
            <w:noWrap w:val="0"/>
            <w:vAlign w:val="center"/>
          </w:tcPr>
          <w:p w14:paraId="37BAE0C7">
            <w:pPr>
              <w:spacing w:line="460" w:lineRule="exact"/>
              <w:jc w:val="center"/>
              <w:rPr>
                <w:rFonts w:hint="default" w:eastAsia="仿宋_GB2312"/>
                <w:color w:val="auto"/>
                <w:sz w:val="28"/>
                <w:szCs w:val="28"/>
                <w:lang w:val="en-US" w:eastAsia="zh-CN"/>
              </w:rPr>
            </w:pPr>
            <w:r>
              <w:rPr>
                <w:rFonts w:hint="eastAsia" w:eastAsia="仿宋_GB2312"/>
                <w:color w:val="auto"/>
                <w:sz w:val="24"/>
                <w:szCs w:val="24"/>
                <w:lang w:val="en-US" w:eastAsia="zh-CN"/>
              </w:rPr>
              <w:t>生物技术</w:t>
            </w:r>
          </w:p>
        </w:tc>
      </w:tr>
      <w:tr w14:paraId="3A893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131" w:type="dxa"/>
            <w:gridSpan w:val="4"/>
            <w:noWrap w:val="0"/>
            <w:vAlign w:val="center"/>
          </w:tcPr>
          <w:p w14:paraId="788CC0B9">
            <w:pPr>
              <w:spacing w:line="460" w:lineRule="exact"/>
              <w:jc w:val="center"/>
              <w:rPr>
                <w:rFonts w:eastAsia="仿宋_GB2312"/>
                <w:color w:val="auto"/>
                <w:sz w:val="28"/>
                <w:szCs w:val="28"/>
              </w:rPr>
            </w:pPr>
            <w:r>
              <w:rPr>
                <w:rFonts w:eastAsia="仿宋_GB2312"/>
                <w:color w:val="auto"/>
                <w:sz w:val="28"/>
                <w:szCs w:val="28"/>
              </w:rPr>
              <w:t>毕业学校</w:t>
            </w:r>
          </w:p>
          <w:p w14:paraId="164B28B1">
            <w:pPr>
              <w:spacing w:line="460" w:lineRule="exact"/>
              <w:jc w:val="center"/>
              <w:rPr>
                <w:rFonts w:eastAsia="仿宋_GB2312"/>
                <w:color w:val="auto"/>
                <w:sz w:val="28"/>
                <w:szCs w:val="28"/>
              </w:rPr>
            </w:pPr>
            <w:r>
              <w:rPr>
                <w:rFonts w:eastAsia="仿宋_GB2312"/>
                <w:color w:val="auto"/>
                <w:sz w:val="28"/>
                <w:szCs w:val="28"/>
              </w:rPr>
              <w:t>及毕业年月</w:t>
            </w:r>
          </w:p>
          <w:p w14:paraId="5B459828">
            <w:pPr>
              <w:widowControl/>
              <w:spacing w:line="460" w:lineRule="exact"/>
              <w:jc w:val="center"/>
              <w:rPr>
                <w:rFonts w:eastAsia="仿宋_GB2312"/>
                <w:color w:val="auto"/>
                <w:sz w:val="28"/>
                <w:szCs w:val="28"/>
              </w:rPr>
            </w:pPr>
          </w:p>
          <w:p w14:paraId="7102A78C">
            <w:pPr>
              <w:spacing w:line="460" w:lineRule="exact"/>
              <w:jc w:val="center"/>
              <w:rPr>
                <w:rFonts w:eastAsia="仿宋_GB2312"/>
                <w:color w:val="auto"/>
                <w:sz w:val="28"/>
                <w:szCs w:val="28"/>
              </w:rPr>
            </w:pPr>
          </w:p>
        </w:tc>
        <w:tc>
          <w:tcPr>
            <w:tcW w:w="3538" w:type="dxa"/>
            <w:gridSpan w:val="9"/>
            <w:noWrap w:val="0"/>
            <w:vAlign w:val="center"/>
          </w:tcPr>
          <w:p w14:paraId="4A226BF6">
            <w:pPr>
              <w:widowControl/>
              <w:spacing w:line="420" w:lineRule="exact"/>
              <w:jc w:val="center"/>
              <w:rPr>
                <w:rFonts w:ascii="仿宋_GB2312" w:eastAsia="仿宋_GB2312"/>
                <w:sz w:val="24"/>
              </w:rPr>
            </w:pPr>
            <w:r>
              <w:rPr>
                <w:rFonts w:hint="eastAsia" w:ascii="仿宋_GB2312" w:eastAsia="仿宋_GB2312"/>
                <w:sz w:val="24"/>
              </w:rPr>
              <w:t>苏州科技大学</w:t>
            </w:r>
          </w:p>
          <w:p w14:paraId="243D434A">
            <w:pPr>
              <w:widowControl/>
              <w:spacing w:line="420" w:lineRule="exact"/>
              <w:jc w:val="center"/>
              <w:rPr>
                <w:rFonts w:ascii="仿宋_GB2312" w:eastAsia="仿宋_GB2312"/>
                <w:sz w:val="24"/>
              </w:rPr>
            </w:pPr>
            <w:r>
              <w:rPr>
                <w:rFonts w:hint="eastAsia" w:ascii="仿宋_GB2312" w:eastAsia="仿宋_GB2312"/>
                <w:sz w:val="24"/>
              </w:rPr>
              <w:t>2016.06</w:t>
            </w:r>
          </w:p>
          <w:p w14:paraId="334A5DB2">
            <w:pPr>
              <w:widowControl/>
              <w:spacing w:line="460" w:lineRule="exact"/>
              <w:jc w:val="center"/>
              <w:rPr>
                <w:rFonts w:eastAsia="仿宋_GB2312"/>
                <w:color w:val="auto"/>
                <w:sz w:val="28"/>
                <w:szCs w:val="28"/>
              </w:rPr>
            </w:pPr>
          </w:p>
          <w:p w14:paraId="32940275">
            <w:pPr>
              <w:widowControl/>
              <w:spacing w:line="460" w:lineRule="exact"/>
              <w:jc w:val="center"/>
              <w:rPr>
                <w:rFonts w:eastAsia="仿宋_GB2312"/>
                <w:color w:val="auto"/>
                <w:sz w:val="28"/>
                <w:szCs w:val="28"/>
              </w:rPr>
            </w:pPr>
          </w:p>
          <w:p w14:paraId="7021A5E0">
            <w:pPr>
              <w:spacing w:line="460" w:lineRule="exact"/>
              <w:jc w:val="center"/>
              <w:rPr>
                <w:rFonts w:eastAsia="仿宋_GB2312"/>
                <w:color w:val="auto"/>
                <w:sz w:val="28"/>
                <w:szCs w:val="28"/>
              </w:rPr>
            </w:pPr>
          </w:p>
        </w:tc>
        <w:tc>
          <w:tcPr>
            <w:tcW w:w="1786" w:type="dxa"/>
            <w:gridSpan w:val="4"/>
            <w:noWrap w:val="0"/>
            <w:vAlign w:val="center"/>
          </w:tcPr>
          <w:p w14:paraId="42C8DB5D">
            <w:pPr>
              <w:pStyle w:val="2"/>
              <w:spacing w:line="460" w:lineRule="exact"/>
              <w:jc w:val="center"/>
              <w:rPr>
                <w:rFonts w:ascii="Times New Roman" w:hAnsi="Times New Roman" w:cs="Times New Roman"/>
                <w:color w:val="auto"/>
                <w:spacing w:val="-10"/>
                <w:sz w:val="28"/>
                <w:szCs w:val="28"/>
              </w:rPr>
            </w:pPr>
            <w:r>
              <w:rPr>
                <w:rFonts w:ascii="Times New Roman" w:hAnsi="Times New Roman" w:cs="Times New Roman"/>
                <w:color w:val="auto"/>
                <w:spacing w:val="-10"/>
                <w:sz w:val="28"/>
                <w:szCs w:val="28"/>
              </w:rPr>
              <w:t>教师技术资格</w:t>
            </w:r>
          </w:p>
          <w:p w14:paraId="5F7B9E1B">
            <w:pPr>
              <w:pStyle w:val="2"/>
              <w:spacing w:line="460" w:lineRule="exact"/>
              <w:jc w:val="center"/>
              <w:rPr>
                <w:rFonts w:ascii="Times New Roman" w:hAnsi="Times New Roman" w:cs="Times New Roman"/>
                <w:color w:val="auto"/>
                <w:spacing w:val="-10"/>
                <w:sz w:val="28"/>
                <w:szCs w:val="28"/>
              </w:rPr>
            </w:pPr>
            <w:r>
              <w:rPr>
                <w:rFonts w:ascii="Times New Roman" w:hAnsi="Times New Roman" w:cs="Times New Roman"/>
                <w:color w:val="auto"/>
                <w:spacing w:val="-10"/>
                <w:sz w:val="28"/>
                <w:szCs w:val="28"/>
              </w:rPr>
              <w:t>及取得年月</w:t>
            </w:r>
          </w:p>
          <w:p w14:paraId="08B87536">
            <w:pPr>
              <w:widowControl/>
              <w:spacing w:line="460" w:lineRule="exact"/>
              <w:jc w:val="center"/>
              <w:rPr>
                <w:rFonts w:eastAsia="仿宋_GB2312"/>
                <w:color w:val="auto"/>
                <w:sz w:val="28"/>
                <w:szCs w:val="28"/>
              </w:rPr>
            </w:pPr>
          </w:p>
          <w:p w14:paraId="7C5F106B">
            <w:pPr>
              <w:spacing w:line="460" w:lineRule="exact"/>
              <w:jc w:val="center"/>
              <w:rPr>
                <w:rFonts w:eastAsia="仿宋_GB2312"/>
                <w:color w:val="auto"/>
                <w:sz w:val="28"/>
                <w:szCs w:val="28"/>
              </w:rPr>
            </w:pPr>
          </w:p>
        </w:tc>
        <w:tc>
          <w:tcPr>
            <w:tcW w:w="1293" w:type="dxa"/>
            <w:noWrap w:val="0"/>
            <w:vAlign w:val="center"/>
          </w:tcPr>
          <w:p w14:paraId="7348703A">
            <w:pPr>
              <w:widowControl/>
              <w:spacing w:line="420" w:lineRule="exact"/>
              <w:jc w:val="center"/>
              <w:rPr>
                <w:rFonts w:ascii="仿宋_GB2312" w:eastAsia="仿宋_GB2312"/>
                <w:sz w:val="21"/>
                <w:szCs w:val="21"/>
              </w:rPr>
            </w:pPr>
            <w:r>
              <w:rPr>
                <w:rFonts w:hint="eastAsia" w:ascii="仿宋_GB2312" w:eastAsia="仿宋_GB2312"/>
                <w:sz w:val="21"/>
                <w:szCs w:val="21"/>
              </w:rPr>
              <w:t>中小学二级</w:t>
            </w:r>
          </w:p>
          <w:p w14:paraId="60A82780">
            <w:pPr>
              <w:widowControl/>
              <w:spacing w:line="460" w:lineRule="exact"/>
              <w:jc w:val="left"/>
              <w:rPr>
                <w:rFonts w:hint="default" w:eastAsia="仿宋_GB2312"/>
                <w:color w:val="auto"/>
                <w:sz w:val="28"/>
                <w:szCs w:val="28"/>
                <w:lang w:val="en-US" w:eastAsia="zh-CN"/>
              </w:rPr>
            </w:pPr>
            <w:r>
              <w:rPr>
                <w:rFonts w:hint="eastAsia" w:eastAsia="仿宋_GB2312"/>
                <w:color w:val="auto"/>
                <w:sz w:val="28"/>
                <w:szCs w:val="28"/>
                <w:lang w:val="en-US" w:eastAsia="zh-CN"/>
              </w:rPr>
              <w:t>2020.09</w:t>
            </w:r>
          </w:p>
          <w:p w14:paraId="665AE2C0">
            <w:pPr>
              <w:widowControl/>
              <w:spacing w:line="460" w:lineRule="exact"/>
              <w:jc w:val="left"/>
              <w:rPr>
                <w:rFonts w:eastAsia="仿宋_GB2312"/>
                <w:color w:val="auto"/>
                <w:sz w:val="28"/>
                <w:szCs w:val="28"/>
              </w:rPr>
            </w:pPr>
          </w:p>
          <w:p w14:paraId="40D7018F">
            <w:pPr>
              <w:widowControl/>
              <w:spacing w:line="460" w:lineRule="exact"/>
              <w:jc w:val="left"/>
              <w:rPr>
                <w:rFonts w:eastAsia="仿宋_GB2312"/>
                <w:color w:val="auto"/>
                <w:sz w:val="28"/>
                <w:szCs w:val="28"/>
              </w:rPr>
            </w:pPr>
          </w:p>
          <w:p w14:paraId="374E1D52">
            <w:pPr>
              <w:spacing w:line="460" w:lineRule="exact"/>
              <w:jc w:val="center"/>
              <w:rPr>
                <w:rFonts w:eastAsia="仿宋_GB2312"/>
                <w:color w:val="auto"/>
                <w:sz w:val="28"/>
                <w:szCs w:val="28"/>
              </w:rPr>
            </w:pPr>
          </w:p>
        </w:tc>
      </w:tr>
      <w:tr w14:paraId="126EE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1" w:hRule="exact"/>
          <w:jc w:val="center"/>
        </w:trPr>
        <w:tc>
          <w:tcPr>
            <w:tcW w:w="2454" w:type="dxa"/>
            <w:gridSpan w:val="5"/>
            <w:noWrap w:val="0"/>
            <w:vAlign w:val="center"/>
          </w:tcPr>
          <w:p w14:paraId="1DC2C67E">
            <w:pPr>
              <w:spacing w:line="460" w:lineRule="exact"/>
              <w:jc w:val="center"/>
              <w:rPr>
                <w:rFonts w:eastAsia="仿宋_GB2312"/>
                <w:color w:val="auto"/>
                <w:sz w:val="28"/>
                <w:szCs w:val="28"/>
              </w:rPr>
            </w:pPr>
            <w:r>
              <w:rPr>
                <w:rFonts w:eastAsia="仿宋_GB2312"/>
                <w:color w:val="auto"/>
                <w:sz w:val="28"/>
                <w:szCs w:val="28"/>
              </w:rPr>
              <w:t>现任教班级</w:t>
            </w:r>
          </w:p>
          <w:p w14:paraId="73959441">
            <w:pPr>
              <w:spacing w:line="460" w:lineRule="exact"/>
              <w:jc w:val="center"/>
              <w:rPr>
                <w:rFonts w:eastAsia="仿宋_GB2312"/>
                <w:color w:val="auto"/>
                <w:sz w:val="28"/>
                <w:szCs w:val="28"/>
              </w:rPr>
            </w:pPr>
            <w:r>
              <w:rPr>
                <w:rFonts w:eastAsia="仿宋_GB2312"/>
                <w:color w:val="auto"/>
                <w:sz w:val="28"/>
                <w:szCs w:val="28"/>
              </w:rPr>
              <w:t>及学科</w:t>
            </w:r>
          </w:p>
        </w:tc>
        <w:tc>
          <w:tcPr>
            <w:tcW w:w="2511" w:type="dxa"/>
            <w:gridSpan w:val="6"/>
            <w:noWrap w:val="0"/>
            <w:vAlign w:val="center"/>
          </w:tcPr>
          <w:p w14:paraId="765C7C70">
            <w:pPr>
              <w:spacing w:line="420" w:lineRule="exact"/>
              <w:jc w:val="center"/>
              <w:rPr>
                <w:rFonts w:hint="eastAsia" w:ascii="仿宋_GB2312" w:eastAsia="仿宋_GB2312"/>
                <w:sz w:val="21"/>
                <w:szCs w:val="21"/>
                <w:lang w:val="en-US" w:eastAsia="zh-CN"/>
              </w:rPr>
            </w:pPr>
            <w:r>
              <w:rPr>
                <w:rFonts w:hint="eastAsia" w:ascii="仿宋_GB2312" w:eastAsia="仿宋_GB2312"/>
                <w:sz w:val="21"/>
                <w:szCs w:val="21"/>
              </w:rPr>
              <w:t>四（1）</w:t>
            </w:r>
            <w:r>
              <w:rPr>
                <w:rFonts w:hint="eastAsia" w:ascii="仿宋_GB2312" w:eastAsia="仿宋_GB2312"/>
                <w:sz w:val="21"/>
                <w:szCs w:val="21"/>
                <w:lang w:val="en-US" w:eastAsia="zh-CN"/>
              </w:rPr>
              <w:t>-四（3）</w:t>
            </w:r>
          </w:p>
          <w:p w14:paraId="3776BC75">
            <w:pPr>
              <w:spacing w:line="420" w:lineRule="exact"/>
              <w:jc w:val="center"/>
              <w:rPr>
                <w:rFonts w:hint="eastAsia" w:eastAsia="仿宋_GB2312"/>
                <w:color w:val="auto"/>
                <w:sz w:val="22"/>
                <w:szCs w:val="22"/>
                <w:lang w:val="en-US" w:eastAsia="zh-CN"/>
              </w:rPr>
            </w:pPr>
            <w:r>
              <w:rPr>
                <w:rFonts w:hint="eastAsia" w:ascii="仿宋_GB2312" w:eastAsia="仿宋_GB2312"/>
                <w:sz w:val="21"/>
                <w:szCs w:val="21"/>
              </w:rPr>
              <w:t>五（</w:t>
            </w:r>
            <w:r>
              <w:rPr>
                <w:rFonts w:hint="eastAsia" w:ascii="仿宋_GB2312" w:eastAsia="仿宋_GB2312"/>
                <w:sz w:val="21"/>
                <w:szCs w:val="21"/>
                <w:lang w:val="en-US" w:eastAsia="zh-CN"/>
              </w:rPr>
              <w:t>1</w:t>
            </w:r>
            <w:r>
              <w:rPr>
                <w:rFonts w:hint="eastAsia" w:ascii="仿宋_GB2312" w:eastAsia="仿宋_GB2312"/>
                <w:sz w:val="21"/>
                <w:szCs w:val="21"/>
              </w:rPr>
              <w:t>）</w:t>
            </w:r>
            <w:r>
              <w:rPr>
                <w:rFonts w:hint="eastAsia" w:ascii="仿宋_GB2312" w:eastAsia="仿宋_GB2312"/>
                <w:sz w:val="21"/>
                <w:szCs w:val="21"/>
                <w:lang w:val="en-US" w:eastAsia="zh-CN"/>
              </w:rPr>
              <w:t>-</w:t>
            </w:r>
            <w:r>
              <w:rPr>
                <w:rFonts w:hint="eastAsia" w:ascii="仿宋_GB2312" w:eastAsia="仿宋_GB2312"/>
                <w:sz w:val="21"/>
                <w:szCs w:val="21"/>
              </w:rPr>
              <w:t>五（5）</w:t>
            </w:r>
            <w:r>
              <w:rPr>
                <w:rFonts w:hint="eastAsia" w:ascii="仿宋_GB2312" w:eastAsia="仿宋_GB2312"/>
                <w:sz w:val="21"/>
                <w:szCs w:val="21"/>
                <w:lang w:val="en-US" w:eastAsia="zh-CN"/>
              </w:rPr>
              <w:t>科学</w:t>
            </w:r>
          </w:p>
        </w:tc>
        <w:tc>
          <w:tcPr>
            <w:tcW w:w="2370" w:type="dxa"/>
            <w:gridSpan w:val="4"/>
            <w:noWrap w:val="0"/>
            <w:vAlign w:val="center"/>
          </w:tcPr>
          <w:p w14:paraId="22B81BA8">
            <w:pPr>
              <w:spacing w:line="460" w:lineRule="exact"/>
              <w:jc w:val="center"/>
              <w:rPr>
                <w:rFonts w:eastAsia="仿宋_GB2312"/>
                <w:color w:val="auto"/>
                <w:sz w:val="28"/>
                <w:szCs w:val="28"/>
              </w:rPr>
            </w:pPr>
            <w:r>
              <w:rPr>
                <w:rFonts w:eastAsia="仿宋_GB2312"/>
                <w:color w:val="auto"/>
                <w:sz w:val="28"/>
                <w:szCs w:val="28"/>
              </w:rPr>
              <w:t>周任课时数</w:t>
            </w:r>
          </w:p>
        </w:tc>
        <w:tc>
          <w:tcPr>
            <w:tcW w:w="1413" w:type="dxa"/>
            <w:gridSpan w:val="3"/>
            <w:noWrap w:val="0"/>
            <w:vAlign w:val="center"/>
          </w:tcPr>
          <w:p w14:paraId="251A1BB1">
            <w:pPr>
              <w:spacing w:line="460" w:lineRule="exact"/>
              <w:jc w:val="center"/>
              <w:rPr>
                <w:rFonts w:hint="default" w:eastAsia="仿宋_GB2312"/>
                <w:color w:val="auto"/>
                <w:sz w:val="28"/>
                <w:szCs w:val="28"/>
                <w:lang w:val="en-US" w:eastAsia="zh-CN"/>
              </w:rPr>
            </w:pPr>
            <w:r>
              <w:rPr>
                <w:rFonts w:hint="eastAsia" w:eastAsia="仿宋_GB2312"/>
                <w:color w:val="auto"/>
                <w:sz w:val="28"/>
                <w:szCs w:val="28"/>
                <w:lang w:val="en-US" w:eastAsia="zh-CN"/>
              </w:rPr>
              <w:t>17</w:t>
            </w:r>
          </w:p>
        </w:tc>
      </w:tr>
      <w:tr w14:paraId="5151E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82" w:type="dxa"/>
            <w:gridSpan w:val="3"/>
            <w:noWrap w:val="0"/>
            <w:vAlign w:val="center"/>
          </w:tcPr>
          <w:p w14:paraId="548913DE">
            <w:pPr>
              <w:spacing w:line="460" w:lineRule="exact"/>
              <w:jc w:val="center"/>
              <w:rPr>
                <w:rFonts w:eastAsia="仿宋_GB2312"/>
                <w:color w:val="auto"/>
                <w:sz w:val="28"/>
                <w:szCs w:val="28"/>
              </w:rPr>
            </w:pPr>
            <w:r>
              <w:rPr>
                <w:rFonts w:eastAsia="仿宋_GB2312"/>
                <w:color w:val="auto"/>
                <w:sz w:val="28"/>
                <w:szCs w:val="28"/>
              </w:rPr>
              <w:t>参加工作时间</w:t>
            </w:r>
          </w:p>
        </w:tc>
        <w:tc>
          <w:tcPr>
            <w:tcW w:w="1363" w:type="dxa"/>
            <w:gridSpan w:val="4"/>
            <w:noWrap w:val="0"/>
            <w:vAlign w:val="center"/>
          </w:tcPr>
          <w:p w14:paraId="3E726497">
            <w:pPr>
              <w:spacing w:line="460" w:lineRule="exact"/>
              <w:jc w:val="center"/>
              <w:rPr>
                <w:rFonts w:eastAsia="仿宋_GB2312"/>
                <w:color w:val="auto"/>
                <w:sz w:val="28"/>
                <w:szCs w:val="28"/>
              </w:rPr>
            </w:pPr>
            <w:r>
              <w:rPr>
                <w:rFonts w:hint="eastAsia" w:ascii="宋体" w:hAnsi="宋体" w:eastAsia="宋体" w:cs="宋体"/>
                <w:color w:val="auto"/>
                <w:sz w:val="24"/>
                <w:szCs w:val="24"/>
              </w:rPr>
              <w:t>2019.08</w:t>
            </w:r>
          </w:p>
        </w:tc>
        <w:tc>
          <w:tcPr>
            <w:tcW w:w="900" w:type="dxa"/>
            <w:gridSpan w:val="2"/>
            <w:noWrap w:val="0"/>
            <w:vAlign w:val="center"/>
          </w:tcPr>
          <w:p w14:paraId="7D14406E">
            <w:pPr>
              <w:spacing w:line="460" w:lineRule="exact"/>
              <w:jc w:val="center"/>
              <w:rPr>
                <w:rFonts w:eastAsia="仿宋_GB2312"/>
                <w:color w:val="auto"/>
                <w:sz w:val="28"/>
                <w:szCs w:val="28"/>
              </w:rPr>
            </w:pPr>
            <w:r>
              <w:rPr>
                <w:rFonts w:eastAsia="仿宋_GB2312"/>
                <w:color w:val="auto"/>
                <w:sz w:val="28"/>
                <w:szCs w:val="28"/>
              </w:rPr>
              <w:t>教龄</w:t>
            </w:r>
          </w:p>
        </w:tc>
        <w:tc>
          <w:tcPr>
            <w:tcW w:w="1260" w:type="dxa"/>
            <w:gridSpan w:val="3"/>
            <w:noWrap w:val="0"/>
            <w:vAlign w:val="center"/>
          </w:tcPr>
          <w:p w14:paraId="3BDCC44C">
            <w:pPr>
              <w:spacing w:line="460" w:lineRule="exact"/>
              <w:jc w:val="center"/>
              <w:rPr>
                <w:rFonts w:hint="eastAsia" w:eastAsia="仿宋_GB2312"/>
                <w:color w:val="auto"/>
                <w:sz w:val="28"/>
                <w:szCs w:val="28"/>
                <w:lang w:val="en-US" w:eastAsia="zh-CN"/>
              </w:rPr>
            </w:pPr>
            <w:r>
              <w:rPr>
                <w:rFonts w:hint="eastAsia" w:eastAsia="仿宋_GB2312"/>
                <w:color w:val="auto"/>
                <w:sz w:val="28"/>
                <w:szCs w:val="28"/>
                <w:lang w:val="en-US" w:eastAsia="zh-CN"/>
              </w:rPr>
              <w:t>6</w:t>
            </w:r>
          </w:p>
        </w:tc>
        <w:tc>
          <w:tcPr>
            <w:tcW w:w="1836" w:type="dxa"/>
            <w:gridSpan w:val="4"/>
            <w:noWrap w:val="0"/>
            <w:vAlign w:val="center"/>
          </w:tcPr>
          <w:p w14:paraId="130624A0">
            <w:pPr>
              <w:spacing w:line="460" w:lineRule="exact"/>
              <w:jc w:val="center"/>
              <w:rPr>
                <w:rFonts w:eastAsia="仿宋_GB2312"/>
                <w:color w:val="auto"/>
                <w:sz w:val="28"/>
                <w:szCs w:val="28"/>
              </w:rPr>
            </w:pPr>
            <w:r>
              <w:rPr>
                <w:rFonts w:eastAsia="仿宋_GB2312"/>
                <w:color w:val="auto"/>
                <w:sz w:val="28"/>
                <w:szCs w:val="28"/>
              </w:rPr>
              <w:t>从事现专业年限</w:t>
            </w:r>
          </w:p>
        </w:tc>
        <w:tc>
          <w:tcPr>
            <w:tcW w:w="1407" w:type="dxa"/>
            <w:gridSpan w:val="2"/>
            <w:noWrap w:val="0"/>
            <w:vAlign w:val="center"/>
          </w:tcPr>
          <w:p w14:paraId="311003F3">
            <w:pPr>
              <w:spacing w:line="460" w:lineRule="exact"/>
              <w:jc w:val="center"/>
              <w:rPr>
                <w:rFonts w:hint="default" w:eastAsia="仿宋_GB2312"/>
                <w:color w:val="auto"/>
                <w:sz w:val="28"/>
                <w:szCs w:val="28"/>
                <w:lang w:val="en-US" w:eastAsia="zh-CN"/>
              </w:rPr>
            </w:pPr>
            <w:r>
              <w:rPr>
                <w:rFonts w:hint="eastAsia" w:eastAsia="仿宋_GB2312"/>
                <w:color w:val="auto"/>
                <w:sz w:val="28"/>
                <w:szCs w:val="28"/>
                <w:lang w:val="en-US" w:eastAsia="zh-CN"/>
              </w:rPr>
              <w:t>6</w:t>
            </w:r>
          </w:p>
        </w:tc>
      </w:tr>
      <w:tr w14:paraId="1A718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842" w:type="dxa"/>
            <w:noWrap w:val="0"/>
            <w:vAlign w:val="center"/>
          </w:tcPr>
          <w:p w14:paraId="57FDCDF1">
            <w:pPr>
              <w:spacing w:line="460" w:lineRule="exact"/>
              <w:jc w:val="center"/>
              <w:rPr>
                <w:rFonts w:eastAsia="仿宋_GB2312"/>
                <w:color w:val="auto"/>
                <w:sz w:val="28"/>
                <w:szCs w:val="28"/>
              </w:rPr>
            </w:pPr>
            <w:r>
              <w:rPr>
                <w:rFonts w:eastAsia="仿宋_GB2312"/>
                <w:color w:val="auto"/>
                <w:sz w:val="28"/>
                <w:szCs w:val="28"/>
              </w:rPr>
              <w:t>工作</w:t>
            </w:r>
          </w:p>
          <w:p w14:paraId="103E5682">
            <w:pPr>
              <w:spacing w:line="460" w:lineRule="exact"/>
              <w:jc w:val="center"/>
              <w:rPr>
                <w:rFonts w:eastAsia="仿宋_GB2312"/>
                <w:color w:val="auto"/>
                <w:sz w:val="28"/>
                <w:szCs w:val="28"/>
              </w:rPr>
            </w:pPr>
            <w:r>
              <w:rPr>
                <w:rFonts w:eastAsia="仿宋_GB2312"/>
                <w:color w:val="auto"/>
                <w:sz w:val="28"/>
                <w:szCs w:val="28"/>
              </w:rPr>
              <w:t>简历</w:t>
            </w:r>
          </w:p>
        </w:tc>
        <w:tc>
          <w:tcPr>
            <w:tcW w:w="7906" w:type="dxa"/>
            <w:gridSpan w:val="17"/>
            <w:noWrap w:val="0"/>
            <w:vAlign w:val="center"/>
          </w:tcPr>
          <w:p w14:paraId="4AA87573">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2016.07——2016.11  常州中美歆新生物科技有限公司  职员</w:t>
            </w:r>
          </w:p>
          <w:p w14:paraId="778CCE7E">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2016.11——2018.03  常州金则检测科技有限公司  职员</w:t>
            </w:r>
          </w:p>
          <w:p w14:paraId="6E2D980D">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2018.09——2019.07  常州市武进区牛塘中心小学  代课教师</w:t>
            </w:r>
          </w:p>
          <w:p w14:paraId="17A68AC9">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2019.08——2022.07  常州市武进区卢家巷实验学校  备案教师</w:t>
            </w:r>
          </w:p>
          <w:p w14:paraId="30A88527">
            <w:pPr>
              <w:spacing w:line="460" w:lineRule="exact"/>
              <w:jc w:val="left"/>
              <w:rPr>
                <w:rFonts w:eastAsia="仿宋_GB2312"/>
                <w:color w:val="auto"/>
                <w:sz w:val="28"/>
                <w:szCs w:val="28"/>
              </w:rPr>
            </w:pPr>
            <w:r>
              <w:rPr>
                <w:rFonts w:hint="eastAsia" w:ascii="宋体" w:hAnsi="宋体" w:eastAsia="宋体" w:cs="宋体"/>
                <w:color w:val="auto"/>
                <w:sz w:val="24"/>
                <w:szCs w:val="24"/>
              </w:rPr>
              <w:t>2022.09——至今     常州市武进区政平小学   在编教师</w:t>
            </w:r>
          </w:p>
        </w:tc>
      </w:tr>
      <w:tr w14:paraId="011E2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842" w:type="dxa"/>
            <w:noWrap w:val="0"/>
            <w:vAlign w:val="center"/>
          </w:tcPr>
          <w:p w14:paraId="49F8A30F">
            <w:pPr>
              <w:spacing w:line="460" w:lineRule="exact"/>
              <w:jc w:val="center"/>
              <w:rPr>
                <w:rFonts w:eastAsia="仿宋_GB2312"/>
                <w:color w:val="auto"/>
                <w:sz w:val="28"/>
                <w:szCs w:val="28"/>
              </w:rPr>
            </w:pPr>
            <w:r>
              <w:rPr>
                <w:rFonts w:eastAsia="仿宋_GB2312"/>
                <w:color w:val="auto"/>
                <w:sz w:val="28"/>
                <w:szCs w:val="28"/>
              </w:rPr>
              <w:t>政治</w:t>
            </w:r>
          </w:p>
          <w:p w14:paraId="4365B8C5">
            <w:pPr>
              <w:spacing w:line="460" w:lineRule="exact"/>
              <w:jc w:val="center"/>
              <w:rPr>
                <w:rFonts w:eastAsia="仿宋_GB2312"/>
                <w:color w:val="auto"/>
                <w:sz w:val="28"/>
                <w:szCs w:val="28"/>
              </w:rPr>
            </w:pPr>
            <w:r>
              <w:rPr>
                <w:rFonts w:eastAsia="仿宋_GB2312"/>
                <w:color w:val="auto"/>
                <w:sz w:val="28"/>
                <w:szCs w:val="28"/>
              </w:rPr>
              <w:t>思想</w:t>
            </w:r>
          </w:p>
          <w:p w14:paraId="719765A2">
            <w:pPr>
              <w:spacing w:line="460" w:lineRule="exact"/>
              <w:jc w:val="center"/>
              <w:rPr>
                <w:rFonts w:eastAsia="仿宋_GB2312"/>
                <w:color w:val="auto"/>
                <w:sz w:val="28"/>
                <w:szCs w:val="28"/>
              </w:rPr>
            </w:pPr>
            <w:r>
              <w:rPr>
                <w:rFonts w:eastAsia="仿宋_GB2312"/>
                <w:color w:val="auto"/>
                <w:sz w:val="28"/>
                <w:szCs w:val="28"/>
              </w:rPr>
              <w:t>表现</w:t>
            </w:r>
          </w:p>
        </w:tc>
        <w:tc>
          <w:tcPr>
            <w:tcW w:w="7906" w:type="dxa"/>
            <w:gridSpan w:val="17"/>
            <w:noWrap w:val="0"/>
            <w:vAlign w:val="center"/>
          </w:tcPr>
          <w:p w14:paraId="24617757">
            <w:pPr>
              <w:spacing w:line="460" w:lineRule="exact"/>
              <w:jc w:val="left"/>
              <w:rPr>
                <w:rFonts w:eastAsia="仿宋_GB2312"/>
                <w:color w:val="auto"/>
                <w:sz w:val="28"/>
                <w:szCs w:val="28"/>
              </w:rPr>
            </w:pPr>
            <w:r>
              <w:rPr>
                <w:rFonts w:hint="eastAsia" w:ascii="宋体" w:hAnsi="宋体" w:eastAsia="宋体" w:cs="宋体"/>
                <w:color w:val="auto"/>
                <w:sz w:val="24"/>
                <w:szCs w:val="24"/>
              </w:rPr>
              <w:t>本人认真学习党的重要思想，政治立场坚定，自觉拥护中国共产党的领导，在担任小学科学教师的教学工作时，积极履行自己的职责，多次在比赛中得奖。平时认真研究教学大纲，积极开拓教学思路，努力培养学生能力。严格遵守学校的各项规章制度，虚心向同事学习教育教学方法。</w:t>
            </w:r>
          </w:p>
        </w:tc>
      </w:tr>
      <w:tr w14:paraId="0127B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842" w:type="dxa"/>
            <w:noWrap w:val="0"/>
            <w:vAlign w:val="center"/>
          </w:tcPr>
          <w:p w14:paraId="38F0E0B4">
            <w:pPr>
              <w:spacing w:line="460" w:lineRule="exact"/>
              <w:jc w:val="center"/>
              <w:rPr>
                <w:rFonts w:eastAsia="仿宋_GB2312"/>
                <w:color w:val="auto"/>
                <w:sz w:val="28"/>
                <w:szCs w:val="28"/>
              </w:rPr>
            </w:pPr>
            <w:r>
              <w:rPr>
                <w:rFonts w:eastAsia="仿宋_GB2312"/>
                <w:color w:val="auto"/>
                <w:sz w:val="28"/>
                <w:szCs w:val="28"/>
              </w:rPr>
              <w:t>获得过的荣誉或受表彰情况</w:t>
            </w:r>
          </w:p>
        </w:tc>
        <w:tc>
          <w:tcPr>
            <w:tcW w:w="7906" w:type="dxa"/>
            <w:gridSpan w:val="17"/>
            <w:noWrap w:val="0"/>
            <w:vAlign w:val="center"/>
          </w:tcPr>
          <w:p w14:paraId="6E71A97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一、师德德育</w:t>
            </w:r>
          </w:p>
          <w:p w14:paraId="48388490">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2025.06  获评区2023—2024年度考核嘉奖</w:t>
            </w:r>
          </w:p>
          <w:p w14:paraId="2B8CFDD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2024.01  获评礼嘉镇2023年度“教育工作”先进个人</w:t>
            </w:r>
          </w:p>
          <w:p w14:paraId="296EB45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eastAsia="仿宋_GB2312"/>
                <w:color w:val="auto"/>
                <w:sz w:val="24"/>
                <w:szCs w:val="24"/>
              </w:rPr>
              <w:t>2</w:t>
            </w:r>
            <w:r>
              <w:rPr>
                <w:rFonts w:hint="eastAsia" w:asciiTheme="minorEastAsia" w:hAnsiTheme="minorEastAsia" w:eastAsiaTheme="minorEastAsia" w:cstheme="minorEastAsia"/>
                <w:color w:val="auto"/>
                <w:sz w:val="21"/>
                <w:szCs w:val="21"/>
              </w:rPr>
              <w:t>023.06  获评政平小学师德标兵</w:t>
            </w:r>
          </w:p>
          <w:p w14:paraId="17E7F08E">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.0</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  获评政平小学师德标兵</w:t>
            </w:r>
          </w:p>
          <w:p w14:paraId="4D9B96BE">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p>
          <w:p w14:paraId="2097289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二、教育成效</w:t>
            </w:r>
          </w:p>
          <w:p w14:paraId="42BFD8C9">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2023</w:t>
            </w:r>
            <w:r>
              <w:rPr>
                <w:rFonts w:hint="eastAsia" w:asciiTheme="minorEastAsia" w:hAnsiTheme="minorEastAsia" w:eastAsiaTheme="minorEastAsia" w:cstheme="minorEastAsia"/>
                <w:color w:val="auto"/>
                <w:sz w:val="21"/>
                <w:szCs w:val="21"/>
                <w:lang w:val="en-US" w:eastAsia="zh-CN"/>
              </w:rPr>
              <w:t>-2025年</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获</w:t>
            </w:r>
            <w:r>
              <w:rPr>
                <w:rFonts w:hint="eastAsia" w:asciiTheme="minorEastAsia" w:hAnsiTheme="minorEastAsia" w:eastAsiaTheme="minorEastAsia" w:cstheme="minorEastAsia"/>
                <w:color w:val="auto"/>
                <w:sz w:val="21"/>
                <w:szCs w:val="21"/>
                <w:lang w:val="en-US" w:eastAsia="zh-CN"/>
              </w:rPr>
              <w:t>评</w:t>
            </w:r>
            <w:r>
              <w:rPr>
                <w:rFonts w:hint="eastAsia" w:asciiTheme="minorEastAsia" w:hAnsiTheme="minorEastAsia" w:eastAsiaTheme="minorEastAsia" w:cstheme="minorEastAsia"/>
                <w:color w:val="auto"/>
                <w:sz w:val="21"/>
                <w:szCs w:val="21"/>
              </w:rPr>
              <w:t>武进区第十五届中小学航空模型</w:t>
            </w:r>
            <w:r>
              <w:rPr>
                <w:rFonts w:hint="eastAsia" w:asciiTheme="minorEastAsia" w:hAnsiTheme="minorEastAsia" w:eastAsiaTheme="minorEastAsia" w:cstheme="minorEastAsia"/>
                <w:color w:val="auto"/>
                <w:sz w:val="21"/>
                <w:szCs w:val="21"/>
                <w:lang w:val="en-US" w:eastAsia="zh-CN"/>
              </w:rPr>
              <w:t>比赛</w:t>
            </w:r>
            <w:r>
              <w:rPr>
                <w:rFonts w:hint="eastAsia" w:asciiTheme="minorEastAsia" w:hAnsiTheme="minorEastAsia" w:eastAsiaTheme="minorEastAsia" w:cstheme="minorEastAsia"/>
                <w:color w:val="auto"/>
                <w:sz w:val="21"/>
                <w:szCs w:val="21"/>
              </w:rPr>
              <w:t>优秀教练员</w:t>
            </w:r>
            <w:r>
              <w:rPr>
                <w:rFonts w:hint="eastAsia" w:asciiTheme="minorEastAsia" w:hAnsiTheme="minorEastAsia" w:eastAsiaTheme="minorEastAsia" w:cstheme="minorEastAsia"/>
                <w:color w:val="auto"/>
                <w:sz w:val="21"/>
                <w:szCs w:val="21"/>
                <w:lang w:val="en-US" w:eastAsia="zh-CN"/>
              </w:rPr>
              <w:t>计3次</w:t>
            </w:r>
          </w:p>
          <w:p w14:paraId="65943AA2">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heme="minorEastAsia" w:hAnsiTheme="minorEastAsia" w:eastAsiaTheme="minorEastAsia" w:cstheme="minorEastAsia"/>
                <w:color w:val="auto"/>
                <w:sz w:val="21"/>
                <w:szCs w:val="21"/>
                <w:lang w:val="en-US" w:eastAsia="zh-CN"/>
              </w:rPr>
            </w:pPr>
          </w:p>
          <w:p w14:paraId="02465293">
            <w:pPr>
              <w:keepNext w:val="0"/>
              <w:keepLines w:val="0"/>
              <w:pageBreakBefore w:val="0"/>
              <w:widowControl w:val="0"/>
              <w:kinsoku/>
              <w:wordWrap/>
              <w:overflowPunct/>
              <w:topLinePunct w:val="0"/>
              <w:autoSpaceDE/>
              <w:autoSpaceDN/>
              <w:bidi w:val="0"/>
              <w:adjustRightInd/>
              <w:snapToGrid/>
              <w:spacing w:line="300" w:lineRule="auto"/>
              <w:ind w:left="1050" w:hanging="1050" w:hangingChars="5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022.05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辅导学生获2022常州市中小学研究性学习优秀成果二等奖</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武进区一等奖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萌娃劫机计划——我要我们在一起》</w:t>
            </w:r>
          </w:p>
          <w:p w14:paraId="40E52313">
            <w:pPr>
              <w:keepNext w:val="0"/>
              <w:keepLines w:val="0"/>
              <w:pageBreakBefore w:val="0"/>
              <w:widowControl w:val="0"/>
              <w:kinsoku/>
              <w:wordWrap/>
              <w:overflowPunct/>
              <w:topLinePunct w:val="0"/>
              <w:autoSpaceDE/>
              <w:autoSpaceDN/>
              <w:bidi w:val="0"/>
              <w:adjustRightInd/>
              <w:snapToGrid/>
              <w:spacing w:line="300" w:lineRule="auto"/>
              <w:ind w:left="1050" w:hanging="1050" w:hangingChars="5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2024.06  </w:t>
            </w:r>
            <w:r>
              <w:rPr>
                <w:rFonts w:hint="eastAsia" w:asciiTheme="minorEastAsia" w:hAnsiTheme="minorEastAsia" w:eastAsiaTheme="minorEastAsia" w:cstheme="minorEastAsia"/>
                <w:color w:val="auto"/>
                <w:sz w:val="21"/>
                <w:szCs w:val="21"/>
              </w:rPr>
              <w:t>辅导学生获202</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常州市中小学研究性学习优秀成果二等奖</w:t>
            </w:r>
          </w:p>
          <w:p w14:paraId="03119305">
            <w:pPr>
              <w:keepNext w:val="0"/>
              <w:keepLines w:val="0"/>
              <w:pageBreakBefore w:val="0"/>
              <w:widowControl w:val="0"/>
              <w:kinsoku/>
              <w:wordWrap/>
              <w:overflowPunct/>
              <w:topLinePunct w:val="0"/>
              <w:autoSpaceDE/>
              <w:autoSpaceDN/>
              <w:bidi w:val="0"/>
              <w:adjustRightInd/>
              <w:snapToGrid/>
              <w:spacing w:line="300" w:lineRule="auto"/>
              <w:ind w:left="1050" w:leftChars="500" w:firstLine="0" w:firstLineChars="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你去渍更轻松》</w:t>
            </w:r>
          </w:p>
          <w:p w14:paraId="130501CC">
            <w:pPr>
              <w:keepNext w:val="0"/>
              <w:keepLines w:val="0"/>
              <w:pageBreakBefore w:val="0"/>
              <w:widowControl w:val="0"/>
              <w:kinsoku/>
              <w:wordWrap/>
              <w:overflowPunct/>
              <w:topLinePunct w:val="0"/>
              <w:autoSpaceDE/>
              <w:autoSpaceDN/>
              <w:bidi w:val="0"/>
              <w:adjustRightInd/>
              <w:snapToGrid/>
              <w:spacing w:line="300" w:lineRule="auto"/>
              <w:ind w:left="840" w:hanging="840" w:hangingChars="4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06</w:t>
            </w:r>
            <w:r>
              <w:rPr>
                <w:rFonts w:hint="eastAsia" w:asciiTheme="minorEastAsia" w:hAnsiTheme="minorEastAsia" w:eastAsiaTheme="minorEastAsia" w:cstheme="minorEastAsia"/>
                <w:color w:val="auto"/>
                <w:sz w:val="21"/>
                <w:szCs w:val="21"/>
              </w:rPr>
              <w:t xml:space="preserve">  辅导学生获202</w:t>
            </w:r>
            <w:r>
              <w:rPr>
                <w:rFonts w:hint="eastAsia" w:asciiTheme="minorEastAsia" w:hAnsiTheme="minorEastAsia" w:eastAsiaTheme="minorEastAsia" w:cstheme="minorEastAsia"/>
                <w:color w:val="auto"/>
                <w:sz w:val="21"/>
                <w:szCs w:val="21"/>
                <w:lang w:val="en-US" w:eastAsia="zh-CN"/>
              </w:rPr>
              <w:t>5常州市</w:t>
            </w:r>
            <w:r>
              <w:rPr>
                <w:rFonts w:hint="eastAsia" w:asciiTheme="minorEastAsia" w:hAnsiTheme="minorEastAsia" w:eastAsiaTheme="minorEastAsia" w:cstheme="minorEastAsia"/>
                <w:color w:val="auto"/>
                <w:sz w:val="21"/>
                <w:szCs w:val="21"/>
              </w:rPr>
              <w:t>中小学研究性学习优秀成果</w:t>
            </w: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rPr>
              <w:t>等奖</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武进区一等奖</w:t>
            </w:r>
          </w:p>
          <w:p w14:paraId="7EAC0D15">
            <w:pPr>
              <w:keepNext w:val="0"/>
              <w:keepLines w:val="0"/>
              <w:pageBreakBefore w:val="0"/>
              <w:widowControl w:val="0"/>
              <w:kinsoku/>
              <w:wordWrap/>
              <w:overflowPunct/>
              <w:topLinePunct w:val="0"/>
              <w:autoSpaceDE/>
              <w:autoSpaceDN/>
              <w:bidi w:val="0"/>
              <w:adjustRightInd/>
              <w:snapToGrid/>
              <w:spacing w:line="300" w:lineRule="auto"/>
              <w:ind w:left="840" w:leftChars="300" w:hanging="210" w:hangingChars="1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喜不报忧</w:t>
            </w:r>
            <w:r>
              <w:rPr>
                <w:rFonts w:hint="eastAsia" w:asciiTheme="minorEastAsia" w:hAnsiTheme="minorEastAsia" w:eastAsiaTheme="minorEastAsia" w:cstheme="minorEastAsia"/>
                <w:color w:val="auto"/>
                <w:sz w:val="21"/>
                <w:szCs w:val="21"/>
                <w:lang w:eastAsia="zh-CN"/>
              </w:rPr>
              <w:t>》</w:t>
            </w:r>
          </w:p>
          <w:p w14:paraId="4F585E15">
            <w:pPr>
              <w:keepNext w:val="0"/>
              <w:keepLines w:val="0"/>
              <w:pageBreakBefore w:val="0"/>
              <w:widowControl w:val="0"/>
              <w:kinsoku/>
              <w:wordWrap/>
              <w:overflowPunct/>
              <w:topLinePunct w:val="0"/>
              <w:autoSpaceDE/>
              <w:autoSpaceDN/>
              <w:bidi w:val="0"/>
              <w:adjustRightInd/>
              <w:snapToGrid/>
              <w:spacing w:line="300" w:lineRule="auto"/>
              <w:ind w:left="840" w:hanging="840" w:hangingChars="4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2021.12  辅导学生获得2021武进区中小学研究性学习优秀成果二等奖</w:t>
            </w:r>
          </w:p>
          <w:p w14:paraId="3417970A">
            <w:pPr>
              <w:keepNext w:val="0"/>
              <w:keepLines w:val="0"/>
              <w:pageBreakBefore w:val="0"/>
              <w:widowControl w:val="0"/>
              <w:kinsoku/>
              <w:wordWrap/>
              <w:overflowPunct/>
              <w:topLinePunct w:val="0"/>
              <w:autoSpaceDE/>
              <w:autoSpaceDN/>
              <w:bidi w:val="0"/>
              <w:adjustRightInd/>
              <w:snapToGrid/>
              <w:spacing w:line="300" w:lineRule="auto"/>
              <w:ind w:left="840" w:leftChars="400" w:firstLine="0" w:firstLineChars="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战疫</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关头智者胜——关于居家防疫酒精安全问题的研究</w:t>
            </w:r>
            <w:r>
              <w:rPr>
                <w:rFonts w:hint="eastAsia" w:asciiTheme="minorEastAsia" w:hAnsiTheme="minorEastAsia" w:eastAsiaTheme="minorEastAsia" w:cstheme="minorEastAsia"/>
                <w:color w:val="auto"/>
                <w:sz w:val="21"/>
                <w:szCs w:val="21"/>
                <w:lang w:eastAsia="zh-CN"/>
              </w:rPr>
              <w:t>》</w:t>
            </w:r>
          </w:p>
          <w:p w14:paraId="53BE4084">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p>
          <w:p w14:paraId="76B7B070">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2019.11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辅导学生获得</w:t>
            </w:r>
            <w:r>
              <w:rPr>
                <w:rFonts w:hint="eastAsia" w:asciiTheme="minorEastAsia" w:hAnsiTheme="minorEastAsia" w:eastAsiaTheme="minorEastAsia" w:cstheme="minorEastAsia"/>
                <w:color w:val="auto"/>
                <w:sz w:val="21"/>
                <w:szCs w:val="21"/>
                <w:lang w:val="en-US" w:eastAsia="zh-CN"/>
              </w:rPr>
              <w:t>常州市第三十一届</w:t>
            </w:r>
            <w:r>
              <w:rPr>
                <w:rFonts w:hint="eastAsia" w:asciiTheme="minorEastAsia" w:hAnsiTheme="minorEastAsia" w:eastAsiaTheme="minorEastAsia" w:cstheme="minorEastAsia"/>
                <w:color w:val="auto"/>
                <w:sz w:val="21"/>
                <w:szCs w:val="21"/>
              </w:rPr>
              <w:t>科技创新大赛</w:t>
            </w:r>
            <w:r>
              <w:rPr>
                <w:rFonts w:hint="eastAsia" w:asciiTheme="minorEastAsia" w:hAnsiTheme="minorEastAsia" w:eastAsiaTheme="minorEastAsia" w:cstheme="minorEastAsia"/>
                <w:color w:val="auto"/>
                <w:sz w:val="21"/>
                <w:szCs w:val="21"/>
                <w:lang w:val="en-US" w:eastAsia="zh-CN"/>
              </w:rPr>
              <w:t>龙卷风项目</w:t>
            </w:r>
            <w:r>
              <w:rPr>
                <w:rFonts w:hint="eastAsia" w:asciiTheme="minorEastAsia" w:hAnsiTheme="minorEastAsia" w:eastAsiaTheme="minorEastAsia" w:cstheme="minorEastAsia"/>
                <w:color w:val="auto"/>
                <w:sz w:val="21"/>
                <w:szCs w:val="21"/>
              </w:rPr>
              <w:t>二等奖</w:t>
            </w:r>
          </w:p>
          <w:p w14:paraId="6CDAFAE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2019.12  辅导学生获得</w:t>
            </w:r>
            <w:r>
              <w:rPr>
                <w:rFonts w:hint="eastAsia" w:asciiTheme="minorEastAsia" w:hAnsiTheme="minorEastAsia" w:eastAsiaTheme="minorEastAsia" w:cstheme="minorEastAsia"/>
                <w:color w:val="auto"/>
                <w:sz w:val="21"/>
                <w:szCs w:val="21"/>
                <w:lang w:val="en-US" w:eastAsia="zh-CN"/>
              </w:rPr>
              <w:t>武进</w:t>
            </w:r>
            <w:r>
              <w:rPr>
                <w:rFonts w:hint="eastAsia" w:asciiTheme="minorEastAsia" w:hAnsiTheme="minorEastAsia" w:eastAsiaTheme="minorEastAsia" w:cstheme="minorEastAsia"/>
                <w:color w:val="auto"/>
                <w:sz w:val="21"/>
                <w:szCs w:val="21"/>
              </w:rPr>
              <w:t>区</w:t>
            </w:r>
            <w:r>
              <w:rPr>
                <w:rFonts w:hint="eastAsia" w:asciiTheme="minorEastAsia" w:hAnsiTheme="minorEastAsia" w:eastAsiaTheme="minorEastAsia" w:cstheme="minorEastAsia"/>
                <w:color w:val="auto"/>
                <w:sz w:val="21"/>
                <w:szCs w:val="21"/>
                <w:lang w:val="en-US" w:eastAsia="zh-CN"/>
              </w:rPr>
              <w:t>第十三届</w:t>
            </w:r>
            <w:r>
              <w:rPr>
                <w:rFonts w:hint="eastAsia" w:asciiTheme="minorEastAsia" w:hAnsiTheme="minorEastAsia" w:eastAsiaTheme="minorEastAsia" w:cstheme="minorEastAsia"/>
                <w:color w:val="auto"/>
                <w:sz w:val="21"/>
                <w:szCs w:val="21"/>
              </w:rPr>
              <w:t>科技创新大赛</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龙卷风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一等奖</w:t>
            </w:r>
          </w:p>
          <w:p w14:paraId="53B3D25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2022.12  辅导学生获得</w:t>
            </w:r>
            <w:r>
              <w:rPr>
                <w:rFonts w:hint="eastAsia" w:asciiTheme="minorEastAsia" w:hAnsiTheme="minorEastAsia" w:eastAsiaTheme="minorEastAsia" w:cstheme="minorEastAsia"/>
                <w:color w:val="auto"/>
                <w:sz w:val="21"/>
                <w:szCs w:val="21"/>
                <w:lang w:val="en-US" w:eastAsia="zh-CN"/>
              </w:rPr>
              <w:t>武进区第十六届</w:t>
            </w:r>
            <w:r>
              <w:rPr>
                <w:rFonts w:hint="eastAsia" w:asciiTheme="minorEastAsia" w:hAnsiTheme="minorEastAsia" w:eastAsiaTheme="minorEastAsia" w:cstheme="minorEastAsia"/>
                <w:color w:val="auto"/>
                <w:sz w:val="21"/>
                <w:szCs w:val="21"/>
              </w:rPr>
              <w:t>科技创新大赛</w:t>
            </w:r>
            <w:r>
              <w:rPr>
                <w:rFonts w:hint="eastAsia" w:asciiTheme="minorEastAsia" w:hAnsiTheme="minorEastAsia" w:eastAsiaTheme="minorEastAsia" w:cstheme="minorEastAsia"/>
                <w:color w:val="auto"/>
                <w:sz w:val="21"/>
                <w:szCs w:val="21"/>
                <w:lang w:val="en-US" w:eastAsia="zh-CN"/>
              </w:rPr>
              <w:t>纸牌承重项目</w:t>
            </w:r>
            <w:r>
              <w:rPr>
                <w:rFonts w:hint="eastAsia" w:asciiTheme="minorEastAsia" w:hAnsiTheme="minorEastAsia" w:eastAsiaTheme="minorEastAsia" w:cstheme="minorEastAsia"/>
                <w:color w:val="auto"/>
                <w:sz w:val="21"/>
                <w:szCs w:val="21"/>
              </w:rPr>
              <w:t>三等奖</w:t>
            </w:r>
          </w:p>
          <w:p w14:paraId="430CFF4C">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2024.12  辅导学生获得武进区第十七届青少年科技创新大赛吸管结构项目三等奖</w:t>
            </w:r>
          </w:p>
          <w:p w14:paraId="43F65FA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2024.12  辅导学生获得武进区第十七届青少年科技创新大赛纸牌承重项目三等奖</w:t>
            </w:r>
          </w:p>
          <w:p w14:paraId="65E75912">
            <w:pPr>
              <w:keepNext w:val="0"/>
              <w:keepLines w:val="0"/>
              <w:pageBreakBefore w:val="0"/>
              <w:widowControl w:val="0"/>
              <w:kinsoku/>
              <w:wordWrap/>
              <w:overflowPunct/>
              <w:topLinePunct w:val="0"/>
              <w:autoSpaceDE/>
              <w:autoSpaceDN/>
              <w:bidi w:val="0"/>
              <w:adjustRightInd/>
              <w:snapToGrid/>
              <w:spacing w:line="300" w:lineRule="auto"/>
              <w:ind w:left="840" w:hanging="840" w:hangingChars="400"/>
              <w:jc w:val="both"/>
              <w:textAlignment w:val="auto"/>
              <w:rPr>
                <w:rFonts w:hint="default" w:asciiTheme="minorEastAsia" w:hAnsiTheme="minorEastAsia" w:eastAsiaTheme="minorEastAsia" w:cstheme="minorEastAsia"/>
                <w:color w:val="auto"/>
                <w:sz w:val="21"/>
                <w:szCs w:val="21"/>
                <w:lang w:val="en-US" w:eastAsia="zh-CN"/>
              </w:rPr>
            </w:pPr>
          </w:p>
          <w:p w14:paraId="77113B39">
            <w:pPr>
              <w:keepNext w:val="0"/>
              <w:keepLines w:val="0"/>
              <w:pageBreakBefore w:val="0"/>
              <w:widowControl w:val="0"/>
              <w:kinsoku/>
              <w:wordWrap/>
              <w:overflowPunct/>
              <w:topLinePunct w:val="0"/>
              <w:autoSpaceDE/>
              <w:autoSpaceDN/>
              <w:bidi w:val="0"/>
              <w:adjustRightInd/>
              <w:snapToGrid/>
              <w:spacing w:line="300" w:lineRule="auto"/>
              <w:ind w:left="1050" w:hanging="1050" w:hangingChars="5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2024.06  辅导学生获得常州市青少年航空模型竞赛团体小学女子组第六名（三等奖）</w:t>
            </w:r>
          </w:p>
          <w:p w14:paraId="4DE677B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.05  辅导学生获区</w:t>
            </w:r>
            <w:r>
              <w:rPr>
                <w:rFonts w:hint="eastAsia" w:asciiTheme="minorEastAsia" w:hAnsiTheme="minorEastAsia" w:eastAsiaTheme="minorEastAsia" w:cstheme="minorEastAsia"/>
                <w:color w:val="auto"/>
                <w:sz w:val="21"/>
                <w:szCs w:val="21"/>
                <w:lang w:val="en-US" w:eastAsia="zh-CN"/>
              </w:rPr>
              <w:t>第十六届</w:t>
            </w:r>
            <w:r>
              <w:rPr>
                <w:rFonts w:hint="eastAsia" w:asciiTheme="minorEastAsia" w:hAnsiTheme="minorEastAsia" w:eastAsiaTheme="minorEastAsia" w:cstheme="minorEastAsia"/>
                <w:color w:val="auto"/>
                <w:sz w:val="21"/>
                <w:szCs w:val="21"/>
              </w:rPr>
              <w:t>航空模型竞赛</w:t>
            </w:r>
            <w:r>
              <w:rPr>
                <w:rFonts w:hint="eastAsia" w:asciiTheme="minorEastAsia" w:hAnsiTheme="minorEastAsia" w:eastAsiaTheme="minorEastAsia" w:cstheme="minorEastAsia"/>
                <w:color w:val="auto"/>
                <w:sz w:val="21"/>
                <w:szCs w:val="21"/>
                <w:lang w:val="en-US" w:eastAsia="zh-CN"/>
              </w:rPr>
              <w:t>团体二等奖</w:t>
            </w:r>
          </w:p>
          <w:p w14:paraId="7D1BCDAF">
            <w:pPr>
              <w:keepNext w:val="0"/>
              <w:keepLines w:val="0"/>
              <w:pageBreakBefore w:val="0"/>
              <w:widowControl w:val="0"/>
              <w:kinsoku/>
              <w:wordWrap/>
              <w:overflowPunct/>
              <w:topLinePunct w:val="0"/>
              <w:autoSpaceDE/>
              <w:autoSpaceDN/>
              <w:bidi w:val="0"/>
              <w:adjustRightInd/>
              <w:snapToGrid/>
              <w:spacing w:line="300" w:lineRule="auto"/>
              <w:ind w:left="840" w:hanging="840" w:hangingChars="400"/>
              <w:jc w:val="both"/>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.05  辅导学生获区</w:t>
            </w:r>
            <w:r>
              <w:rPr>
                <w:rFonts w:hint="eastAsia" w:asciiTheme="minorEastAsia" w:hAnsiTheme="minorEastAsia" w:eastAsiaTheme="minorEastAsia" w:cstheme="minorEastAsia"/>
                <w:color w:val="auto"/>
                <w:sz w:val="21"/>
                <w:szCs w:val="21"/>
                <w:lang w:val="en-US" w:eastAsia="zh-CN"/>
              </w:rPr>
              <w:t>第十七届</w:t>
            </w:r>
            <w:r>
              <w:rPr>
                <w:rFonts w:hint="eastAsia" w:asciiTheme="minorEastAsia" w:hAnsiTheme="minorEastAsia" w:eastAsiaTheme="minorEastAsia" w:cstheme="minorEastAsia"/>
                <w:color w:val="auto"/>
                <w:sz w:val="21"/>
                <w:szCs w:val="21"/>
              </w:rPr>
              <w:t>航空模型竞赛</w:t>
            </w:r>
            <w:r>
              <w:rPr>
                <w:rFonts w:hint="eastAsia" w:asciiTheme="minorEastAsia" w:hAnsiTheme="minorEastAsia" w:eastAsiaTheme="minorEastAsia" w:cstheme="minorEastAsia"/>
                <w:color w:val="auto"/>
                <w:sz w:val="21"/>
                <w:szCs w:val="21"/>
                <w:lang w:val="en-US" w:eastAsia="zh-CN"/>
              </w:rPr>
              <w:t>团体一等奖</w:t>
            </w:r>
          </w:p>
          <w:p w14:paraId="3E34F736">
            <w:pPr>
              <w:keepNext w:val="0"/>
              <w:keepLines w:val="0"/>
              <w:pageBreakBefore w:val="0"/>
              <w:widowControl w:val="0"/>
              <w:kinsoku/>
              <w:wordWrap/>
              <w:overflowPunct/>
              <w:topLinePunct w:val="0"/>
              <w:autoSpaceDE/>
              <w:autoSpaceDN/>
              <w:bidi w:val="0"/>
              <w:adjustRightInd/>
              <w:snapToGrid/>
              <w:spacing w:line="300" w:lineRule="auto"/>
              <w:ind w:left="840" w:hanging="840" w:hangingChars="4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2024.06  辅导学生获得常州市青少年航空模型竞赛三等奖6人次</w:t>
            </w:r>
          </w:p>
          <w:p w14:paraId="3A05408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2023.05  辅导学生获区</w:t>
            </w:r>
            <w:r>
              <w:rPr>
                <w:rFonts w:hint="eastAsia" w:asciiTheme="minorEastAsia" w:hAnsiTheme="minorEastAsia" w:eastAsiaTheme="minorEastAsia" w:cstheme="minorEastAsia"/>
                <w:color w:val="auto"/>
                <w:sz w:val="21"/>
                <w:szCs w:val="21"/>
                <w:lang w:val="en-US" w:eastAsia="zh-CN"/>
              </w:rPr>
              <w:t>第十五届</w:t>
            </w:r>
            <w:r>
              <w:rPr>
                <w:rFonts w:hint="eastAsia" w:asciiTheme="minorEastAsia" w:hAnsiTheme="minorEastAsia" w:eastAsiaTheme="minorEastAsia" w:cstheme="minorEastAsia"/>
                <w:color w:val="auto"/>
                <w:sz w:val="21"/>
                <w:szCs w:val="21"/>
              </w:rPr>
              <w:t>航空模型竞赛一、二、三等奖5人次</w:t>
            </w:r>
          </w:p>
          <w:p w14:paraId="598EC6A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.05  辅导学生获区</w:t>
            </w:r>
            <w:r>
              <w:rPr>
                <w:rFonts w:hint="eastAsia" w:asciiTheme="minorEastAsia" w:hAnsiTheme="minorEastAsia" w:eastAsiaTheme="minorEastAsia" w:cstheme="minorEastAsia"/>
                <w:color w:val="auto"/>
                <w:sz w:val="21"/>
                <w:szCs w:val="21"/>
                <w:lang w:val="en-US" w:eastAsia="zh-CN"/>
              </w:rPr>
              <w:t>第十六届</w:t>
            </w:r>
            <w:r>
              <w:rPr>
                <w:rFonts w:hint="eastAsia" w:asciiTheme="minorEastAsia" w:hAnsiTheme="minorEastAsia" w:eastAsiaTheme="minorEastAsia" w:cstheme="minorEastAsia"/>
                <w:color w:val="auto"/>
                <w:sz w:val="21"/>
                <w:szCs w:val="21"/>
              </w:rPr>
              <w:t>航空模型竞赛一、二、三等奖</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人次</w:t>
            </w:r>
          </w:p>
          <w:p w14:paraId="6D79E958">
            <w:pPr>
              <w:keepNext w:val="0"/>
              <w:keepLines w:val="0"/>
              <w:pageBreakBefore w:val="0"/>
              <w:widowControl w:val="0"/>
              <w:kinsoku/>
              <w:wordWrap/>
              <w:overflowPunct/>
              <w:topLinePunct w:val="0"/>
              <w:autoSpaceDE/>
              <w:autoSpaceDN/>
              <w:bidi w:val="0"/>
              <w:adjustRightInd/>
              <w:snapToGrid/>
              <w:spacing w:line="300" w:lineRule="auto"/>
              <w:ind w:left="840" w:hanging="840" w:hangingChars="4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.05  辅导学生获区</w:t>
            </w:r>
            <w:r>
              <w:rPr>
                <w:rFonts w:hint="eastAsia" w:asciiTheme="minorEastAsia" w:hAnsiTheme="minorEastAsia" w:eastAsiaTheme="minorEastAsia" w:cstheme="minorEastAsia"/>
                <w:color w:val="auto"/>
                <w:sz w:val="21"/>
                <w:szCs w:val="21"/>
                <w:lang w:val="en-US" w:eastAsia="zh-CN"/>
              </w:rPr>
              <w:t>第十七届</w:t>
            </w:r>
            <w:r>
              <w:rPr>
                <w:rFonts w:hint="eastAsia" w:asciiTheme="minorEastAsia" w:hAnsiTheme="minorEastAsia" w:eastAsiaTheme="minorEastAsia" w:cstheme="minorEastAsia"/>
                <w:color w:val="auto"/>
                <w:sz w:val="21"/>
                <w:szCs w:val="21"/>
              </w:rPr>
              <w:t>航空模型竞赛一、二、三等奖</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人次</w:t>
            </w:r>
          </w:p>
          <w:p w14:paraId="0AE3AD01">
            <w:pPr>
              <w:keepNext w:val="0"/>
              <w:keepLines w:val="0"/>
              <w:pageBreakBefore w:val="0"/>
              <w:widowControl w:val="0"/>
              <w:kinsoku/>
              <w:wordWrap/>
              <w:overflowPunct/>
              <w:topLinePunct w:val="0"/>
              <w:autoSpaceDE/>
              <w:autoSpaceDN/>
              <w:bidi w:val="0"/>
              <w:adjustRightInd/>
              <w:snapToGrid/>
              <w:spacing w:line="300" w:lineRule="auto"/>
              <w:ind w:left="840" w:hanging="840" w:hangingChars="400"/>
              <w:jc w:val="both"/>
              <w:textAlignment w:val="auto"/>
              <w:rPr>
                <w:rFonts w:hint="default" w:asciiTheme="minorEastAsia" w:hAnsiTheme="minorEastAsia" w:eastAsiaTheme="minorEastAsia" w:cstheme="minorEastAsia"/>
                <w:color w:val="auto"/>
                <w:sz w:val="21"/>
                <w:szCs w:val="21"/>
                <w:lang w:val="en-US" w:eastAsia="zh-CN"/>
              </w:rPr>
            </w:pPr>
          </w:p>
          <w:p w14:paraId="0D59A7C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2022.06  辅导学生获得市第十四届生命之水主题案例展评三等奖</w:t>
            </w:r>
          </w:p>
          <w:p w14:paraId="24428F52">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2024.12  辅导学生获得2024年武进区中小学实验能力大赛二等奖1人次</w:t>
            </w:r>
          </w:p>
          <w:p w14:paraId="539D463D">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2025.05  辅导学生获得2025年武进区中小学实验能力大赛二等奖2人次</w:t>
            </w:r>
          </w:p>
          <w:p w14:paraId="049DFEE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p>
          <w:p w14:paraId="3763172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、教学业绩</w:t>
            </w:r>
          </w:p>
          <w:p w14:paraId="4377C5B9">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2023.06  获评武进区小学科学优质课一等奖</w:t>
            </w:r>
          </w:p>
          <w:p w14:paraId="11999439">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2025.06  获评武进区小学科学评优课二等奖</w:t>
            </w:r>
          </w:p>
          <w:p w14:paraId="3197ADD4">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2023.12  获评常州市中小学实验教学说课优秀案例一等奖</w:t>
            </w:r>
          </w:p>
          <w:p w14:paraId="67031FF4">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2025.04  获评联盟校第十七届创想节活动技能展示二等奖</w:t>
            </w:r>
          </w:p>
          <w:p w14:paraId="2ABF629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2023</w:t>
            </w:r>
            <w:r>
              <w:rPr>
                <w:rFonts w:hint="eastAsia" w:asciiTheme="minorEastAsia" w:hAnsiTheme="minorEastAsia" w:eastAsiaTheme="minorEastAsia" w:cstheme="minorEastAsia"/>
                <w:color w:val="auto"/>
                <w:sz w:val="21"/>
                <w:szCs w:val="21"/>
                <w:lang w:val="en-US" w:eastAsia="zh-CN"/>
              </w:rPr>
              <w:t>年</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获评政平小学青年教师成长营活动一等奖</w:t>
            </w:r>
            <w:r>
              <w:rPr>
                <w:rFonts w:hint="eastAsia" w:asciiTheme="minorEastAsia" w:hAnsiTheme="minorEastAsia" w:eastAsiaTheme="minorEastAsia" w:cstheme="minorEastAsia"/>
                <w:color w:val="auto"/>
                <w:sz w:val="21"/>
                <w:szCs w:val="21"/>
                <w:lang w:val="en-US" w:eastAsia="zh-CN"/>
              </w:rPr>
              <w:t>2次</w:t>
            </w:r>
          </w:p>
          <w:p w14:paraId="7C951B6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2024.01 获评政平小学班主任基本功比赛二等奖</w:t>
            </w:r>
          </w:p>
          <w:p w14:paraId="12A1FD6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p>
          <w:p w14:paraId="31E9E5F0">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p>
          <w:p w14:paraId="05BFEF2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四</w:t>
            </w:r>
            <w:r>
              <w:rPr>
                <w:rFonts w:hint="eastAsia" w:asciiTheme="minorEastAsia" w:hAnsiTheme="minorEastAsia" w:eastAsiaTheme="minorEastAsia" w:cstheme="minorEastAsia"/>
                <w:color w:val="auto"/>
                <w:sz w:val="21"/>
                <w:szCs w:val="21"/>
              </w:rPr>
              <w:t>、科研成果</w:t>
            </w:r>
          </w:p>
          <w:p w14:paraId="52EC8F3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课题方面：</w:t>
            </w:r>
          </w:p>
          <w:p w14:paraId="45B7A90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2021.04 参与校级课题《基于问题解决的小学科学生命科学领域的教学实践研究》</w:t>
            </w:r>
          </w:p>
          <w:p w14:paraId="754D0D20">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2025.06 主持区级课题《双减视域下依托乡村少科院提升学生科学素养的探究实践》，完成申报和开题工作，现正在研究中。</w:t>
            </w:r>
          </w:p>
          <w:p w14:paraId="0719272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论文方面</w:t>
            </w:r>
          </w:p>
          <w:p w14:paraId="5805E5F4">
            <w:pPr>
              <w:keepNext w:val="0"/>
              <w:keepLines w:val="0"/>
              <w:pageBreakBefore w:val="0"/>
              <w:widowControl w:val="0"/>
              <w:kinsoku/>
              <w:wordWrap/>
              <w:overflowPunct/>
              <w:topLinePunct w:val="0"/>
              <w:autoSpaceDE/>
              <w:autoSpaceDN/>
              <w:bidi w:val="0"/>
              <w:adjustRightInd/>
              <w:snapToGrid/>
              <w:spacing w:line="300" w:lineRule="auto"/>
              <w:ind w:left="1050" w:hanging="1050" w:hangingChars="5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2024.11  论文《指向能力进阶的科学小课题研究的行与思》获得常州市教育学会论文评比三等奖并于2025年6月发表于《武进日报.教海探航》栏目</w:t>
            </w:r>
          </w:p>
          <w:p w14:paraId="684CBFA2">
            <w:pPr>
              <w:keepNext w:val="0"/>
              <w:keepLines w:val="0"/>
              <w:pageBreakBefore w:val="0"/>
              <w:widowControl w:val="0"/>
              <w:kinsoku/>
              <w:wordWrap/>
              <w:overflowPunct/>
              <w:topLinePunct w:val="0"/>
              <w:autoSpaceDE/>
              <w:autoSpaceDN/>
              <w:bidi w:val="0"/>
              <w:adjustRightInd/>
              <w:snapToGrid/>
              <w:spacing w:line="300" w:lineRule="auto"/>
              <w:ind w:left="840" w:hanging="840" w:hangingChars="4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2024.08 论文《指向小学科学能力进阶的少科院活动探究》获得江苏省少年儿童研究会少年科学院专业委员会第二十三次年会论文三等奖</w:t>
            </w:r>
          </w:p>
          <w:p w14:paraId="45910DBD">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2024.12 论文《指向思维可视化的教学实践探索》获武进区教育教学论文评比一等奖</w:t>
            </w:r>
          </w:p>
          <w:p w14:paraId="03C31A55">
            <w:pPr>
              <w:keepNext w:val="0"/>
              <w:keepLines w:val="0"/>
              <w:pageBreakBefore w:val="0"/>
              <w:widowControl w:val="0"/>
              <w:kinsoku/>
              <w:wordWrap/>
              <w:overflowPunct/>
              <w:topLinePunct w:val="0"/>
              <w:autoSpaceDE/>
              <w:autoSpaceDN/>
              <w:bidi w:val="0"/>
              <w:adjustRightInd/>
              <w:snapToGrid/>
              <w:spacing w:line="300" w:lineRule="auto"/>
              <w:ind w:left="840" w:hanging="840" w:hangingChars="4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2024.12 论文《信息化技术在小学科学教学中的实践策略初探》获得武进区教育学会论文评比一等奖</w:t>
            </w:r>
          </w:p>
          <w:p w14:paraId="7902DCB3">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2022.12  </w:t>
            </w:r>
            <w:r>
              <w:rPr>
                <w:rFonts w:hint="eastAsia" w:asciiTheme="minorEastAsia" w:hAnsiTheme="minorEastAsia" w:eastAsiaTheme="minorEastAsia" w:cstheme="minorEastAsia"/>
                <w:color w:val="auto"/>
                <w:sz w:val="21"/>
                <w:szCs w:val="21"/>
                <w:lang w:val="en-US" w:eastAsia="zh-CN"/>
              </w:rPr>
              <w:t>作业设计</w:t>
            </w:r>
            <w:r>
              <w:rPr>
                <w:rFonts w:hint="eastAsia" w:asciiTheme="minorEastAsia" w:hAnsiTheme="minorEastAsia" w:eastAsiaTheme="minorEastAsia" w:cstheme="minorEastAsia"/>
                <w:color w:val="auto"/>
                <w:sz w:val="21"/>
                <w:szCs w:val="21"/>
              </w:rPr>
              <w:t>获</w:t>
            </w:r>
            <w:r>
              <w:rPr>
                <w:rFonts w:hint="eastAsia" w:asciiTheme="minorEastAsia" w:hAnsiTheme="minorEastAsia" w:eastAsiaTheme="minorEastAsia" w:cstheme="minorEastAsia"/>
                <w:color w:val="auto"/>
                <w:sz w:val="21"/>
                <w:szCs w:val="21"/>
                <w:lang w:val="en-US" w:eastAsia="zh-CN"/>
              </w:rPr>
              <w:t>评</w:t>
            </w:r>
            <w:r>
              <w:rPr>
                <w:rFonts w:hint="eastAsia" w:asciiTheme="minorEastAsia" w:hAnsiTheme="minorEastAsia" w:eastAsiaTheme="minorEastAsia" w:cstheme="minorEastAsia"/>
                <w:color w:val="auto"/>
                <w:sz w:val="21"/>
                <w:szCs w:val="21"/>
              </w:rPr>
              <w:t>常州市</w:t>
            </w:r>
            <w:r>
              <w:rPr>
                <w:rFonts w:hint="eastAsia" w:asciiTheme="minorEastAsia" w:hAnsiTheme="minorEastAsia" w:eastAsiaTheme="minorEastAsia" w:cstheme="minorEastAsia"/>
                <w:color w:val="auto"/>
                <w:sz w:val="21"/>
                <w:szCs w:val="21"/>
                <w:lang w:val="en-US" w:eastAsia="zh-CN"/>
              </w:rPr>
              <w:t>中小学优秀作业设计方案评选</w:t>
            </w:r>
            <w:r>
              <w:rPr>
                <w:rFonts w:hint="eastAsia" w:asciiTheme="minorEastAsia" w:hAnsiTheme="minorEastAsia" w:eastAsiaTheme="minorEastAsia" w:cstheme="minorEastAsia"/>
                <w:color w:val="auto"/>
                <w:sz w:val="21"/>
                <w:szCs w:val="21"/>
              </w:rPr>
              <w:t>三等奖</w:t>
            </w:r>
          </w:p>
          <w:p w14:paraId="35D1327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2024.01  案例获评武进区第四批中小学“双减”工作优秀实践案例评选二等奖</w:t>
            </w:r>
          </w:p>
          <w:p w14:paraId="05BB541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2024.05  案例获评武进区第五批中小学“双减”工作优秀实践案例评选二等奖</w:t>
            </w:r>
          </w:p>
          <w:p w14:paraId="0FD067D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2023.12  课件获评武进区信息素养提升实践活动二等奖</w:t>
            </w:r>
          </w:p>
          <w:p w14:paraId="56202F8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5.02  论文《书法视域下小学科学教学的探索与实践》获得校级一等奖</w:t>
            </w:r>
          </w:p>
          <w:p w14:paraId="088A570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lang w:val="en-US" w:eastAsia="zh-CN"/>
              </w:rPr>
            </w:pPr>
          </w:p>
          <w:p w14:paraId="7152F2B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五</w:t>
            </w:r>
            <w:r>
              <w:rPr>
                <w:rFonts w:hint="eastAsia" w:asciiTheme="minorEastAsia" w:hAnsiTheme="minorEastAsia" w:eastAsiaTheme="minorEastAsia" w:cstheme="minorEastAsia"/>
                <w:color w:val="auto"/>
                <w:sz w:val="21"/>
                <w:szCs w:val="21"/>
              </w:rPr>
              <w:t>、辐射影响</w:t>
            </w:r>
          </w:p>
          <w:p w14:paraId="12469D6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2023.03  执教武进区公开课《液体沉浮的秘密》</w:t>
            </w:r>
          </w:p>
          <w:p w14:paraId="69BB2787">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2019.11  执教校级公开课《把糖放进水里》</w:t>
            </w:r>
          </w:p>
          <w:p w14:paraId="2EBF266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2020.12  执教校级公开课《形状改变了》</w:t>
            </w:r>
          </w:p>
          <w:p w14:paraId="630A630B">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2021.11  执教校级公开课《推和拉》</w:t>
            </w:r>
          </w:p>
          <w:p w14:paraId="059AC79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2022.09  执教校级公开课《光的传播》</w:t>
            </w:r>
          </w:p>
          <w:p w14:paraId="25C96CB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2022.12  执教校级公开课《刺激与反应》</w:t>
            </w:r>
          </w:p>
          <w:p w14:paraId="0110489C">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2023.02  执教校级公开课《冷热与温度》</w:t>
            </w:r>
          </w:p>
          <w:p w14:paraId="03DB4300">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2023.05  执教校级公开课《斜坡的启示》</w:t>
            </w:r>
          </w:p>
          <w:p w14:paraId="785971E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.0</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  执教校级公开课《</w:t>
            </w:r>
            <w:r>
              <w:rPr>
                <w:rFonts w:hint="eastAsia" w:asciiTheme="minorEastAsia" w:hAnsiTheme="minorEastAsia" w:eastAsiaTheme="minorEastAsia" w:cstheme="minorEastAsia"/>
                <w:color w:val="auto"/>
                <w:sz w:val="21"/>
                <w:szCs w:val="21"/>
                <w:lang w:val="en-US" w:eastAsia="zh-CN"/>
              </w:rPr>
              <w:t>撬重物的窍门</w:t>
            </w:r>
            <w:r>
              <w:rPr>
                <w:rFonts w:hint="eastAsia" w:asciiTheme="minorEastAsia" w:hAnsiTheme="minorEastAsia" w:eastAsiaTheme="minorEastAsia" w:cstheme="minorEastAsia"/>
                <w:color w:val="auto"/>
                <w:sz w:val="21"/>
                <w:szCs w:val="21"/>
              </w:rPr>
              <w:t>》</w:t>
            </w:r>
          </w:p>
          <w:p w14:paraId="3A0F15F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 xml:space="preserve">  执教校级公开课《</w:t>
            </w:r>
            <w:r>
              <w:rPr>
                <w:rFonts w:hint="eastAsia" w:asciiTheme="minorEastAsia" w:hAnsiTheme="minorEastAsia" w:eastAsiaTheme="minorEastAsia" w:cstheme="minorEastAsia"/>
                <w:color w:val="auto"/>
                <w:sz w:val="21"/>
                <w:szCs w:val="21"/>
                <w:lang w:val="en-US" w:eastAsia="zh-CN"/>
              </w:rPr>
              <w:t>热传导</w:t>
            </w:r>
            <w:r>
              <w:rPr>
                <w:rFonts w:hint="eastAsia" w:asciiTheme="minorEastAsia" w:hAnsiTheme="minorEastAsia" w:eastAsiaTheme="minorEastAsia" w:cstheme="minorEastAsia"/>
                <w:color w:val="auto"/>
                <w:sz w:val="21"/>
                <w:szCs w:val="21"/>
              </w:rPr>
              <w:t>》</w:t>
            </w:r>
          </w:p>
          <w:p w14:paraId="64CD32C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.0</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  执教校级公开课《</w:t>
            </w:r>
            <w:r>
              <w:rPr>
                <w:rFonts w:hint="eastAsia" w:asciiTheme="minorEastAsia" w:hAnsiTheme="minorEastAsia" w:eastAsiaTheme="minorEastAsia" w:cstheme="minorEastAsia"/>
                <w:color w:val="auto"/>
                <w:sz w:val="21"/>
                <w:szCs w:val="21"/>
                <w:lang w:val="en-US" w:eastAsia="zh-CN"/>
              </w:rPr>
              <w:t>蛋壳与薄壳结构</w:t>
            </w:r>
            <w:r>
              <w:rPr>
                <w:rFonts w:hint="eastAsia" w:asciiTheme="minorEastAsia" w:hAnsiTheme="minorEastAsia" w:eastAsiaTheme="minorEastAsia" w:cstheme="minorEastAsia"/>
                <w:color w:val="auto"/>
                <w:sz w:val="21"/>
                <w:szCs w:val="21"/>
              </w:rPr>
              <w:t>》</w:t>
            </w:r>
          </w:p>
          <w:p w14:paraId="2851289C">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p>
          <w:p w14:paraId="61987FD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p>
          <w:p w14:paraId="4250C77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eastAsiaTheme="minorEastAsia" w:cstheme="minorEastAsia"/>
                <w:color w:val="auto"/>
                <w:sz w:val="21"/>
                <w:szCs w:val="21"/>
              </w:rPr>
            </w:pPr>
          </w:p>
        </w:tc>
      </w:tr>
      <w:tr w14:paraId="3F3AE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8" w:hRule="atLeast"/>
          <w:jc w:val="center"/>
        </w:trPr>
        <w:tc>
          <w:tcPr>
            <w:tcW w:w="842" w:type="dxa"/>
            <w:noWrap w:val="0"/>
            <w:vAlign w:val="center"/>
          </w:tcPr>
          <w:p w14:paraId="575586C4">
            <w:pPr>
              <w:jc w:val="center"/>
              <w:rPr>
                <w:rFonts w:eastAsia="仿宋_GB2312"/>
                <w:color w:val="auto"/>
                <w:sz w:val="28"/>
              </w:rPr>
            </w:pPr>
            <w:r>
              <w:rPr>
                <w:rFonts w:eastAsia="仿宋_GB2312"/>
                <w:color w:val="auto"/>
                <w:sz w:val="28"/>
              </w:rPr>
              <w:t>课堂教学质量考核</w:t>
            </w:r>
          </w:p>
        </w:tc>
        <w:tc>
          <w:tcPr>
            <w:tcW w:w="7906" w:type="dxa"/>
            <w:gridSpan w:val="17"/>
            <w:noWrap w:val="0"/>
            <w:vAlign w:val="center"/>
          </w:tcPr>
          <w:p w14:paraId="1884486A">
            <w:pPr>
              <w:rPr>
                <w:rFonts w:eastAsia="仿宋_GB2312"/>
                <w:color w:val="auto"/>
                <w:sz w:val="28"/>
              </w:rPr>
            </w:pPr>
          </w:p>
          <w:p w14:paraId="46729B4D">
            <w:pPr>
              <w:rPr>
                <w:rFonts w:eastAsia="仿宋_GB2312"/>
                <w:color w:val="auto"/>
                <w:sz w:val="28"/>
              </w:rPr>
            </w:pPr>
            <w:r>
              <w:rPr>
                <w:rFonts w:eastAsia="仿宋_GB2312"/>
                <w:color w:val="auto"/>
                <w:sz w:val="28"/>
              </w:rPr>
              <w:t>考核意见：</w:t>
            </w:r>
            <w:r>
              <w:rPr>
                <w:rFonts w:hint="eastAsia" w:eastAsia="仿宋_GB2312"/>
                <w:color w:val="auto"/>
                <w:sz w:val="28"/>
              </w:rPr>
              <w:t>教学目标明确，教学内容详实，教学方法多样，学生参与积极性高，课堂效率高！</w:t>
            </w:r>
          </w:p>
          <w:p w14:paraId="145462F2">
            <w:pPr>
              <w:rPr>
                <w:rFonts w:eastAsia="仿宋_GB2312"/>
                <w:color w:val="auto"/>
                <w:sz w:val="28"/>
              </w:rPr>
            </w:pPr>
          </w:p>
          <w:p w14:paraId="2002A9D7">
            <w:pPr>
              <w:rPr>
                <w:rFonts w:hint="eastAsia" w:eastAsia="仿宋_GB2312"/>
                <w:color w:val="auto"/>
                <w:sz w:val="28"/>
                <w:lang w:val="en-US" w:eastAsia="zh-CN"/>
              </w:rPr>
            </w:pPr>
            <w:r>
              <w:rPr>
                <w:rFonts w:eastAsia="仿宋_GB2312"/>
                <w:color w:val="auto"/>
                <w:sz w:val="28"/>
              </w:rPr>
              <w:t>考核结果：</w:t>
            </w:r>
            <w:r>
              <w:rPr>
                <w:rFonts w:hint="eastAsia" w:eastAsia="仿宋_GB2312"/>
                <w:color w:val="auto"/>
                <w:sz w:val="28"/>
                <w:lang w:val="en-US" w:eastAsia="zh-CN"/>
              </w:rPr>
              <w:t>优秀</w:t>
            </w:r>
          </w:p>
          <w:p w14:paraId="50593DA1">
            <w:pPr>
              <w:rPr>
                <w:rFonts w:eastAsia="仿宋_GB2312"/>
                <w:color w:val="auto"/>
                <w:sz w:val="28"/>
              </w:rPr>
            </w:pPr>
            <w:r>
              <w:rPr>
                <w:rFonts w:eastAsia="仿宋_GB2312"/>
                <w:color w:val="auto"/>
                <w:sz w:val="28"/>
              </w:rPr>
              <w:t xml:space="preserve">              </w:t>
            </w:r>
            <w:bookmarkStart w:id="0" w:name="_GoBack"/>
            <w:bookmarkEnd w:id="0"/>
            <w:r>
              <w:rPr>
                <w:rFonts w:eastAsia="仿宋_GB2312"/>
                <w:color w:val="auto"/>
                <w:sz w:val="28"/>
              </w:rPr>
              <w:t xml:space="preserve">                     （部门盖章）</w:t>
            </w:r>
          </w:p>
          <w:p w14:paraId="766AB3BD">
            <w:pPr>
              <w:rPr>
                <w:rFonts w:eastAsia="仿宋_GB2312"/>
                <w:color w:val="auto"/>
                <w:sz w:val="28"/>
              </w:rPr>
            </w:pPr>
            <w:r>
              <w:rPr>
                <w:rFonts w:eastAsia="仿宋_GB2312"/>
                <w:color w:val="auto"/>
                <w:sz w:val="28"/>
              </w:rPr>
              <w:t xml:space="preserve">                                  </w:t>
            </w:r>
            <w:r>
              <w:rPr>
                <w:rFonts w:hint="eastAsia" w:eastAsia="仿宋_GB2312"/>
                <w:color w:val="auto"/>
                <w:sz w:val="28"/>
                <w:lang w:val="en-US" w:eastAsia="zh-CN"/>
              </w:rPr>
              <w:t>2025</w:t>
            </w:r>
            <w:r>
              <w:rPr>
                <w:rFonts w:eastAsia="仿宋_GB2312"/>
                <w:color w:val="auto"/>
                <w:sz w:val="28"/>
              </w:rPr>
              <w:t xml:space="preserve">  年 </w:t>
            </w:r>
            <w:r>
              <w:rPr>
                <w:rFonts w:hint="eastAsia" w:eastAsia="仿宋_GB2312"/>
                <w:color w:val="auto"/>
                <w:sz w:val="28"/>
                <w:lang w:val="en-US" w:eastAsia="zh-CN"/>
              </w:rPr>
              <w:t>10</w:t>
            </w:r>
            <w:r>
              <w:rPr>
                <w:rFonts w:eastAsia="仿宋_GB2312"/>
                <w:color w:val="auto"/>
                <w:sz w:val="28"/>
              </w:rPr>
              <w:t xml:space="preserve"> 月</w:t>
            </w:r>
            <w:r>
              <w:rPr>
                <w:rFonts w:hint="eastAsia" w:eastAsia="仿宋_GB2312"/>
                <w:color w:val="auto"/>
                <w:sz w:val="28"/>
                <w:lang w:val="en-US" w:eastAsia="zh-CN"/>
              </w:rPr>
              <w:t>20</w:t>
            </w:r>
            <w:r>
              <w:rPr>
                <w:rFonts w:eastAsia="仿宋_GB2312"/>
                <w:color w:val="auto"/>
                <w:sz w:val="28"/>
              </w:rPr>
              <w:t xml:space="preserve">  日</w:t>
            </w:r>
          </w:p>
        </w:tc>
      </w:tr>
      <w:tr w14:paraId="296D3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842" w:type="dxa"/>
            <w:noWrap w:val="0"/>
            <w:vAlign w:val="center"/>
          </w:tcPr>
          <w:p w14:paraId="6108B625">
            <w:pPr>
              <w:jc w:val="center"/>
              <w:rPr>
                <w:rFonts w:eastAsia="仿宋_GB2312"/>
                <w:color w:val="auto"/>
                <w:sz w:val="28"/>
              </w:rPr>
            </w:pPr>
            <w:r>
              <w:rPr>
                <w:rFonts w:eastAsia="仿宋_GB2312"/>
                <w:color w:val="auto"/>
                <w:sz w:val="28"/>
              </w:rPr>
              <w:t>学校</w:t>
            </w:r>
          </w:p>
          <w:p w14:paraId="71FD4FA6">
            <w:pPr>
              <w:jc w:val="center"/>
              <w:rPr>
                <w:rFonts w:eastAsia="仿宋_GB2312"/>
                <w:color w:val="auto"/>
                <w:sz w:val="28"/>
              </w:rPr>
            </w:pPr>
            <w:r>
              <w:rPr>
                <w:rFonts w:eastAsia="仿宋_GB2312"/>
                <w:color w:val="auto"/>
                <w:sz w:val="28"/>
              </w:rPr>
              <w:t>推荐</w:t>
            </w:r>
          </w:p>
          <w:p w14:paraId="26820639">
            <w:pPr>
              <w:jc w:val="center"/>
              <w:rPr>
                <w:rFonts w:eastAsia="仿宋_GB2312"/>
                <w:color w:val="auto"/>
                <w:sz w:val="28"/>
              </w:rPr>
            </w:pPr>
            <w:r>
              <w:rPr>
                <w:rFonts w:eastAsia="仿宋_GB2312"/>
                <w:color w:val="auto"/>
                <w:sz w:val="28"/>
              </w:rPr>
              <w:t>意见</w:t>
            </w:r>
          </w:p>
        </w:tc>
        <w:tc>
          <w:tcPr>
            <w:tcW w:w="7906" w:type="dxa"/>
            <w:gridSpan w:val="17"/>
            <w:noWrap w:val="0"/>
            <w:vAlign w:val="center"/>
          </w:tcPr>
          <w:p w14:paraId="4E384A80">
            <w:pPr>
              <w:rPr>
                <w:rFonts w:eastAsia="仿宋_GB2312"/>
                <w:color w:val="auto"/>
                <w:sz w:val="28"/>
              </w:rPr>
            </w:pPr>
          </w:p>
          <w:p w14:paraId="4E0F3627">
            <w:pPr>
              <w:rPr>
                <w:rFonts w:eastAsia="仿宋_GB2312"/>
                <w:color w:val="auto"/>
                <w:sz w:val="28"/>
              </w:rPr>
            </w:pPr>
            <w:r>
              <w:rPr>
                <w:rFonts w:eastAsia="仿宋_GB2312"/>
                <w:color w:val="auto"/>
                <w:sz w:val="28"/>
              </w:rPr>
              <w:t xml:space="preserve">               </w:t>
            </w:r>
          </w:p>
          <w:p w14:paraId="2C213FCB">
            <w:pPr>
              <w:jc w:val="center"/>
              <w:rPr>
                <w:rFonts w:eastAsia="仿宋_GB2312"/>
                <w:color w:val="auto"/>
                <w:sz w:val="28"/>
              </w:rPr>
            </w:pPr>
            <w:r>
              <w:rPr>
                <w:rFonts w:eastAsia="仿宋_GB2312"/>
                <w:color w:val="auto"/>
                <w:sz w:val="28"/>
              </w:rPr>
              <w:t xml:space="preserve">                     （盖章）</w:t>
            </w:r>
          </w:p>
          <w:p w14:paraId="18242258">
            <w:pPr>
              <w:jc w:val="center"/>
              <w:rPr>
                <w:rFonts w:eastAsia="仿宋_GB2312"/>
                <w:color w:val="auto"/>
                <w:sz w:val="28"/>
              </w:rPr>
            </w:pPr>
            <w:r>
              <w:rPr>
                <w:rFonts w:eastAsia="仿宋_GB2312"/>
                <w:color w:val="auto"/>
                <w:sz w:val="28"/>
              </w:rPr>
              <w:t xml:space="preserve">                           年 </w:t>
            </w:r>
            <w:r>
              <w:rPr>
                <w:rFonts w:hint="eastAsia" w:eastAsia="仿宋_GB2312"/>
                <w:color w:val="auto"/>
                <w:sz w:val="28"/>
                <w:lang w:val="en-US" w:eastAsia="zh-CN"/>
              </w:rPr>
              <w:t xml:space="preserve">  </w:t>
            </w:r>
            <w:r>
              <w:rPr>
                <w:rFonts w:eastAsia="仿宋_GB2312"/>
                <w:color w:val="auto"/>
                <w:sz w:val="28"/>
              </w:rPr>
              <w:t xml:space="preserve">月  </w:t>
            </w:r>
            <w:r>
              <w:rPr>
                <w:rFonts w:hint="eastAsia" w:eastAsia="仿宋_GB2312"/>
                <w:color w:val="auto"/>
                <w:sz w:val="28"/>
                <w:lang w:val="en-US" w:eastAsia="zh-CN"/>
              </w:rPr>
              <w:t xml:space="preserve"> </w:t>
            </w:r>
            <w:r>
              <w:rPr>
                <w:rFonts w:eastAsia="仿宋_GB2312"/>
                <w:color w:val="auto"/>
                <w:sz w:val="28"/>
              </w:rPr>
              <w:t>日</w:t>
            </w:r>
          </w:p>
        </w:tc>
      </w:tr>
      <w:tr w14:paraId="57998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842" w:type="dxa"/>
            <w:noWrap w:val="0"/>
            <w:vAlign w:val="center"/>
          </w:tcPr>
          <w:p w14:paraId="1EE59D28">
            <w:pPr>
              <w:jc w:val="center"/>
              <w:rPr>
                <w:rFonts w:eastAsia="仿宋_GB2312"/>
                <w:color w:val="auto"/>
                <w:sz w:val="28"/>
              </w:rPr>
            </w:pPr>
            <w:r>
              <w:rPr>
                <w:rFonts w:eastAsia="仿宋_GB2312"/>
                <w:color w:val="auto"/>
                <w:sz w:val="28"/>
              </w:rPr>
              <w:t>辖市</w:t>
            </w:r>
          </w:p>
          <w:p w14:paraId="376271F4">
            <w:pPr>
              <w:jc w:val="center"/>
              <w:rPr>
                <w:rFonts w:eastAsia="仿宋_GB2312"/>
                <w:color w:val="auto"/>
                <w:sz w:val="28"/>
              </w:rPr>
            </w:pPr>
            <w:r>
              <w:rPr>
                <w:rFonts w:eastAsia="仿宋_GB2312"/>
                <w:color w:val="auto"/>
                <w:sz w:val="28"/>
              </w:rPr>
              <w:t>(区)</w:t>
            </w:r>
          </w:p>
          <w:p w14:paraId="04942A58">
            <w:pPr>
              <w:jc w:val="center"/>
              <w:rPr>
                <w:rFonts w:eastAsia="仿宋_GB2312"/>
                <w:color w:val="auto"/>
                <w:sz w:val="28"/>
              </w:rPr>
            </w:pPr>
            <w:r>
              <w:rPr>
                <w:rFonts w:hint="eastAsia" w:eastAsia="仿宋_GB2312"/>
                <w:color w:val="auto"/>
                <w:sz w:val="28"/>
              </w:rPr>
              <w:t>教育</w:t>
            </w:r>
          </w:p>
          <w:p w14:paraId="09C1BE92">
            <w:pPr>
              <w:jc w:val="center"/>
              <w:rPr>
                <w:rFonts w:hint="eastAsia" w:eastAsia="仿宋_GB2312"/>
                <w:color w:val="auto"/>
                <w:sz w:val="28"/>
              </w:rPr>
            </w:pPr>
            <w:r>
              <w:rPr>
                <w:rFonts w:hint="eastAsia" w:eastAsia="仿宋_GB2312"/>
                <w:color w:val="auto"/>
                <w:sz w:val="28"/>
              </w:rPr>
              <w:t>部门</w:t>
            </w:r>
          </w:p>
          <w:p w14:paraId="79FAA2D4">
            <w:pPr>
              <w:jc w:val="center"/>
              <w:rPr>
                <w:rFonts w:eastAsia="仿宋_GB2312"/>
                <w:color w:val="auto"/>
                <w:sz w:val="28"/>
              </w:rPr>
            </w:pPr>
            <w:r>
              <w:rPr>
                <w:rFonts w:eastAsia="仿宋_GB2312"/>
                <w:color w:val="auto"/>
                <w:sz w:val="28"/>
              </w:rPr>
              <w:t>意见</w:t>
            </w:r>
          </w:p>
        </w:tc>
        <w:tc>
          <w:tcPr>
            <w:tcW w:w="7906" w:type="dxa"/>
            <w:gridSpan w:val="17"/>
            <w:noWrap w:val="0"/>
            <w:vAlign w:val="bottom"/>
          </w:tcPr>
          <w:p w14:paraId="6489772D">
            <w:pPr>
              <w:jc w:val="center"/>
              <w:rPr>
                <w:rFonts w:eastAsia="仿宋_GB2312"/>
                <w:color w:val="auto"/>
                <w:sz w:val="28"/>
              </w:rPr>
            </w:pPr>
            <w:r>
              <w:rPr>
                <w:rFonts w:eastAsia="仿宋_GB2312"/>
                <w:color w:val="auto"/>
                <w:sz w:val="28"/>
              </w:rPr>
              <w:t xml:space="preserve">                     （盖章）</w:t>
            </w:r>
          </w:p>
          <w:p w14:paraId="16B9C203">
            <w:pPr>
              <w:jc w:val="center"/>
              <w:rPr>
                <w:rFonts w:eastAsia="仿宋_GB2312"/>
                <w:color w:val="auto"/>
                <w:sz w:val="28"/>
              </w:rPr>
            </w:pPr>
            <w:r>
              <w:rPr>
                <w:rFonts w:eastAsia="仿宋_GB2312"/>
                <w:color w:val="auto"/>
                <w:sz w:val="28"/>
              </w:rPr>
              <w:t xml:space="preserve">                           年  月  日</w:t>
            </w:r>
          </w:p>
        </w:tc>
      </w:tr>
      <w:tr w14:paraId="3B0B1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23" w:hRule="atLeast"/>
          <w:jc w:val="center"/>
        </w:trPr>
        <w:tc>
          <w:tcPr>
            <w:tcW w:w="842" w:type="dxa"/>
            <w:noWrap w:val="0"/>
            <w:vAlign w:val="center"/>
          </w:tcPr>
          <w:p w14:paraId="7C961DC5">
            <w:pPr>
              <w:jc w:val="center"/>
              <w:rPr>
                <w:rFonts w:eastAsia="仿宋_GB2312"/>
                <w:color w:val="auto"/>
                <w:sz w:val="28"/>
              </w:rPr>
            </w:pPr>
            <w:r>
              <w:rPr>
                <w:rFonts w:eastAsia="仿宋_GB2312"/>
                <w:color w:val="auto"/>
                <w:sz w:val="28"/>
              </w:rPr>
              <w:t>常州市教育</w:t>
            </w:r>
            <w:r>
              <w:rPr>
                <w:rFonts w:hint="eastAsia" w:eastAsia="仿宋_GB2312"/>
                <w:color w:val="auto"/>
                <w:sz w:val="28"/>
              </w:rPr>
              <w:t>部门</w:t>
            </w:r>
            <w:r>
              <w:rPr>
                <w:rFonts w:eastAsia="仿宋_GB2312"/>
                <w:color w:val="auto"/>
                <w:sz w:val="28"/>
              </w:rPr>
              <w:t>意见</w:t>
            </w:r>
          </w:p>
        </w:tc>
        <w:tc>
          <w:tcPr>
            <w:tcW w:w="7906" w:type="dxa"/>
            <w:gridSpan w:val="17"/>
            <w:noWrap w:val="0"/>
            <w:vAlign w:val="bottom"/>
          </w:tcPr>
          <w:p w14:paraId="1765E313">
            <w:pPr>
              <w:ind w:firstLine="4760" w:firstLineChars="1700"/>
              <w:rPr>
                <w:rFonts w:eastAsia="仿宋_GB2312"/>
                <w:color w:val="auto"/>
                <w:sz w:val="28"/>
              </w:rPr>
            </w:pPr>
            <w:r>
              <w:rPr>
                <w:rFonts w:eastAsia="仿宋_GB2312"/>
                <w:color w:val="auto"/>
                <w:sz w:val="28"/>
              </w:rPr>
              <w:t>（盖章）</w:t>
            </w:r>
          </w:p>
          <w:p w14:paraId="1AB89254">
            <w:pPr>
              <w:jc w:val="center"/>
              <w:rPr>
                <w:rFonts w:eastAsia="仿宋_GB2312"/>
                <w:color w:val="auto"/>
                <w:sz w:val="28"/>
              </w:rPr>
            </w:pPr>
            <w:r>
              <w:rPr>
                <w:rFonts w:eastAsia="仿宋_GB2312"/>
                <w:color w:val="auto"/>
                <w:sz w:val="28"/>
              </w:rPr>
              <w:t xml:space="preserve">                           年  月  日</w:t>
            </w:r>
          </w:p>
        </w:tc>
      </w:tr>
      <w:tr w14:paraId="421B6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42" w:type="dxa"/>
            <w:noWrap w:val="0"/>
            <w:vAlign w:val="center"/>
          </w:tcPr>
          <w:p w14:paraId="5B1102E1">
            <w:pPr>
              <w:jc w:val="center"/>
              <w:rPr>
                <w:rFonts w:eastAsia="仿宋_GB2312"/>
                <w:color w:val="auto"/>
                <w:sz w:val="28"/>
              </w:rPr>
            </w:pPr>
            <w:r>
              <w:rPr>
                <w:rFonts w:eastAsia="仿宋_GB2312"/>
                <w:color w:val="auto"/>
                <w:sz w:val="28"/>
              </w:rPr>
              <w:t>备注</w:t>
            </w:r>
          </w:p>
        </w:tc>
        <w:tc>
          <w:tcPr>
            <w:tcW w:w="7906" w:type="dxa"/>
            <w:gridSpan w:val="17"/>
            <w:noWrap w:val="0"/>
            <w:vAlign w:val="center"/>
          </w:tcPr>
          <w:p w14:paraId="16AE3C77">
            <w:pPr>
              <w:jc w:val="center"/>
              <w:rPr>
                <w:rFonts w:eastAsia="仿宋_GB2312"/>
                <w:color w:val="auto"/>
                <w:sz w:val="28"/>
              </w:rPr>
            </w:pPr>
          </w:p>
        </w:tc>
      </w:tr>
    </w:tbl>
    <w:p w14:paraId="0FD47A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B40EC"/>
    <w:rsid w:val="1E140EE8"/>
    <w:rsid w:val="1E7B40EC"/>
    <w:rsid w:val="2ACE050D"/>
    <w:rsid w:val="4BF16F82"/>
    <w:rsid w:val="4C4A231F"/>
    <w:rsid w:val="6F5D0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jc w:val="left"/>
    </w:pPr>
    <w:rPr>
      <w:rFonts w:ascii="仿宋_GB2312" w:hAnsi="Garamond" w:eastAsia="仿宋_GB2312" w:cs="Garamond"/>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1877</Words>
  <Characters>2297</Characters>
  <Lines>0</Lines>
  <Paragraphs>0</Paragraphs>
  <TotalTime>0</TotalTime>
  <ScaleCrop>false</ScaleCrop>
  <LinksUpToDate>false</LinksUpToDate>
  <CharactersWithSpaces>2655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2025-10-16T02:52:00Z</dcterms:created>
  <dc:creator>皮皮清™</dc:creator>
  <cp:lastModifiedBy>木籽长安</cp:lastModifiedBy>
  <dcterms:modified xsi:type="dcterms:W3CDTF">2025-10-17T02:39:45Z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C90B8CB1E6C44F23ADD6DCDE07BECCF4_13</vt:lpwstr>
  </property>
  <property fmtid="{D5CDD505-2E9C-101B-9397-08002B2CF9AE}" pid="4" name="KSOTemplateDocerSaveRecord">
    <vt:lpwstr>eyJoZGlkIjoiMjlmZDYyYTNiZjBkN2YwOTM1MjlmOTE2ODI1MGRiYzAiLCJ1c2VySWQiOiIzMzkxNTQifQ==</vt:lpwstr>
  </property>
</Properties>
</file>