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ind w:left="1731"/>
        <w:spacing w:before="172" w:line="209" w:lineRule="auto"/>
        <w:outlineLvl w:val="0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spacing w:val="-4"/>
        </w:rPr>
        <w:t>——六年级弘扬中国特色社会主义道路自信主题班会</w:t>
      </w:r>
    </w:p>
    <w:p>
      <w:pPr>
        <w:spacing w:line="209" w:lineRule="auto"/>
        <w:sectPr>
          <w:headerReference w:type="default" r:id="rId1"/>
          <w:pgSz w:w="11906" w:h="16839"/>
          <w:pgMar w:top="400" w:right="0" w:bottom="0" w:left="0" w:header="0" w:footer="0" w:gutter="0"/>
        </w:sectPr>
        <w:rPr>
          <w:rFonts w:ascii="Microsoft YaHei" w:hAnsi="Microsoft YaHei" w:eastAsia="Microsoft YaHei" w:cs="Microsoft YaHei"/>
          <w:sz w:val="40"/>
          <w:szCs w:val="40"/>
        </w:rPr>
      </w:pPr>
    </w:p>
    <w:p>
      <w:pPr>
        <w:pStyle w:val="BodyText"/>
        <w:spacing w:line="262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pStyle w:val="BodyText"/>
        <w:spacing w:line="263" w:lineRule="auto"/>
        <w:rPr/>
      </w:pPr>
      <w:r/>
    </w:p>
    <w:p>
      <w:pPr>
        <w:ind w:left="3619"/>
        <w:spacing w:before="113" w:line="218" w:lineRule="auto"/>
        <w:outlineLvl w:val="0"/>
        <w:rPr>
          <w:rFonts w:ascii="SimHei" w:hAnsi="SimHei" w:eastAsia="SimHei" w:cs="SimHei"/>
          <w:sz w:val="35"/>
          <w:szCs w:val="35"/>
        </w:rPr>
      </w:pPr>
      <w:r>
        <w:rPr>
          <w:rFonts w:ascii="SimHei" w:hAnsi="SimHei" w:eastAsia="SimHei" w:cs="SimHei"/>
          <w:sz w:val="35"/>
          <w:szCs w:val="35"/>
          <w:b/>
          <w:bCs/>
          <w:spacing w:val="19"/>
        </w:rPr>
        <w:t>穿中国“鞋”，走中国“路”</w:t>
      </w:r>
    </w:p>
    <w:p>
      <w:pPr>
        <w:ind w:left="4509"/>
        <w:spacing w:before="192" w:line="222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——六年级弘扬中国特色社会主义道路自信主题班会</w:t>
      </w:r>
    </w:p>
    <w:p>
      <w:pPr>
        <w:ind w:left="1811"/>
        <w:spacing w:before="228" w:line="221" w:lineRule="auto"/>
        <w:outlineLvl w:val="1"/>
        <w:rPr>
          <w:rFonts w:ascii="SimHei" w:hAnsi="SimHei" w:eastAsia="SimHei" w:cs="SimHei"/>
          <w:sz w:val="30"/>
          <w:szCs w:val="30"/>
        </w:rPr>
      </w:pPr>
      <w:r>
        <w:rPr>
          <w:rFonts w:ascii="SimHei" w:hAnsi="SimHei" w:eastAsia="SimHei" w:cs="SimHei"/>
          <w:sz w:val="30"/>
          <w:szCs w:val="30"/>
          <w:b/>
          <w:bCs/>
          <w:spacing w:val="-6"/>
        </w:rPr>
        <w:t>一、活动背景</w:t>
      </w:r>
    </w:p>
    <w:p>
      <w:pPr>
        <w:ind w:left="2300"/>
        <w:spacing w:before="274" w:line="226" w:lineRule="auto"/>
        <w:outlineLvl w:val="2"/>
        <w:rPr>
          <w:rFonts w:ascii="KaiTi" w:hAnsi="KaiTi" w:eastAsia="KaiTi" w:cs="KaiTi"/>
          <w:sz w:val="28"/>
          <w:szCs w:val="28"/>
        </w:rPr>
      </w:pPr>
      <w:r>
        <w:rPr>
          <w:rFonts w:ascii="KaiTi" w:hAnsi="KaiTi" w:eastAsia="KaiTi" w:cs="KaiTi"/>
          <w:sz w:val="28"/>
          <w:szCs w:val="28"/>
          <w:b/>
          <w:bCs/>
          <w:spacing w:val="-7"/>
        </w:rPr>
        <w:t>1.时代背景</w:t>
      </w:r>
    </w:p>
    <w:p>
      <w:pPr>
        <w:ind w:left="1811" w:right="1755" w:firstLine="480"/>
        <w:spacing w:before="226" w:line="355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鞋子，作为历史沉默的观察者，静静地记录</w:t>
      </w:r>
      <w:r>
        <w:rPr>
          <w:rFonts w:ascii="FangSong" w:hAnsi="FangSong" w:eastAsia="FangSong" w:cs="FangSong"/>
          <w:sz w:val="24"/>
          <w:szCs w:val="24"/>
          <w:spacing w:val="-4"/>
        </w:rPr>
        <w:t>着我们国家发展的历史和社会变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迁，亲历了中国从站起来，富起来到强起来的无数历史瞬间。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“鞋子合不合脚，</w:t>
      </w:r>
      <w:r>
        <w:rPr>
          <w:rFonts w:ascii="FangSong" w:hAnsi="FangSong" w:eastAsia="FangSong" w:cs="FangSong"/>
          <w:sz w:val="24"/>
          <w:szCs w:val="24"/>
          <w:spacing w:val="17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只有穿的人才知道。</w:t>
      </w:r>
      <w:r>
        <w:rPr>
          <w:rFonts w:ascii="FangSong" w:hAnsi="FangSong" w:eastAsia="FangSong" w:cs="FangSong"/>
          <w:sz w:val="24"/>
          <w:szCs w:val="24"/>
          <w:spacing w:val="-64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中国特色社会主义制度好不好、优越不优越，</w:t>
      </w:r>
      <w:r>
        <w:rPr>
          <w:rFonts w:ascii="FangSong" w:hAnsi="FangSong" w:eastAsia="FangSong" w:cs="FangSong"/>
          <w:sz w:val="24"/>
          <w:szCs w:val="24"/>
          <w:spacing w:val="-68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中国人民最</w:t>
      </w:r>
      <w:r>
        <w:rPr>
          <w:rFonts w:ascii="FangSong" w:hAnsi="FangSong" w:eastAsia="FangSong" w:cs="FangSong"/>
          <w:sz w:val="24"/>
          <w:szCs w:val="24"/>
        </w:rPr>
        <w:t xml:space="preserve">  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清楚，也最有发言权。”</w:t>
      </w:r>
      <w:r>
        <w:rPr>
          <w:rFonts w:ascii="FangSong" w:hAnsi="FangSong" w:eastAsia="FangSong" w:cs="FangSong"/>
          <w:sz w:val="24"/>
          <w:szCs w:val="24"/>
          <w:spacing w:val="-5"/>
        </w:rPr>
        <w:t>习近平总书记曾在多个场合用“穿鞋</w:t>
      </w:r>
      <w:r>
        <w:rPr>
          <w:rFonts w:ascii="FangSong" w:hAnsi="FangSong" w:eastAsia="FangSong" w:cs="FangSong"/>
          <w:sz w:val="24"/>
          <w:szCs w:val="24"/>
          <w:spacing w:val="-85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5"/>
        </w:rPr>
        <w:t>”来比喻一个国家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道路的选择，微言大义，生动形象地指出</w:t>
      </w:r>
      <w:r>
        <w:rPr>
          <w:rFonts w:ascii="FangSong" w:hAnsi="FangSong" w:eastAsia="FangSong" w:cs="FangSong"/>
          <w:sz w:val="24"/>
          <w:szCs w:val="24"/>
          <w:b/>
          <w:bCs/>
          <w:spacing w:val="-4"/>
        </w:rPr>
        <w:t>道路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关乎国家前途、民族命运、人民幸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1"/>
        </w:rPr>
        <w:t>福。</w:t>
      </w:r>
    </w:p>
    <w:p>
      <w:pPr>
        <w:ind w:left="1810" w:right="1799" w:firstLine="482"/>
        <w:spacing w:before="35" w:line="353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在新中国建国</w:t>
      </w:r>
      <w:r>
        <w:rPr>
          <w:rFonts w:ascii="FangSong" w:hAnsi="FangSong" w:eastAsia="FangSong" w:cs="FangSong"/>
          <w:sz w:val="24"/>
          <w:szCs w:val="24"/>
          <w:spacing w:val="-42"/>
        </w:rPr>
        <w:t xml:space="preserve"> </w:t>
      </w:r>
      <w:r>
        <w:rPr>
          <w:rFonts w:ascii="Calibri" w:hAnsi="Calibri" w:eastAsia="Calibri" w:cs="Calibri"/>
          <w:sz w:val="24"/>
          <w:szCs w:val="24"/>
          <w:spacing w:val="-1"/>
        </w:rPr>
        <w:t>75</w:t>
      </w:r>
      <w:r>
        <w:rPr>
          <w:rFonts w:ascii="Calibri" w:hAnsi="Calibri" w:eastAsia="Calibri" w:cs="Calibri"/>
          <w:sz w:val="24"/>
          <w:szCs w:val="24"/>
          <w:spacing w:val="22"/>
          <w:w w:val="101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周年之际，我们正走在中国特色社会主义道路上，走在引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5"/>
        </w:rPr>
        <w:t>领全球繁荣发展的新道路上。因此，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引领广大青少年感受时代脉搏，增强对中国</w:t>
      </w:r>
      <w:r>
        <w:rPr>
          <w:rFonts w:ascii="FangSong" w:hAnsi="FangSong" w:eastAsia="FangSong" w:cs="FangSong"/>
          <w:sz w:val="24"/>
          <w:szCs w:val="24"/>
          <w:spacing w:val="17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1"/>
        </w:rPr>
        <w:t>特色社会主义道路先进性的认同感，成为具有民族优秀精神内核的新时代社会</w:t>
      </w:r>
      <w:r>
        <w:rPr>
          <w:rFonts w:ascii="FangSong" w:hAnsi="FangSong" w:eastAsia="FangSong" w:cs="FangSong"/>
          <w:sz w:val="24"/>
          <w:szCs w:val="24"/>
          <w:spacing w:val="8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主义建设者和接班人，</w:t>
      </w:r>
      <w:r>
        <w:rPr>
          <w:rFonts w:ascii="FangSong" w:hAnsi="FangSong" w:eastAsia="FangSong" w:cs="FangSong"/>
          <w:sz w:val="24"/>
          <w:szCs w:val="24"/>
          <w:spacing w:val="-3"/>
        </w:rPr>
        <w:t>尤为重要。</w:t>
      </w:r>
    </w:p>
    <w:p>
      <w:pPr>
        <w:ind w:left="2283"/>
        <w:spacing w:before="96" w:line="225" w:lineRule="auto"/>
        <w:outlineLvl w:val="2"/>
        <w:rPr>
          <w:rFonts w:ascii="KaiTi" w:hAnsi="KaiTi" w:eastAsia="KaiTi" w:cs="KaiTi"/>
          <w:sz w:val="28"/>
          <w:szCs w:val="28"/>
        </w:rPr>
      </w:pPr>
      <w:r>
        <w:rPr>
          <w:rFonts w:ascii="KaiTi" w:hAnsi="KaiTi" w:eastAsia="KaiTi" w:cs="KaiTi"/>
          <w:sz w:val="28"/>
          <w:szCs w:val="28"/>
          <w:b/>
          <w:bCs/>
          <w:spacing w:val="-4"/>
        </w:rPr>
        <w:t>2.学生学情</w:t>
      </w:r>
    </w:p>
    <w:p>
      <w:pPr>
        <w:ind w:left="1811" w:right="1799" w:firstLine="480"/>
        <w:spacing w:before="222" w:line="354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本次授课对象为六年级学生，他们都是中国特</w:t>
      </w:r>
      <w:r>
        <w:rPr>
          <w:rFonts w:ascii="FangSong" w:hAnsi="FangSong" w:eastAsia="FangSong" w:cs="FangSong"/>
          <w:sz w:val="24"/>
          <w:szCs w:val="24"/>
          <w:spacing w:val="-4"/>
        </w:rPr>
        <w:t>色社会主义道路的受益者。经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过小学阶段的学习，他们对从红军长征、改革开放，至如今的新</w:t>
      </w:r>
      <w:r>
        <w:rPr>
          <w:rFonts w:ascii="FangSong" w:hAnsi="FangSong" w:eastAsia="FangSong" w:cs="FangSong"/>
          <w:sz w:val="24"/>
          <w:szCs w:val="24"/>
          <w:spacing w:val="-4"/>
        </w:rPr>
        <w:t>时代征程中的国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家建设经济发展、科技进步有所了解，但相对粗浅、零散，对于</w:t>
      </w:r>
      <w:r>
        <w:rPr>
          <w:rFonts w:ascii="FangSong" w:hAnsi="FangSong" w:eastAsia="FangSong" w:cs="FangSong"/>
          <w:sz w:val="24"/>
          <w:szCs w:val="24"/>
          <w:spacing w:val="-4"/>
        </w:rPr>
        <w:t>新中国建国以来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所带来的社会变迁、生活改善缺乏深刻体会和系统认识，无法关</w:t>
      </w:r>
      <w:r>
        <w:rPr>
          <w:rFonts w:ascii="FangSong" w:hAnsi="FangSong" w:eastAsia="FangSong" w:cs="FangSong"/>
          <w:sz w:val="24"/>
          <w:szCs w:val="24"/>
          <w:spacing w:val="-4"/>
        </w:rPr>
        <w:t>联现实生活，感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受中国特色社会主义道路的先进性、优越性。</w:t>
      </w:r>
    </w:p>
    <w:p>
      <w:pPr>
        <w:ind w:left="1810" w:right="1739" w:firstLine="505"/>
        <w:spacing w:before="39" w:line="354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5"/>
        </w:rPr>
        <w:t>因此本课以“鞋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5"/>
        </w:rPr>
        <w:t>”这个既与学生生活密切关联，又见证着中国特色社会</w:t>
      </w:r>
      <w:r>
        <w:rPr>
          <w:rFonts w:ascii="FangSong" w:hAnsi="FangSong" w:eastAsia="FangSong" w:cs="FangSong"/>
          <w:sz w:val="24"/>
          <w:szCs w:val="24"/>
          <w:spacing w:val="-6"/>
        </w:rPr>
        <w:t>主义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4"/>
        </w:rPr>
        <w:t>道路发展的重要载体，以“鞋</w:t>
      </w:r>
      <w:r>
        <w:rPr>
          <w:rFonts w:ascii="FangSong" w:hAnsi="FangSong" w:eastAsia="FangSong" w:cs="FangSong"/>
          <w:sz w:val="24"/>
          <w:szCs w:val="24"/>
          <w:spacing w:val="-80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4"/>
        </w:rPr>
        <w:t>”为切入点，</w:t>
      </w:r>
      <w:r>
        <w:rPr>
          <w:rFonts w:ascii="FangSong" w:hAnsi="FangSong" w:eastAsia="FangSong" w:cs="FangSong"/>
          <w:sz w:val="24"/>
          <w:szCs w:val="24"/>
          <w:b/>
          <w:bCs/>
          <w:spacing w:val="-14"/>
        </w:rPr>
        <w:t>展现中国“制造</w:t>
      </w:r>
      <w:r>
        <w:rPr>
          <w:rFonts w:ascii="FangSong" w:hAnsi="FangSong" w:eastAsia="FangSong" w:cs="FangSong"/>
          <w:sz w:val="24"/>
          <w:szCs w:val="24"/>
          <w:spacing w:val="-86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4"/>
        </w:rPr>
        <w:t>”到“质造</w:t>
      </w:r>
      <w:r>
        <w:rPr>
          <w:rFonts w:ascii="FangSong" w:hAnsi="FangSong" w:eastAsia="FangSong" w:cs="FangSong"/>
          <w:sz w:val="24"/>
          <w:szCs w:val="24"/>
          <w:spacing w:val="-85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4"/>
        </w:rPr>
        <w:t>”再到“智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3"/>
        </w:rPr>
        <w:t>造</w:t>
      </w:r>
      <w:r>
        <w:rPr>
          <w:rFonts w:ascii="FangSong" w:hAnsi="FangSong" w:eastAsia="FangSong" w:cs="FangSong"/>
          <w:sz w:val="24"/>
          <w:szCs w:val="24"/>
          <w:spacing w:val="-78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3"/>
        </w:rPr>
        <w:t>”变迁史；</w:t>
      </w:r>
      <w:r>
        <w:rPr>
          <w:rFonts w:ascii="FangSong" w:hAnsi="FangSong" w:eastAsia="FangSong" w:cs="FangSong"/>
          <w:sz w:val="24"/>
          <w:szCs w:val="24"/>
          <w:spacing w:val="-13"/>
        </w:rPr>
        <w:t>以“鞋</w:t>
      </w:r>
      <w:r>
        <w:rPr>
          <w:rFonts w:ascii="FangSong" w:hAnsi="FangSong" w:eastAsia="FangSong" w:cs="FangSong"/>
          <w:sz w:val="24"/>
          <w:szCs w:val="24"/>
          <w:spacing w:val="-89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3"/>
        </w:rPr>
        <w:t>”为突破</w:t>
      </w:r>
      <w:r>
        <w:rPr>
          <w:rFonts w:ascii="FangSong" w:hAnsi="FangSong" w:eastAsia="FangSong" w:cs="FangSong"/>
          <w:sz w:val="24"/>
          <w:szCs w:val="24"/>
          <w:spacing w:val="-61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3"/>
        </w:rPr>
        <w:t>口，感悟中国革命经历的</w:t>
      </w:r>
      <w:r>
        <w:rPr>
          <w:rFonts w:ascii="FangSong" w:hAnsi="FangSong" w:eastAsia="FangSong" w:cs="FangSong"/>
          <w:sz w:val="24"/>
          <w:szCs w:val="24"/>
          <w:b/>
          <w:bCs/>
          <w:spacing w:val="-13"/>
        </w:rPr>
        <w:t>救国路、富国路、强国路；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以“鞋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”为出发点，引导学生感受人民生活的变迁，感悟中国特色社会主义</w:t>
      </w:r>
      <w:r>
        <w:rPr>
          <w:rFonts w:ascii="FangSong" w:hAnsi="FangSong" w:eastAsia="FangSong" w:cs="FangSong"/>
          <w:sz w:val="24"/>
          <w:szCs w:val="24"/>
          <w:spacing w:val="-5"/>
        </w:rPr>
        <w:t>道路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的先进性，助力学生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不忘来时路，走好当下路，坚定未来路</w:t>
      </w:r>
      <w:r>
        <w:rPr>
          <w:rFonts w:ascii="FangSong" w:hAnsi="FangSong" w:eastAsia="FangSong" w:cs="FangSong"/>
          <w:sz w:val="24"/>
          <w:szCs w:val="24"/>
          <w:spacing w:val="-2"/>
        </w:rPr>
        <w:t>。</w:t>
      </w:r>
    </w:p>
    <w:p>
      <w:pPr>
        <w:pStyle w:val="BodyText"/>
        <w:spacing w:line="457" w:lineRule="auto"/>
        <w:rPr/>
      </w:pPr>
      <w:r/>
    </w:p>
    <w:p>
      <w:pPr>
        <w:ind w:left="1811"/>
        <w:spacing w:before="98" w:line="222" w:lineRule="auto"/>
        <w:outlineLvl w:val="1"/>
        <w:rPr>
          <w:rFonts w:ascii="SimHei" w:hAnsi="SimHei" w:eastAsia="SimHei" w:cs="SimHei"/>
          <w:sz w:val="30"/>
          <w:szCs w:val="30"/>
        </w:rPr>
      </w:pPr>
      <w:r>
        <w:rPr>
          <w:rFonts w:ascii="SimHei" w:hAnsi="SimHei" w:eastAsia="SimHei" w:cs="SimHei"/>
          <w:sz w:val="30"/>
          <w:szCs w:val="30"/>
          <w:b/>
          <w:bCs/>
          <w:spacing w:val="-6"/>
        </w:rPr>
        <w:t>二、活动目标</w:t>
      </w:r>
    </w:p>
    <w:p>
      <w:pPr>
        <w:ind w:left="2296"/>
        <w:spacing w:before="214" w:line="22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4"/>
        </w:rPr>
        <w:t>1.</w:t>
      </w:r>
      <w:r>
        <w:rPr>
          <w:rFonts w:ascii="KaiTi" w:hAnsi="KaiTi" w:eastAsia="KaiTi" w:cs="KaiTi"/>
          <w:sz w:val="24"/>
          <w:szCs w:val="24"/>
          <w:b/>
          <w:bCs/>
          <w:spacing w:val="-4"/>
        </w:rPr>
        <w:t>认知与理解：</w:t>
      </w:r>
      <w:r>
        <w:rPr>
          <w:rFonts w:ascii="FangSong" w:hAnsi="FangSong" w:eastAsia="FangSong" w:cs="FangSong"/>
          <w:sz w:val="24"/>
          <w:szCs w:val="24"/>
          <w:spacing w:val="-4"/>
        </w:rPr>
        <w:t>通过实物探究、联结资料、对比交流等方式，了解中国制鞋</w:t>
      </w:r>
    </w:p>
    <w:p>
      <w:pPr>
        <w:spacing w:line="224" w:lineRule="auto"/>
        <w:sectPr>
          <w:headerReference w:type="default" r:id="rId2"/>
          <w:pgSz w:w="11906" w:h="16839"/>
          <w:pgMar w:top="400" w:right="0" w:bottom="0" w:left="4" w:header="0" w:footer="0" w:gutter="0"/>
        </w:sectPr>
        <w:rPr>
          <w:rFonts w:ascii="FangSong" w:hAnsi="FangSong" w:eastAsia="FangSong" w:cs="FangSong"/>
          <w:sz w:val="24"/>
          <w:szCs w:val="24"/>
        </w:rPr>
      </w:pPr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ind w:left="1811" w:right="1801" w:firstLine="1"/>
        <w:spacing w:before="78" w:line="34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6"/>
        </w:rPr>
        <w:t>历史底蕴深厚及从“制造</w:t>
      </w:r>
      <w:r>
        <w:rPr>
          <w:rFonts w:ascii="FangSong" w:hAnsi="FangSong" w:eastAsia="FangSong" w:cs="FangSong"/>
          <w:sz w:val="24"/>
          <w:szCs w:val="24"/>
          <w:spacing w:val="-89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”到“质造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”再到“智造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”的变迁史，从中初步感受到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社会主义道路的先进性。</w:t>
      </w:r>
    </w:p>
    <w:p>
      <w:pPr>
        <w:ind w:left="1812" w:right="1799" w:firstLine="469"/>
        <w:spacing w:before="42" w:line="349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4"/>
        </w:rPr>
        <w:t>2.</w:t>
      </w:r>
      <w:r>
        <w:rPr>
          <w:rFonts w:ascii="KaiTi" w:hAnsi="KaiTi" w:eastAsia="KaiTi" w:cs="KaiTi"/>
          <w:sz w:val="24"/>
          <w:szCs w:val="24"/>
          <w:b/>
          <w:bCs/>
          <w:spacing w:val="-4"/>
        </w:rPr>
        <w:t>情感与体验：</w:t>
      </w:r>
      <w:r>
        <w:rPr>
          <w:rFonts w:ascii="FangSong" w:hAnsi="FangSong" w:eastAsia="FangSong" w:cs="FangSong"/>
          <w:sz w:val="24"/>
          <w:szCs w:val="24"/>
          <w:spacing w:val="-4"/>
        </w:rPr>
        <w:t>通过辨析能否入馆、猜测知发展困局、不同角色谋出路等途</w:t>
      </w:r>
      <w:r>
        <w:rPr>
          <w:rFonts w:ascii="FangSong" w:hAnsi="FangSong" w:eastAsia="FangSong" w:cs="FangSong"/>
          <w:sz w:val="24"/>
          <w:szCs w:val="24"/>
          <w:spacing w:val="1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径，感悟红军先辈长征开路、改革开放经济引路，新时代中国</w:t>
      </w:r>
      <w:r>
        <w:rPr>
          <w:rFonts w:ascii="FangSong" w:hAnsi="FangSong" w:eastAsia="FangSong" w:cs="FangSong"/>
          <w:sz w:val="24"/>
          <w:szCs w:val="24"/>
          <w:spacing w:val="-4"/>
        </w:rPr>
        <w:t>式现代化带路，增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强社会主义道路认同感。</w:t>
      </w:r>
    </w:p>
    <w:p>
      <w:pPr>
        <w:ind w:left="1818" w:right="1799" w:firstLine="465"/>
        <w:spacing w:before="40" w:line="350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4"/>
        </w:rPr>
        <w:t>3.</w:t>
      </w:r>
      <w:r>
        <w:rPr>
          <w:rFonts w:ascii="KaiTi" w:hAnsi="KaiTi" w:eastAsia="KaiTi" w:cs="KaiTi"/>
          <w:sz w:val="24"/>
          <w:szCs w:val="24"/>
          <w:b/>
          <w:bCs/>
          <w:spacing w:val="-4"/>
        </w:rPr>
        <w:t>意愿与行动：</w:t>
      </w:r>
      <w:r>
        <w:rPr>
          <w:rFonts w:ascii="FangSong" w:hAnsi="FangSong" w:eastAsia="FangSong" w:cs="FangSong"/>
          <w:sz w:val="24"/>
          <w:szCs w:val="24"/>
          <w:spacing w:val="-4"/>
        </w:rPr>
        <w:t>借助探寻原因、辨析办法、创想实践等方式，理解与弘扬社</w:t>
      </w:r>
      <w:r>
        <w:rPr>
          <w:rFonts w:ascii="FangSong" w:hAnsi="FangSong" w:eastAsia="FangSong" w:cs="FangSong"/>
          <w:sz w:val="24"/>
          <w:szCs w:val="24"/>
          <w:spacing w:val="16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会主义道路自信，激活学生传承创新的意愿，在</w:t>
      </w:r>
      <w:r>
        <w:rPr>
          <w:rFonts w:ascii="FangSong" w:hAnsi="FangSong" w:eastAsia="FangSong" w:cs="FangSong"/>
          <w:sz w:val="24"/>
          <w:szCs w:val="24"/>
          <w:spacing w:val="-4"/>
        </w:rPr>
        <w:t>实践中践行对社会主义道路的认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8"/>
        </w:rPr>
        <w:t>同感。</w:t>
      </w:r>
    </w:p>
    <w:p>
      <w:pPr>
        <w:pStyle w:val="BodyText"/>
        <w:spacing w:line="455" w:lineRule="auto"/>
        <w:rPr/>
      </w:pPr>
      <w:r/>
    </w:p>
    <w:p>
      <w:pPr>
        <w:ind w:left="1812"/>
        <w:spacing w:before="98" w:line="222" w:lineRule="auto"/>
        <w:outlineLvl w:val="1"/>
        <w:rPr>
          <w:rFonts w:ascii="SimHei" w:hAnsi="SimHei" w:eastAsia="SimHei" w:cs="SimHei"/>
          <w:sz w:val="30"/>
          <w:szCs w:val="30"/>
        </w:rPr>
      </w:pPr>
      <w:r>
        <w:rPr>
          <w:rFonts w:ascii="SimHei" w:hAnsi="SimHei" w:eastAsia="SimHei" w:cs="SimHei"/>
          <w:sz w:val="30"/>
          <w:szCs w:val="30"/>
          <w:b/>
          <w:bCs/>
          <w:spacing w:val="-6"/>
        </w:rPr>
        <w:t>三、活动准备</w:t>
      </w:r>
    </w:p>
    <w:p>
      <w:pPr>
        <w:ind w:left="1819" w:right="1799" w:hanging="22"/>
        <w:spacing w:before="215" w:line="341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b/>
          <w:bCs/>
          <w:spacing w:val="-1"/>
        </w:rPr>
        <w:t>教师准备：</w:t>
      </w:r>
      <w:r>
        <w:rPr>
          <w:rFonts w:ascii="FangSong" w:hAnsi="FangSong" w:eastAsia="FangSong" w:cs="FangSong"/>
          <w:sz w:val="24"/>
          <w:szCs w:val="24"/>
          <w:spacing w:val="-1"/>
        </w:rPr>
        <w:t>学习用具准备（研学手册、古鞋资料</w:t>
      </w:r>
      <w:r>
        <w:rPr>
          <w:rFonts w:ascii="FangSong" w:hAnsi="FangSong" w:eastAsia="FangSong" w:cs="FangSong"/>
          <w:sz w:val="24"/>
          <w:szCs w:val="24"/>
          <w:spacing w:val="-2"/>
        </w:rPr>
        <w:t>、解放鞋实物、现代</w:t>
      </w:r>
      <w:r>
        <w:rPr>
          <w:rFonts w:ascii="FangSong" w:hAnsi="FangSong" w:eastAsia="FangSong" w:cs="FangSong"/>
          <w:sz w:val="24"/>
          <w:szCs w:val="24"/>
          <w:spacing w:val="-48"/>
        </w:rPr>
        <w:t xml:space="preserve"> </w:t>
      </w:r>
      <w:r>
        <w:rPr>
          <w:rFonts w:ascii="Calibri" w:hAnsi="Calibri" w:eastAsia="Calibri" w:cs="Calibri"/>
          <w:sz w:val="24"/>
          <w:szCs w:val="24"/>
          <w:spacing w:val="-2"/>
        </w:rPr>
        <w:t>3D</w:t>
      </w:r>
      <w:r>
        <w:rPr>
          <w:rFonts w:ascii="Calibri" w:hAnsi="Calibri" w:eastAsia="Calibri" w:cs="Calibri"/>
          <w:sz w:val="24"/>
          <w:szCs w:val="24"/>
          <w:spacing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科技鞋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等）、教学视频、课件等素材制作。</w:t>
      </w:r>
    </w:p>
    <w:p>
      <w:pPr>
        <w:ind w:left="1817"/>
        <w:spacing w:before="50" w:line="22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b/>
          <w:bCs/>
          <w:spacing w:val="-1"/>
        </w:rPr>
        <w:t>学生准备：</w:t>
      </w:r>
      <w:r>
        <w:rPr>
          <w:rFonts w:ascii="FangSong" w:hAnsi="FangSong" w:eastAsia="FangSong" w:cs="FangSong"/>
          <w:sz w:val="24"/>
          <w:szCs w:val="24"/>
          <w:spacing w:val="-1"/>
        </w:rPr>
        <w:t>结合生活，联系所学等途径，初步了解中国鞋履发展、道路发展。</w:t>
      </w:r>
    </w:p>
    <w:p>
      <w:pPr>
        <w:pStyle w:val="BodyText"/>
        <w:spacing w:line="296" w:lineRule="auto"/>
        <w:rPr/>
      </w:pPr>
      <w:r/>
    </w:p>
    <w:p>
      <w:pPr>
        <w:pStyle w:val="BodyText"/>
        <w:spacing w:line="296" w:lineRule="auto"/>
        <w:rPr/>
      </w:pPr>
      <w:r/>
    </w:p>
    <w:p>
      <w:pPr>
        <w:ind w:left="1824"/>
        <w:spacing w:before="97" w:line="221" w:lineRule="auto"/>
        <w:outlineLvl w:val="1"/>
        <w:rPr>
          <w:rFonts w:ascii="SimHei" w:hAnsi="SimHei" w:eastAsia="SimHei" w:cs="SimHei"/>
          <w:sz w:val="30"/>
          <w:szCs w:val="30"/>
        </w:rPr>
      </w:pPr>
      <w:r>
        <w:rPr>
          <w:rFonts w:ascii="SimHei" w:hAnsi="SimHei" w:eastAsia="SimHei" w:cs="SimHei"/>
          <w:sz w:val="30"/>
          <w:szCs w:val="30"/>
          <w:b/>
          <w:bCs/>
          <w:spacing w:val="-8"/>
        </w:rPr>
        <w:t>四、活动流程</w:t>
      </w:r>
    </w:p>
    <w:p>
      <w:pPr>
        <w:pStyle w:val="BodyText"/>
        <w:spacing w:line="266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ind w:firstLine="1795"/>
        <w:spacing w:before="1" w:line="5448" w:lineRule="exact"/>
        <w:rPr/>
      </w:pPr>
      <w:r>
        <w:rPr>
          <w:position w:val="-108"/>
        </w:rPr>
        <w:drawing>
          <wp:inline distT="0" distB="0" distL="0" distR="0">
            <wp:extent cx="5394959" cy="3459479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94959" cy="345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448" w:lineRule="exact"/>
        <w:sectPr>
          <w:headerReference w:type="default" r:id="rId3"/>
          <w:pgSz w:w="11906" w:h="16839"/>
          <w:pgMar w:top="400" w:right="0" w:bottom="0" w:left="4" w:header="0" w:footer="0" w:gutter="0"/>
        </w:sectPr>
        <w:rPr/>
      </w:pPr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ind w:left="1815"/>
        <w:spacing w:before="97" w:line="222" w:lineRule="auto"/>
        <w:outlineLvl w:val="1"/>
        <w:rPr>
          <w:rFonts w:ascii="SimHei" w:hAnsi="SimHei" w:eastAsia="SimHei" w:cs="SimHei"/>
          <w:sz w:val="30"/>
          <w:szCs w:val="30"/>
        </w:rPr>
      </w:pPr>
      <w:r>
        <w:rPr>
          <w:rFonts w:ascii="SimHei" w:hAnsi="SimHei" w:eastAsia="SimHei" w:cs="SimHei"/>
          <w:sz w:val="30"/>
          <w:szCs w:val="30"/>
          <w:b/>
          <w:bCs/>
          <w:spacing w:val="-6"/>
        </w:rPr>
        <w:t>五、活动过程</w:t>
      </w:r>
    </w:p>
    <w:p>
      <w:pPr>
        <w:ind w:left="3994"/>
        <w:spacing w:before="272" w:line="214" w:lineRule="auto"/>
        <w:outlineLvl w:val="0"/>
        <w:rPr>
          <w:rFonts w:ascii="SimHei" w:hAnsi="SimHei" w:eastAsia="SimHei" w:cs="SimHei"/>
          <w:sz w:val="28"/>
          <w:szCs w:val="28"/>
        </w:rPr>
      </w:pPr>
      <w:r>
        <w:drawing>
          <wp:anchor distT="0" distB="0" distL="0" distR="0" simplePos="0" relativeHeight="251658240" behindDoc="1" locked="0" layoutInCell="1" allowOverlap="1">
            <wp:simplePos x="0" y="0"/>
            <wp:positionH relativeFrom="column">
              <wp:posOffset>2397886</wp:posOffset>
            </wp:positionH>
            <wp:positionV relativeFrom="paragraph">
              <wp:posOffset>16522</wp:posOffset>
            </wp:positionV>
            <wp:extent cx="2793364" cy="472440"/>
            <wp:effectExtent l="0" t="0" r="0" b="0"/>
            <wp:wrapNone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93364" cy="47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28"/>
          <w:szCs w:val="28"/>
          <w:b/>
          <w:bCs/>
          <w:spacing w:val="-3"/>
        </w:rPr>
        <w:t>导入板块：创设情境，聚焦鞋履</w:t>
      </w:r>
    </w:p>
    <w:p>
      <w:pPr>
        <w:ind w:left="2052"/>
        <w:spacing w:before="241" w:line="222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4"/>
        </w:rPr>
        <w:t>1.</w:t>
      </w:r>
      <w:r>
        <w:rPr>
          <w:rFonts w:ascii="FangSong" w:hAnsi="FangSong" w:eastAsia="FangSong" w:cs="FangSong"/>
          <w:sz w:val="24"/>
          <w:szCs w:val="24"/>
          <w:b/>
          <w:bCs/>
          <w:spacing w:val="-4"/>
        </w:rPr>
        <w:t>快闪视频，链接生活</w:t>
      </w:r>
    </w:p>
    <w:p>
      <w:pPr>
        <w:ind w:left="1810" w:right="1799" w:firstLine="485"/>
        <w:spacing w:before="179" w:line="290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</w:rPr>
        <w:t>（</w:t>
      </w:r>
      <w:r>
        <w:rPr>
          <w:rFonts w:ascii="Calibri" w:hAnsi="Calibri" w:eastAsia="Calibri" w:cs="Calibri"/>
          <w:sz w:val="24"/>
          <w:szCs w:val="24"/>
        </w:rPr>
        <w:t>1</w:t>
      </w:r>
      <w:r>
        <w:rPr>
          <w:rFonts w:ascii="FangSong" w:hAnsi="FangSong" w:eastAsia="FangSong" w:cs="FangSong"/>
          <w:sz w:val="24"/>
          <w:szCs w:val="24"/>
        </w:rPr>
        <w:t>）观看课前调查《校园鞋品牌快闪》视频，交流品牌：</w:t>
      </w:r>
      <w:r>
        <w:rPr>
          <w:rFonts w:ascii="KaiTi" w:hAnsi="KaiTi" w:eastAsia="KaiTi" w:cs="KaiTi"/>
          <w:sz w:val="24"/>
          <w:szCs w:val="24"/>
        </w:rPr>
        <w:t>同学们，课前老</w:t>
      </w:r>
      <w:r>
        <w:rPr>
          <w:rFonts w:ascii="KaiTi" w:hAnsi="KaiTi" w:eastAsia="KaiTi" w:cs="KaiTi"/>
          <w:sz w:val="24"/>
          <w:szCs w:val="24"/>
          <w:spacing w:val="2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师随机拍摄了校园里同学们穿的鞋子，一起来看看有没有你认识的鞋品牌？</w:t>
      </w:r>
    </w:p>
    <w:p>
      <w:pPr>
        <w:ind w:left="2296"/>
        <w:spacing w:before="182" w:line="223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（</w:t>
      </w:r>
      <w:r>
        <w:rPr>
          <w:rFonts w:ascii="Calibri" w:hAnsi="Calibri" w:eastAsia="Calibri" w:cs="Calibri"/>
          <w:sz w:val="24"/>
          <w:szCs w:val="24"/>
          <w:spacing w:val="-1"/>
        </w:rPr>
        <w:t>2</w:t>
      </w:r>
      <w:r>
        <w:rPr>
          <w:rFonts w:ascii="FangSong" w:hAnsi="FangSong" w:eastAsia="FangSong" w:cs="FangSong"/>
          <w:sz w:val="24"/>
          <w:szCs w:val="24"/>
          <w:spacing w:val="-1"/>
        </w:rPr>
        <w:t>）聊一聊：</w:t>
      </w:r>
      <w:r>
        <w:rPr>
          <w:rFonts w:ascii="KaiTi" w:hAnsi="KaiTi" w:eastAsia="KaiTi" w:cs="KaiTi"/>
          <w:sz w:val="24"/>
          <w:szCs w:val="24"/>
          <w:spacing w:val="-1"/>
        </w:rPr>
        <w:t>这些鞋你们穿过吗？都是什么感受？</w:t>
      </w:r>
    </w:p>
    <w:p>
      <w:pPr>
        <w:ind w:left="2045"/>
        <w:spacing w:before="178" w:line="222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3"/>
        </w:rPr>
        <w:t>2.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创设情境，驱动学习</w:t>
      </w:r>
    </w:p>
    <w:p>
      <w:pPr>
        <w:ind w:left="1806" w:right="1802" w:firstLine="489"/>
        <w:spacing w:before="179" w:line="292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</w:rPr>
        <w:t>（</w:t>
      </w:r>
      <w:r>
        <w:rPr>
          <w:rFonts w:ascii="Calibri" w:hAnsi="Calibri" w:eastAsia="Calibri" w:cs="Calibri"/>
          <w:sz w:val="24"/>
          <w:szCs w:val="24"/>
        </w:rPr>
        <w:t>1</w:t>
      </w:r>
      <w:r>
        <w:rPr>
          <w:rFonts w:ascii="FangSong" w:hAnsi="FangSong" w:eastAsia="FangSong" w:cs="FangSong"/>
          <w:sz w:val="24"/>
          <w:szCs w:val="24"/>
        </w:rPr>
        <w:t>）聚焦鞋履：</w:t>
      </w:r>
      <w:r>
        <w:rPr>
          <w:rFonts w:ascii="KaiTi" w:hAnsi="KaiTi" w:eastAsia="KaiTi" w:cs="KaiTi"/>
          <w:sz w:val="24"/>
          <w:szCs w:val="24"/>
        </w:rPr>
        <w:t>别看他们只是一双小小的鞋，背后也能反映出人民生活和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2"/>
        </w:rPr>
        <w:t>社会发展呢。</w:t>
      </w:r>
    </w:p>
    <w:p>
      <w:pPr>
        <w:ind w:left="1801" w:right="1799" w:firstLine="494"/>
        <w:spacing w:before="177" w:line="290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（</w:t>
      </w:r>
      <w:r>
        <w:rPr>
          <w:rFonts w:ascii="Calibri" w:hAnsi="Calibri" w:eastAsia="Calibri" w:cs="Calibri"/>
          <w:sz w:val="24"/>
          <w:szCs w:val="24"/>
          <w:spacing w:val="-1"/>
        </w:rPr>
        <w:t>2</w:t>
      </w:r>
      <w:r>
        <w:rPr>
          <w:rFonts w:ascii="FangSong" w:hAnsi="FangSong" w:eastAsia="FangSong" w:cs="FangSong"/>
          <w:sz w:val="24"/>
          <w:szCs w:val="24"/>
          <w:spacing w:val="-1"/>
        </w:rPr>
        <w:t>）创设情景：</w:t>
      </w:r>
      <w:r>
        <w:rPr>
          <w:rFonts w:ascii="KaiTi" w:hAnsi="KaiTi" w:eastAsia="KaiTi" w:cs="KaiTi"/>
          <w:sz w:val="24"/>
          <w:szCs w:val="24"/>
          <w:spacing w:val="-1"/>
        </w:rPr>
        <w:t>让我们带上《研学手册》，一起“云游</w:t>
      </w:r>
      <w:r>
        <w:rPr>
          <w:rFonts w:ascii="KaiTi" w:hAnsi="KaiTi" w:eastAsia="KaiTi" w:cs="KaiTi"/>
          <w:sz w:val="24"/>
          <w:szCs w:val="24"/>
          <w:spacing w:val="-85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”中国鞋文化博物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</w:rPr>
        <w:t>馆，去看看鞋漫长的历史和演变过程，去感受生活和</w:t>
      </w:r>
      <w:r>
        <w:rPr>
          <w:rFonts w:ascii="KaiTi" w:hAnsi="KaiTi" w:eastAsia="KaiTi" w:cs="KaiTi"/>
          <w:sz w:val="24"/>
          <w:szCs w:val="24"/>
          <w:spacing w:val="-1"/>
        </w:rPr>
        <w:t>社会的变迁发展。</w:t>
      </w:r>
    </w:p>
    <w:p>
      <w:pPr>
        <w:ind w:firstLine="2032"/>
        <w:spacing w:before="81" w:line="2756" w:lineRule="exact"/>
        <w:rPr/>
      </w:pPr>
      <w:r>
        <w:rPr>
          <w:position w:val="-55"/>
        </w:rPr>
        <w:drawing>
          <wp:inline distT="0" distB="0" distL="0" distR="0">
            <wp:extent cx="5067934" cy="1750059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67934" cy="175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798"/>
        <w:spacing w:before="154" w:line="222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【设计意图】</w:t>
      </w:r>
    </w:p>
    <w:p>
      <w:pPr>
        <w:ind w:left="1813" w:right="1799" w:firstLine="481"/>
        <w:spacing w:before="178" w:line="353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5"/>
        </w:rPr>
        <w:t>通过视频快闪，链接学生真实生活，引导学生聚焦“鞋</w:t>
      </w:r>
      <w:r>
        <w:rPr>
          <w:rFonts w:ascii="FangSong" w:hAnsi="FangSong" w:eastAsia="FangSong" w:cs="FangSong"/>
          <w:sz w:val="24"/>
          <w:szCs w:val="24"/>
          <w:spacing w:val="-71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5"/>
        </w:rPr>
        <w:t>”这个能够反映人民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5"/>
        </w:rPr>
        <w:t>生活和社会发展的载体；进而创设云游“鞋文化博物馆</w:t>
      </w:r>
      <w:r>
        <w:rPr>
          <w:rFonts w:ascii="FangSong" w:hAnsi="FangSong" w:eastAsia="FangSong" w:cs="FangSong"/>
          <w:sz w:val="24"/>
          <w:szCs w:val="24"/>
          <w:spacing w:val="-7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5"/>
        </w:rPr>
        <w:t>”这一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真实学习情境</w:t>
      </w:r>
      <w:r>
        <w:rPr>
          <w:rFonts w:ascii="FangSong" w:hAnsi="FangSong" w:eastAsia="FangSong" w:cs="FangSong"/>
          <w:sz w:val="24"/>
          <w:szCs w:val="24"/>
          <w:spacing w:val="-5"/>
        </w:rPr>
        <w:t>，充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分激发</w:t>
      </w:r>
      <w:r>
        <w:rPr>
          <w:rFonts w:ascii="FangSong" w:hAnsi="FangSong" w:eastAsia="FangSong" w:cs="FangSong"/>
          <w:sz w:val="24"/>
          <w:szCs w:val="24"/>
          <w:b/>
          <w:bCs/>
          <w:spacing w:val="-4"/>
        </w:rPr>
        <w:t>学习兴趣</w:t>
      </w:r>
      <w:r>
        <w:rPr>
          <w:rFonts w:ascii="FangSong" w:hAnsi="FangSong" w:eastAsia="FangSong" w:cs="FangSong"/>
          <w:sz w:val="24"/>
          <w:szCs w:val="24"/>
          <w:spacing w:val="-4"/>
        </w:rPr>
        <w:t>，以《研学手册》为学习载体，促使学生</w:t>
      </w:r>
      <w:r>
        <w:rPr>
          <w:rFonts w:ascii="FangSong" w:hAnsi="FangSong" w:eastAsia="FangSong" w:cs="FangSong"/>
          <w:sz w:val="24"/>
          <w:szCs w:val="24"/>
          <w:b/>
          <w:bCs/>
          <w:spacing w:val="-4"/>
        </w:rPr>
        <w:t>卷入学习</w:t>
      </w:r>
      <w:r>
        <w:rPr>
          <w:rFonts w:ascii="FangSong" w:hAnsi="FangSong" w:eastAsia="FangSong" w:cs="FangSong"/>
          <w:sz w:val="24"/>
          <w:szCs w:val="24"/>
          <w:spacing w:val="-4"/>
        </w:rPr>
        <w:t>，为后续学习</w:t>
      </w:r>
      <w:r>
        <w:rPr>
          <w:rFonts w:ascii="FangSong" w:hAnsi="FangSong" w:eastAsia="FangSong" w:cs="FangSong"/>
          <w:sz w:val="24"/>
          <w:szCs w:val="24"/>
          <w:spacing w:val="6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奠定基础。</w:t>
      </w:r>
    </w:p>
    <w:p>
      <w:pPr>
        <w:pStyle w:val="BodyText"/>
        <w:spacing w:line="468" w:lineRule="auto"/>
        <w:rPr/>
      </w:pPr>
      <w:r/>
    </w:p>
    <w:p>
      <w:pPr>
        <w:ind w:left="2443"/>
        <w:spacing w:before="92" w:line="222" w:lineRule="auto"/>
        <w:outlineLvl w:val="0"/>
        <w:rPr>
          <w:rFonts w:ascii="SimHei" w:hAnsi="SimHei" w:eastAsia="SimHei" w:cs="SimHei"/>
          <w:sz w:val="28"/>
          <w:szCs w:val="28"/>
        </w:rPr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1428241</wp:posOffset>
            </wp:positionH>
            <wp:positionV relativeFrom="paragraph">
              <wp:posOffset>-105521</wp:posOffset>
            </wp:positionV>
            <wp:extent cx="4647565" cy="472440"/>
            <wp:effectExtent l="0" t="0" r="0" b="0"/>
            <wp:wrapNone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47565" cy="47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28"/>
          <w:szCs w:val="28"/>
          <w:b/>
          <w:bCs/>
          <w:spacing w:val="-4"/>
        </w:rPr>
        <w:t>板块一：云游鞋历史馆</w:t>
      </w:r>
      <w:r>
        <w:rPr>
          <w:rFonts w:ascii="SimHei" w:hAnsi="SimHei" w:eastAsia="SimHei" w:cs="SimHei"/>
          <w:sz w:val="28"/>
          <w:szCs w:val="28"/>
          <w:spacing w:val="-4"/>
        </w:rPr>
        <w:t xml:space="preserve"> </w:t>
      </w:r>
      <w:r>
        <w:rPr>
          <w:rFonts w:ascii="SimHei" w:hAnsi="SimHei" w:eastAsia="SimHei" w:cs="SimHei"/>
          <w:sz w:val="28"/>
          <w:szCs w:val="28"/>
          <w:b/>
          <w:bCs/>
          <w:spacing w:val="-4"/>
        </w:rPr>
        <w:t>·从“</w:t>
      </w:r>
      <w:r>
        <w:rPr>
          <w:rFonts w:ascii="SimHei" w:hAnsi="SimHei" w:eastAsia="SimHei" w:cs="SimHei"/>
          <w:sz w:val="28"/>
          <w:szCs w:val="28"/>
          <w:spacing w:val="-93"/>
        </w:rPr>
        <w:t xml:space="preserve"> </w:t>
      </w:r>
      <w:r>
        <w:rPr>
          <w:rFonts w:ascii="SimHei" w:hAnsi="SimHei" w:eastAsia="SimHei" w:cs="SimHei"/>
          <w:sz w:val="28"/>
          <w:szCs w:val="28"/>
          <w:b/>
          <w:bCs/>
          <w:spacing w:val="-4"/>
        </w:rPr>
        <w:t>中国制造”领悟“救国路”</w:t>
      </w:r>
    </w:p>
    <w:p>
      <w:pPr>
        <w:ind w:left="1798" w:right="1799" w:firstLine="490"/>
        <w:spacing w:before="228" w:line="344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b/>
          <w:bCs/>
          <w:spacing w:val="-4"/>
        </w:rPr>
        <w:t>过渡语：</w:t>
      </w:r>
      <w:r>
        <w:rPr>
          <w:rFonts w:ascii="KaiTi" w:hAnsi="KaiTi" w:eastAsia="KaiTi" w:cs="KaiTi"/>
          <w:sz w:val="24"/>
          <w:szCs w:val="24"/>
          <w:spacing w:val="-4"/>
        </w:rPr>
        <w:t>走进一楼的鞋历史馆，这里珍藏着很多既特别又有故事的鞋子。一</w:t>
      </w:r>
      <w:r>
        <w:rPr>
          <w:rFonts w:ascii="KaiTi" w:hAnsi="KaiTi" w:eastAsia="KaiTi" w:cs="KaiTi"/>
          <w:sz w:val="24"/>
          <w:szCs w:val="24"/>
          <w:spacing w:val="1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3"/>
        </w:rPr>
        <w:t>起去“打卡</w:t>
      </w:r>
      <w:r>
        <w:rPr>
          <w:rFonts w:ascii="KaiTi" w:hAnsi="KaiTi" w:eastAsia="KaiTi" w:cs="KaiTi"/>
          <w:sz w:val="24"/>
          <w:szCs w:val="24"/>
          <w:spacing w:val="-79"/>
        </w:rPr>
        <w:t xml:space="preserve"> </w:t>
      </w:r>
      <w:r>
        <w:rPr>
          <w:rFonts w:ascii="KaiTi" w:hAnsi="KaiTi" w:eastAsia="KaiTi" w:cs="KaiTi"/>
          <w:sz w:val="24"/>
          <w:szCs w:val="24"/>
          <w:spacing w:val="-3"/>
        </w:rPr>
        <w:t>”这些特别的展品吧。</w:t>
      </w:r>
    </w:p>
    <w:p>
      <w:pPr>
        <w:ind w:left="2292"/>
        <w:spacing w:before="43" w:line="222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3"/>
        </w:rPr>
        <w:t>1.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打卡鞋展品，赏鞋履文化</w:t>
      </w:r>
    </w:p>
    <w:p>
      <w:pPr>
        <w:ind w:left="2296"/>
        <w:spacing w:before="180" w:line="219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（</w:t>
      </w:r>
      <w:r>
        <w:rPr>
          <w:rFonts w:ascii="Calibri" w:hAnsi="Calibri" w:eastAsia="Calibri" w:cs="Calibri"/>
          <w:sz w:val="24"/>
          <w:szCs w:val="24"/>
          <w:spacing w:val="-3"/>
        </w:rPr>
        <w:t>1</w:t>
      </w:r>
      <w:r>
        <w:rPr>
          <w:rFonts w:ascii="FangSong" w:hAnsi="FangSong" w:eastAsia="FangSong" w:cs="FangSong"/>
          <w:sz w:val="24"/>
          <w:szCs w:val="24"/>
          <w:spacing w:val="-3"/>
        </w:rPr>
        <w:t>）在老师带领下，打卡“彩色丝履</w:t>
      </w:r>
      <w:r>
        <w:rPr>
          <w:rFonts w:ascii="FangSong" w:hAnsi="FangSong" w:eastAsia="FangSong" w:cs="FangSong"/>
          <w:sz w:val="24"/>
          <w:szCs w:val="24"/>
          <w:spacing w:val="-89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”“云头锦鞋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”等鞋展品。</w:t>
      </w:r>
    </w:p>
    <w:p>
      <w:pPr>
        <w:spacing w:line="219" w:lineRule="auto"/>
        <w:sectPr>
          <w:headerReference w:type="default" r:id="rId5"/>
          <w:pgSz w:w="11906" w:h="16839"/>
          <w:pgMar w:top="400" w:right="0" w:bottom="0" w:left="4" w:header="0" w:footer="0" w:gutter="0"/>
        </w:sectPr>
        <w:rPr>
          <w:rFonts w:ascii="FangSong" w:hAnsi="FangSong" w:eastAsia="FangSong" w:cs="FangSong"/>
          <w:sz w:val="24"/>
          <w:szCs w:val="24"/>
        </w:rPr>
      </w:pPr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ind w:left="1819" w:right="1686" w:firstLine="476"/>
        <w:spacing w:before="78" w:line="345" w:lineRule="auto"/>
        <w:rPr>
          <w:rFonts w:ascii="FangSong" w:hAnsi="FangSong" w:eastAsia="FangSong" w:cs="FangSong"/>
          <w:sz w:val="24"/>
          <w:szCs w:val="24"/>
        </w:rPr>
      </w:pPr>
      <w: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4544034</wp:posOffset>
            </wp:positionH>
            <wp:positionV relativeFrom="paragraph">
              <wp:posOffset>648779</wp:posOffset>
            </wp:positionV>
            <wp:extent cx="1768208" cy="1602867"/>
            <wp:effectExtent l="0" t="0" r="0" b="0"/>
            <wp:wrapNone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208" cy="1602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angSong" w:hAnsi="FangSong" w:eastAsia="FangSong" w:cs="FangSong"/>
          <w:sz w:val="24"/>
          <w:szCs w:val="24"/>
          <w:spacing w:val="-1"/>
        </w:rPr>
        <w:t>（</w:t>
      </w:r>
      <w:r>
        <w:rPr>
          <w:rFonts w:ascii="Calibri" w:hAnsi="Calibri" w:eastAsia="Calibri" w:cs="Calibri"/>
          <w:sz w:val="24"/>
          <w:szCs w:val="24"/>
          <w:spacing w:val="-1"/>
        </w:rPr>
        <w:t>2</w:t>
      </w:r>
      <w:r>
        <w:rPr>
          <w:rFonts w:ascii="FangSong" w:hAnsi="FangSong" w:eastAsia="FangSong" w:cs="FangSong"/>
          <w:sz w:val="24"/>
          <w:szCs w:val="24"/>
          <w:spacing w:val="-1"/>
        </w:rPr>
        <w:t>）借助研学册，</w:t>
      </w:r>
      <w:r>
        <w:rPr>
          <w:rFonts w:ascii="FangSong" w:hAnsi="FangSong" w:eastAsia="FangSong" w:cs="FangSong"/>
          <w:sz w:val="24"/>
          <w:szCs w:val="24"/>
          <w:spacing w:val="-59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自主“参观</w:t>
      </w:r>
      <w:r>
        <w:rPr>
          <w:rFonts w:ascii="FangSong" w:hAnsi="FangSong" w:eastAsia="FangSong" w:cs="FangSong"/>
          <w:sz w:val="24"/>
          <w:szCs w:val="24"/>
          <w:spacing w:val="-85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”鞋展品，</w:t>
      </w:r>
      <w:r>
        <w:rPr>
          <w:rFonts w:ascii="FangSong" w:hAnsi="FangSong" w:eastAsia="FangSong" w:cs="FangSong"/>
          <w:sz w:val="24"/>
          <w:szCs w:val="24"/>
          <w:spacing w:val="-2"/>
        </w:rPr>
        <w:t>欣赏“蜀锦玉鞋</w:t>
      </w:r>
      <w:r>
        <w:rPr>
          <w:rFonts w:ascii="FangSong" w:hAnsi="FangSong" w:eastAsia="FangSong" w:cs="FangSong"/>
          <w:sz w:val="24"/>
          <w:szCs w:val="24"/>
          <w:spacing w:val="-86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”“珍珠朝靴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”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等古代宫廷供鞋，感受中国古鞋精妙绝伦，惊艳四</w:t>
      </w:r>
      <w:r>
        <w:rPr>
          <w:rFonts w:ascii="FangSong" w:hAnsi="FangSong" w:eastAsia="FangSong" w:cs="FangSong"/>
          <w:sz w:val="24"/>
          <w:szCs w:val="24"/>
          <w:spacing w:val="-2"/>
        </w:rPr>
        <w:t>方。</w:t>
      </w:r>
    </w:p>
    <w:p>
      <w:pPr>
        <w:ind w:left="2160"/>
        <w:spacing w:before="138" w:line="213" w:lineRule="auto"/>
        <w:rPr>
          <w:rFonts w:ascii="SimHei" w:hAnsi="SimHei" w:eastAsia="SimHei" w:cs="SimHei"/>
          <w:sz w:val="24"/>
          <w:szCs w:val="24"/>
        </w:rPr>
      </w:pPr>
      <w:r>
        <w:drawing>
          <wp:anchor distT="0" distB="0" distL="0" distR="0" simplePos="0" relativeHeight="251661312" behindDoc="1" locked="0" layoutInCell="1" allowOverlap="1">
            <wp:simplePos x="0" y="0"/>
            <wp:positionH relativeFrom="column">
              <wp:posOffset>1264412</wp:posOffset>
            </wp:positionH>
            <wp:positionV relativeFrom="paragraph">
              <wp:posOffset>-36777</wp:posOffset>
            </wp:positionV>
            <wp:extent cx="5191759" cy="1760220"/>
            <wp:effectExtent l="0" t="0" r="0" b="0"/>
            <wp:wrapNone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1759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24"/>
          <w:szCs w:val="24"/>
          <w:spacing w:val="-1"/>
        </w:rPr>
        <w:t>学习活动：“参观”历史馆，“打卡”鞋展品</w:t>
      </w:r>
    </w:p>
    <w:p>
      <w:pPr>
        <w:ind w:left="2413"/>
        <w:spacing w:before="150" w:line="223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9"/>
        </w:rPr>
        <w:t>○游一游：</w:t>
      </w:r>
    </w:p>
    <w:p>
      <w:pPr>
        <w:ind w:left="2618" w:right="5012" w:firstLine="22"/>
        <w:spacing w:before="102" w:line="28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5"/>
        </w:rPr>
        <w:t>借助《研学手册》，参观游览鞋历史观，</w:t>
      </w:r>
      <w:r>
        <w:rPr>
          <w:rFonts w:ascii="FangSong" w:hAnsi="FangSong" w:eastAsia="FangSong" w:cs="FangSong"/>
          <w:sz w:val="24"/>
          <w:szCs w:val="24"/>
          <w:spacing w:val="16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“打卡</w:t>
      </w:r>
      <w:r>
        <w:rPr>
          <w:rFonts w:ascii="FangSong" w:hAnsi="FangSong" w:eastAsia="FangSong" w:cs="FangSong"/>
          <w:sz w:val="24"/>
          <w:szCs w:val="24"/>
          <w:spacing w:val="-85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”鞋展品。</w:t>
      </w:r>
    </w:p>
    <w:p>
      <w:pPr>
        <w:ind w:left="2413"/>
        <w:spacing w:before="40" w:line="22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9"/>
        </w:rPr>
        <w:t>○聊一聊：</w:t>
      </w:r>
    </w:p>
    <w:p>
      <w:pPr>
        <w:ind w:left="2667"/>
        <w:spacing w:before="97" w:line="222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同桌互相分享，说说哪双鞋吸引你？</w:t>
      </w:r>
    </w:p>
    <w:p>
      <w:pPr>
        <w:pStyle w:val="BodyText"/>
        <w:spacing w:line="353" w:lineRule="auto"/>
        <w:rPr/>
      </w:pPr>
      <w:r/>
    </w:p>
    <w:p>
      <w:pPr>
        <w:ind w:left="1805" w:right="1736" w:firstLine="490"/>
        <w:spacing w:before="78" w:line="330" w:lineRule="auto"/>
        <w:jc w:val="both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（</w:t>
      </w:r>
      <w:r>
        <w:rPr>
          <w:rFonts w:ascii="Calibri" w:hAnsi="Calibri" w:eastAsia="Calibri" w:cs="Calibri"/>
          <w:sz w:val="24"/>
          <w:szCs w:val="24"/>
          <w:spacing w:val="-3"/>
        </w:rPr>
        <w:t>3</w:t>
      </w:r>
      <w:r>
        <w:rPr>
          <w:rFonts w:ascii="FangSong" w:hAnsi="FangSong" w:eastAsia="FangSong" w:cs="FangSong"/>
          <w:sz w:val="24"/>
          <w:szCs w:val="24"/>
          <w:spacing w:val="-3"/>
        </w:rPr>
        <w:t>）在交流中，关注“草鞋</w:t>
      </w:r>
      <w:r>
        <w:rPr>
          <w:rFonts w:ascii="FangSong" w:hAnsi="FangSong" w:eastAsia="FangSong" w:cs="FangSong"/>
          <w:sz w:val="24"/>
          <w:szCs w:val="24"/>
          <w:spacing w:val="-85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”“布面胶鞋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”，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形成认知冲突</w:t>
      </w:r>
      <w:r>
        <w:rPr>
          <w:rFonts w:ascii="FangSong" w:hAnsi="FangSong" w:eastAsia="FangSong" w:cs="FangSong"/>
          <w:sz w:val="24"/>
          <w:szCs w:val="24"/>
          <w:spacing w:val="-3"/>
        </w:rPr>
        <w:t>：</w:t>
      </w:r>
      <w:r>
        <w:rPr>
          <w:rFonts w:ascii="KaiTi" w:hAnsi="KaiTi" w:eastAsia="KaiTi" w:cs="KaiTi"/>
          <w:sz w:val="24"/>
          <w:szCs w:val="24"/>
          <w:spacing w:val="-3"/>
        </w:rPr>
        <w:t>可是在这些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8"/>
        </w:rPr>
        <w:t>外表精美，制作精美的鞋品中居然有两双这样的鞋，两位参观的游客驻足在这里，</w:t>
      </w:r>
      <w:r>
        <w:rPr>
          <w:rFonts w:ascii="KaiTi" w:hAnsi="KaiTi" w:eastAsia="KaiTi" w:cs="KaiTi"/>
          <w:sz w:val="24"/>
          <w:szCs w:val="24"/>
          <w:spacing w:val="6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议论纷纷（播放音频）。你们是怎么认为的呢？</w:t>
      </w:r>
    </w:p>
    <w:p>
      <w:pPr>
        <w:ind w:firstLine="2010"/>
        <w:spacing w:line="2318" w:lineRule="exact"/>
        <w:rPr/>
      </w:pPr>
      <w:r>
        <w:rPr>
          <w:position w:val="-46"/>
        </w:rPr>
        <w:drawing>
          <wp:inline distT="0" distB="0" distL="0" distR="0">
            <wp:extent cx="5191759" cy="1471929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1759" cy="147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285"/>
        <w:spacing w:before="140" w:line="221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3"/>
        </w:rPr>
        <w:t>2.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探究特殊鞋，观革命历史</w:t>
      </w:r>
    </w:p>
    <w:p>
      <w:pPr>
        <w:ind w:left="1812" w:right="1801" w:firstLine="475"/>
        <w:spacing w:before="180" w:line="344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b/>
          <w:bCs/>
          <w:spacing w:val="-5"/>
        </w:rPr>
        <w:t>过渡语：</w:t>
      </w:r>
      <w:r>
        <w:rPr>
          <w:rFonts w:ascii="KaiTi" w:hAnsi="KaiTi" w:eastAsia="KaiTi" w:cs="KaiTi"/>
          <w:sz w:val="24"/>
          <w:szCs w:val="24"/>
          <w:spacing w:val="-5"/>
        </w:rPr>
        <w:t>小游客你们觉得呢？让我们走近这两个特别的“展品</w:t>
      </w:r>
      <w:r>
        <w:rPr>
          <w:rFonts w:ascii="KaiTi" w:hAnsi="KaiTi" w:eastAsia="KaiTi" w:cs="KaiTi"/>
          <w:sz w:val="24"/>
          <w:szCs w:val="24"/>
          <w:spacing w:val="-76"/>
        </w:rPr>
        <w:t xml:space="preserve"> </w:t>
      </w:r>
      <w:r>
        <w:rPr>
          <w:rFonts w:ascii="KaiTi" w:hAnsi="KaiTi" w:eastAsia="KaiTi" w:cs="KaiTi"/>
          <w:sz w:val="24"/>
          <w:szCs w:val="24"/>
          <w:spacing w:val="-5"/>
        </w:rPr>
        <w:t>”，了解它们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3"/>
        </w:rPr>
        <w:t>背后的故事吧！</w:t>
      </w:r>
    </w:p>
    <w:p>
      <w:pPr>
        <w:ind w:left="2181"/>
        <w:spacing w:before="131" w:line="213" w:lineRule="auto"/>
        <w:rPr>
          <w:rFonts w:ascii="SimHei" w:hAnsi="SimHei" w:eastAsia="SimHei" w:cs="SimHei"/>
          <w:sz w:val="24"/>
          <w:szCs w:val="24"/>
        </w:rPr>
      </w:pPr>
      <w:r>
        <w:drawing>
          <wp:anchor distT="0" distB="0" distL="0" distR="0" simplePos="0" relativeHeight="251660288" behindDoc="1" locked="0" layoutInCell="1" allowOverlap="1">
            <wp:simplePos x="0" y="0"/>
            <wp:positionH relativeFrom="column">
              <wp:posOffset>1277112</wp:posOffset>
            </wp:positionH>
            <wp:positionV relativeFrom="paragraph">
              <wp:posOffset>-56767</wp:posOffset>
            </wp:positionV>
            <wp:extent cx="5194934" cy="3202940"/>
            <wp:effectExtent l="0" t="0" r="0" b="0"/>
            <wp:wrapNone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4934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24"/>
          <w:szCs w:val="24"/>
          <w:spacing w:val="-1"/>
        </w:rPr>
        <w:t>学习活动：“参观”历史馆，“打卡”鞋展品</w:t>
      </w:r>
    </w:p>
    <w:p>
      <w:pPr>
        <w:ind w:left="2180"/>
        <w:spacing w:before="112" w:line="22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4"/>
        </w:rPr>
        <w:t>小组合作：</w:t>
      </w:r>
    </w:p>
    <w:p>
      <w:pPr>
        <w:ind w:left="2674"/>
        <w:spacing w:before="26" w:line="223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○看一看，摸一摸：</w:t>
      </w:r>
    </w:p>
    <w:p>
      <w:pPr>
        <w:ind w:left="2661"/>
        <w:spacing w:before="22" w:line="22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4"/>
        </w:rPr>
        <w:t>根据《草鞋的“征程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”》《解放鞋的“战绩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”》两</w:t>
      </w:r>
      <w:r>
        <w:rPr>
          <w:rFonts w:ascii="FangSong" w:hAnsi="FangSong" w:eastAsia="FangSong" w:cs="FangSong"/>
          <w:sz w:val="24"/>
          <w:szCs w:val="24"/>
          <w:spacing w:val="-5"/>
        </w:rPr>
        <w:t>张资料卡，结合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解放</w:t>
      </w:r>
    </w:p>
    <w:p>
      <w:pPr>
        <w:ind w:left="2182"/>
        <w:spacing w:before="26" w:line="221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鞋实物</w:t>
      </w:r>
      <w:r>
        <w:rPr>
          <w:rFonts w:ascii="FangSong" w:hAnsi="FangSong" w:eastAsia="FangSong" w:cs="FangSong"/>
          <w:sz w:val="24"/>
          <w:szCs w:val="24"/>
          <w:spacing w:val="-2"/>
        </w:rPr>
        <w:t>，深入了解两双鞋。</w:t>
      </w:r>
    </w:p>
    <w:p>
      <w:pPr>
        <w:ind w:left="2674"/>
        <w:spacing w:before="24" w:line="22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○想一想，说一说：</w:t>
      </w:r>
    </w:p>
    <w:p>
      <w:pPr>
        <w:ind w:left="2665"/>
        <w:spacing w:before="22" w:line="22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结合资料，说一说这两双鞋该不该被放入鞋历史馆？</w:t>
      </w:r>
    </w:p>
    <w:p>
      <w:pPr>
        <w:pStyle w:val="BodyText"/>
        <w:ind w:firstLine="2164"/>
        <w:spacing w:before="117" w:line="2229" w:lineRule="exact"/>
        <w:rPr/>
      </w:pPr>
      <w: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3860292</wp:posOffset>
            </wp:positionH>
            <wp:positionV relativeFrom="paragraph">
              <wp:posOffset>96362</wp:posOffset>
            </wp:positionV>
            <wp:extent cx="2488691" cy="1389888"/>
            <wp:effectExtent l="0" t="0" r="0" b="0"/>
            <wp:wrapNone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8691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4"/>
        </w:rPr>
        <w:pict>
          <v:group id="_x0000_s2" style="mso-position-vertical-relative:line;mso-position-horizontal-relative:char;width:188.35pt;height:111.45pt;" filled="false" stroked="false" coordsize="3767,2228" coordorigin="0,0">
            <v:shape id="_x0000_s4" style="position:absolute;left:14;top:14;width:3737;height:2198;" filled="false" stroked="false" type="#_x0000_t75">
              <v:imagedata o:title="" r:id="rId15"/>
            </v:shape>
            <v:shape id="_x0000_s6" style="position:absolute;left:-20;top:-20;width:3807;height:226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TableNormal"/>
                      <w:tblW w:w="3756" w:type="dxa"/>
                      <w:tblInd w:w="25" w:type="dxa"/>
                      <w:tblLayout w:type="fixed"/>
                      <w:tblBorders>
                        <w:left w:val="single" w:color="D2B572" w:sz="4" w:space="0"/>
                        <w:bottom w:val="single" w:color="D2B572" w:sz="4" w:space="0"/>
                        <w:right w:val="single" w:color="D2B572" w:sz="4" w:space="0"/>
                        <w:top w:val="single" w:color="D2B572" w:sz="4" w:space="0"/>
                      </w:tblBorders>
                    </w:tblPr>
                    <w:tblGrid>
                      <w:gridCol w:w="3756"/>
                    </w:tblGrid>
                    <w:tr>
                      <w:trPr>
                        <w:trHeight w:val="2208" w:hRule="atLeast"/>
                      </w:trPr>
                      <w:tc>
                        <w:tcPr>
                          <w:tcW w:w="3756" w:type="dxa"/>
                          <w:vAlign w:val="top"/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</w:txbxContent>
              </v:textbox>
            </v:shape>
          </v:group>
        </w:pict>
      </w:r>
    </w:p>
    <w:p>
      <w:pPr>
        <w:spacing w:line="2229" w:lineRule="exact"/>
        <w:sectPr>
          <w:headerReference w:type="default" r:id="rId9"/>
          <w:pgSz w:w="11906" w:h="16839"/>
          <w:pgMar w:top="400" w:right="0" w:bottom="0" w:left="4" w:header="0" w:footer="0" w:gutter="0"/>
        </w:sectPr>
        <w:rPr/>
      </w:pPr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ind w:left="2285"/>
        <w:spacing w:before="79" w:line="219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3"/>
        </w:rPr>
        <w:t>3.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交流特殊鞋，悟救国图存</w:t>
      </w:r>
    </w:p>
    <w:p>
      <w:pPr>
        <w:ind w:left="2296"/>
        <w:spacing w:before="183" w:line="222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（</w:t>
      </w:r>
      <w:r>
        <w:rPr>
          <w:rFonts w:ascii="Calibri" w:hAnsi="Calibri" w:eastAsia="Calibri" w:cs="Calibri"/>
          <w:sz w:val="24"/>
          <w:szCs w:val="24"/>
          <w:spacing w:val="-1"/>
        </w:rPr>
        <w:t>1</w:t>
      </w:r>
      <w:r>
        <w:rPr>
          <w:rFonts w:ascii="FangSong" w:hAnsi="FangSong" w:eastAsia="FangSong" w:cs="FangSong"/>
          <w:sz w:val="24"/>
          <w:szCs w:val="24"/>
          <w:spacing w:val="-1"/>
        </w:rPr>
        <w:t>）汇报交流：红军草鞋该不该被放入鞋历</w:t>
      </w:r>
      <w:r>
        <w:rPr>
          <w:rFonts w:ascii="FangSong" w:hAnsi="FangSong" w:eastAsia="FangSong" w:cs="FangSong"/>
          <w:sz w:val="24"/>
          <w:szCs w:val="24"/>
          <w:spacing w:val="-2"/>
        </w:rPr>
        <w:t>史？</w:t>
      </w:r>
    </w:p>
    <w:p>
      <w:pPr>
        <w:ind w:left="1801" w:right="1799" w:firstLine="503"/>
        <w:spacing w:before="179" w:line="344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12"/>
        </w:rPr>
        <w:t>（预设：学生将从“草鞋虽然造型朴素，却见证红军长征这段艰苦岁月</w:t>
      </w:r>
      <w:r>
        <w:rPr>
          <w:rFonts w:ascii="KaiTi" w:hAnsi="KaiTi" w:eastAsia="KaiTi" w:cs="KaiTi"/>
          <w:sz w:val="24"/>
          <w:szCs w:val="24"/>
          <w:spacing w:val="-77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2"/>
        </w:rPr>
        <w:t>”“草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2"/>
        </w:rPr>
        <w:t>鞋象征着中国人永不言败的长征精神</w:t>
      </w:r>
      <w:r>
        <w:rPr>
          <w:rFonts w:ascii="KaiTi" w:hAnsi="KaiTi" w:eastAsia="KaiTi" w:cs="KaiTi"/>
          <w:sz w:val="24"/>
          <w:szCs w:val="24"/>
          <w:spacing w:val="-78"/>
        </w:rPr>
        <w:t xml:space="preserve"> </w:t>
      </w:r>
      <w:r>
        <w:rPr>
          <w:rFonts w:ascii="KaiTi" w:hAnsi="KaiTi" w:eastAsia="KaiTi" w:cs="KaiTi"/>
          <w:sz w:val="24"/>
          <w:szCs w:val="24"/>
          <w:spacing w:val="-2"/>
        </w:rPr>
        <w:t>”等角度说明理由）</w:t>
      </w:r>
    </w:p>
    <w:p>
      <w:pPr>
        <w:ind w:left="1822" w:right="1801" w:firstLine="469"/>
        <w:spacing w:before="41" w:line="291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6"/>
        </w:rPr>
        <w:t>△拓展：红军着草鞋奔赴万里长征视频、所学的《七律</w:t>
      </w:r>
      <w:r>
        <w:rPr>
          <w:rFonts w:ascii="FangSong" w:hAnsi="FangSong" w:eastAsia="FangSong" w:cs="FangSong"/>
          <w:sz w:val="24"/>
          <w:szCs w:val="24"/>
          <w:spacing w:val="-27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·长征》等，深入感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受一双草鞋背后的长征之路。</w:t>
      </w:r>
    </w:p>
    <w:p>
      <w:pPr>
        <w:ind w:left="1808" w:right="1799" w:firstLine="483"/>
        <w:spacing w:before="179" w:line="290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5"/>
        </w:rPr>
        <w:t>△小结：</w:t>
      </w:r>
      <w:r>
        <w:rPr>
          <w:rFonts w:ascii="KaiTi" w:hAnsi="KaiTi" w:eastAsia="KaiTi" w:cs="KaiTi"/>
          <w:sz w:val="24"/>
          <w:szCs w:val="24"/>
          <w:spacing w:val="5"/>
        </w:rPr>
        <w:t>在革命时期那个艰难的时代，中国人靠着一双草鞋走出了</w:t>
      </w:r>
      <w:r>
        <w:rPr>
          <w:rFonts w:ascii="KaiTi" w:hAnsi="KaiTi" w:eastAsia="KaiTi" w:cs="KaiTi"/>
          <w:sz w:val="24"/>
          <w:szCs w:val="24"/>
          <w:spacing w:val="-42"/>
        </w:rPr>
        <w:t xml:space="preserve"> </w:t>
      </w:r>
      <w:r>
        <w:rPr>
          <w:rFonts w:ascii="KaiTi" w:hAnsi="KaiTi" w:eastAsia="KaiTi" w:cs="KaiTi"/>
          <w:sz w:val="24"/>
          <w:szCs w:val="24"/>
          <w:spacing w:val="5"/>
        </w:rPr>
        <w:t>25000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里长征，走出了一条中国人自己的革命之路。</w:t>
      </w:r>
    </w:p>
    <w:p>
      <w:pPr>
        <w:ind w:left="2296"/>
        <w:spacing w:before="182" w:line="22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（</w:t>
      </w:r>
      <w:r>
        <w:rPr>
          <w:rFonts w:ascii="Calibri" w:hAnsi="Calibri" w:eastAsia="Calibri" w:cs="Calibri"/>
          <w:sz w:val="24"/>
          <w:szCs w:val="24"/>
          <w:spacing w:val="-1"/>
        </w:rPr>
        <w:t>2</w:t>
      </w:r>
      <w:r>
        <w:rPr>
          <w:rFonts w:ascii="FangSong" w:hAnsi="FangSong" w:eastAsia="FangSong" w:cs="FangSong"/>
          <w:sz w:val="24"/>
          <w:szCs w:val="24"/>
          <w:spacing w:val="-1"/>
        </w:rPr>
        <w:t>）汇报交流：布面胶鞋（解放鞋）该不该被放入鞋历史</w:t>
      </w:r>
    </w:p>
    <w:p>
      <w:pPr>
        <w:ind w:left="1802" w:right="1799" w:firstLine="22"/>
        <w:spacing w:before="182" w:line="349" w:lineRule="auto"/>
        <w:jc w:val="both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4"/>
        </w:rPr>
        <w:t>（预设：布面胶鞋也叫解放鞋，见证了中国军备水平的提升；它坚固耐穿，曾经</w:t>
      </w:r>
      <w:r>
        <w:rPr>
          <w:rFonts w:ascii="KaiTi" w:hAnsi="KaiTi" w:eastAsia="KaiTi" w:cs="KaiTi"/>
          <w:sz w:val="24"/>
          <w:szCs w:val="24"/>
          <w:spacing w:val="15"/>
        </w:rPr>
        <w:t xml:space="preserve"> </w:t>
      </w:r>
      <w:r>
        <w:rPr>
          <w:rFonts w:ascii="KaiTi" w:hAnsi="KaiTi" w:eastAsia="KaiTi" w:cs="KaiTi"/>
          <w:sz w:val="24"/>
          <w:szCs w:val="24"/>
          <w:spacing w:val="-3"/>
        </w:rPr>
        <w:t>是我们抗美援朝所穿的战靴；它作为老百姓们生活生产的重要物资，见证了建国</w:t>
      </w:r>
      <w:r>
        <w:rPr>
          <w:rFonts w:ascii="KaiTi" w:hAnsi="KaiTi" w:eastAsia="KaiTi" w:cs="KaiTi"/>
          <w:sz w:val="24"/>
          <w:szCs w:val="24"/>
          <w:spacing w:val="2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初期的那段特别的历史。）</w:t>
      </w:r>
    </w:p>
    <w:p>
      <w:pPr>
        <w:ind w:left="1818" w:right="1736" w:firstLine="473"/>
        <w:spacing w:before="42" w:line="290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9"/>
        </w:rPr>
        <w:t>△拓展小结：</w:t>
      </w:r>
      <w:r>
        <w:rPr>
          <w:rFonts w:ascii="KaiTi" w:hAnsi="KaiTi" w:eastAsia="KaiTi" w:cs="KaiTi"/>
          <w:sz w:val="24"/>
          <w:szCs w:val="24"/>
          <w:spacing w:val="-9"/>
        </w:rPr>
        <w:t>在新中国建设初期，我们就是靠着这样一双耐穿结实的解放鞋，</w:t>
      </w:r>
      <w:r>
        <w:rPr>
          <w:rFonts w:ascii="KaiTi" w:hAnsi="KaiTi" w:eastAsia="KaiTi" w:cs="KaiTi"/>
          <w:sz w:val="24"/>
          <w:szCs w:val="24"/>
          <w:spacing w:val="17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改变一穷二白的局面，一起走过解放之路，走过新中国建设之路。</w:t>
      </w:r>
    </w:p>
    <w:p>
      <w:pPr>
        <w:ind w:left="1812" w:right="1802" w:firstLine="483"/>
        <w:spacing w:before="180" w:line="345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</w:rPr>
        <w:t>（</w:t>
      </w:r>
      <w:r>
        <w:rPr>
          <w:rFonts w:ascii="Calibri" w:hAnsi="Calibri" w:eastAsia="Calibri" w:cs="Calibri"/>
          <w:sz w:val="24"/>
          <w:szCs w:val="24"/>
        </w:rPr>
        <w:t>3</w:t>
      </w:r>
      <w:r>
        <w:rPr>
          <w:rFonts w:ascii="FangSong" w:hAnsi="FangSong" w:eastAsia="FangSong" w:cs="FangSong"/>
          <w:sz w:val="24"/>
          <w:szCs w:val="24"/>
        </w:rPr>
        <w:t>）对比感悟，交流：回看鞋历史馆中的这些展品，相信这两双鞋能否入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馆大家心中都有答案，相较于古代宫廷鞋，这两双鞋有什么共同的独特之处？</w:t>
      </w:r>
    </w:p>
    <w:p>
      <w:pPr>
        <w:ind w:left="1825"/>
        <w:spacing w:before="41" w:line="220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2"/>
        </w:rPr>
        <w:t>（预设：这两双鞋“质朴</w:t>
      </w:r>
      <w:r>
        <w:rPr>
          <w:rFonts w:ascii="KaiTi" w:hAnsi="KaiTi" w:eastAsia="KaiTi" w:cs="KaiTi"/>
          <w:sz w:val="24"/>
          <w:szCs w:val="24"/>
          <w:spacing w:val="-8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2"/>
        </w:rPr>
        <w:t>”而厚重，见证着革命岁月，带领我们走向光明等）</w:t>
      </w:r>
    </w:p>
    <w:p>
      <w:pPr>
        <w:ind w:firstLine="1827"/>
        <w:spacing w:before="25" w:line="1435" w:lineRule="exact"/>
        <w:rPr/>
      </w:pPr>
      <w:r>
        <w:rPr>
          <w:position w:val="-28"/>
        </w:rPr>
        <w:drawing>
          <wp:inline distT="0" distB="0" distL="0" distR="0">
            <wp:extent cx="5242559" cy="911225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42559" cy="91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799" w:right="1736" w:firstLine="496"/>
        <w:spacing w:before="125" w:line="351" w:lineRule="auto"/>
        <w:jc w:val="both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（</w:t>
      </w:r>
      <w:r>
        <w:rPr>
          <w:rFonts w:ascii="Calibri" w:hAnsi="Calibri" w:eastAsia="Calibri" w:cs="Calibri"/>
          <w:sz w:val="24"/>
          <w:szCs w:val="24"/>
          <w:spacing w:val="-1"/>
        </w:rPr>
        <w:t>4</w:t>
      </w:r>
      <w:r>
        <w:rPr>
          <w:rFonts w:ascii="FangSong" w:hAnsi="FangSong" w:eastAsia="FangSong" w:cs="FangSong"/>
          <w:sz w:val="24"/>
          <w:szCs w:val="24"/>
          <w:spacing w:val="-1"/>
        </w:rPr>
        <w:t>）小结提升：</w:t>
      </w:r>
      <w:r>
        <w:rPr>
          <w:rFonts w:ascii="KaiTi" w:hAnsi="KaiTi" w:eastAsia="KaiTi" w:cs="KaiTi"/>
          <w:sz w:val="24"/>
          <w:szCs w:val="24"/>
          <w:spacing w:val="-1"/>
        </w:rPr>
        <w:t>“不忘来时路，方知向何行</w:t>
      </w:r>
      <w:r>
        <w:rPr>
          <w:rFonts w:ascii="KaiTi" w:hAnsi="KaiTi" w:eastAsia="KaiTi" w:cs="KaiTi"/>
          <w:sz w:val="24"/>
          <w:szCs w:val="24"/>
          <w:spacing w:val="-86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”。回头再看看这两双鞋，如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5"/>
        </w:rPr>
        <w:t>果说这些精美绝伦的古代“</w:t>
      </w:r>
      <w:r>
        <w:rPr>
          <w:rFonts w:ascii="KaiTi" w:hAnsi="KaiTi" w:eastAsia="KaiTi" w:cs="KaiTi"/>
          <w:sz w:val="24"/>
          <w:szCs w:val="24"/>
          <w:spacing w:val="-76"/>
        </w:rPr>
        <w:t xml:space="preserve"> </w:t>
      </w:r>
      <w:r>
        <w:rPr>
          <w:rFonts w:ascii="KaiTi" w:hAnsi="KaiTi" w:eastAsia="KaiTi" w:cs="KaiTi"/>
          <w:sz w:val="24"/>
          <w:szCs w:val="24"/>
          <w:spacing w:val="-5"/>
        </w:rPr>
        <w:t>中国制造</w:t>
      </w:r>
      <w:r>
        <w:rPr>
          <w:rFonts w:ascii="KaiTi" w:hAnsi="KaiTi" w:eastAsia="KaiTi" w:cs="KaiTi"/>
          <w:sz w:val="24"/>
          <w:szCs w:val="24"/>
          <w:spacing w:val="-88"/>
        </w:rPr>
        <w:t xml:space="preserve"> </w:t>
      </w:r>
      <w:r>
        <w:rPr>
          <w:rFonts w:ascii="KaiTi" w:hAnsi="KaiTi" w:eastAsia="KaiTi" w:cs="KaiTi"/>
          <w:sz w:val="24"/>
          <w:szCs w:val="24"/>
          <w:spacing w:val="-5"/>
        </w:rPr>
        <w:t>”展现了我国历史文化之厚重，制鞋工艺之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9"/>
        </w:rPr>
        <w:t>高超；这两双质朴别致的“中国制造</w:t>
      </w:r>
      <w:r>
        <w:rPr>
          <w:rFonts w:ascii="KaiTi" w:hAnsi="KaiTi" w:eastAsia="KaiTi" w:cs="KaiTi"/>
          <w:sz w:val="24"/>
          <w:szCs w:val="24"/>
          <w:spacing w:val="-72"/>
        </w:rPr>
        <w:t xml:space="preserve"> </w:t>
      </w:r>
      <w:r>
        <w:rPr>
          <w:rFonts w:ascii="KaiTi" w:hAnsi="KaiTi" w:eastAsia="KaiTi" w:cs="KaiTi"/>
          <w:sz w:val="24"/>
          <w:szCs w:val="24"/>
          <w:spacing w:val="-9"/>
        </w:rPr>
        <w:t>”则是象征着我们踩过泥泞，走过革命之路，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走上建设之路，走向属于我们中国人的光明之路。</w:t>
      </w:r>
    </w:p>
    <w:p>
      <w:pPr>
        <w:ind w:left="1798"/>
        <w:spacing w:before="48" w:line="222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【设计意图】</w:t>
      </w:r>
    </w:p>
    <w:p>
      <w:pPr>
        <w:ind w:left="1810" w:right="1723" w:firstLine="485"/>
        <w:spacing w:before="178" w:line="352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4"/>
        </w:rPr>
        <w:t>聚焦</w:t>
      </w:r>
      <w:r>
        <w:rPr>
          <w:rFonts w:ascii="FangSong" w:hAnsi="FangSong" w:eastAsia="FangSong" w:cs="FangSong"/>
          <w:sz w:val="24"/>
          <w:szCs w:val="24"/>
          <w:b/>
          <w:bCs/>
          <w:spacing w:val="-4"/>
        </w:rPr>
        <w:t>革命时期、新中国成立初期</w:t>
      </w:r>
      <w:r>
        <w:rPr>
          <w:rFonts w:ascii="FangSong" w:hAnsi="FangSong" w:eastAsia="FangSong" w:cs="FangSong"/>
          <w:sz w:val="24"/>
          <w:szCs w:val="24"/>
          <w:spacing w:val="-4"/>
        </w:rPr>
        <w:t>等历史时期</w:t>
      </w:r>
      <w:r>
        <w:rPr>
          <w:rFonts w:ascii="FangSong" w:hAnsi="FangSong" w:eastAsia="FangSong" w:cs="FangSong"/>
          <w:sz w:val="24"/>
          <w:szCs w:val="24"/>
          <w:spacing w:val="-5"/>
        </w:rPr>
        <w:t>，以“参观鞋历史馆，打卡鞋展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品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”为核心情景任务，借助《研学手册》感受</w:t>
      </w:r>
      <w:r>
        <w:rPr>
          <w:rFonts w:ascii="FangSong" w:hAnsi="FangSong" w:eastAsia="FangSong" w:cs="FangSong"/>
          <w:sz w:val="24"/>
          <w:szCs w:val="24"/>
          <w:spacing w:val="-5"/>
        </w:rPr>
        <w:t>古代鞋的精美，在交流中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形成认知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冲突</w:t>
      </w:r>
      <w:r>
        <w:rPr>
          <w:rFonts w:ascii="FangSong" w:hAnsi="FangSong" w:eastAsia="FangSong" w:cs="FangSong"/>
          <w:sz w:val="24"/>
          <w:szCs w:val="24"/>
          <w:spacing w:val="-10"/>
        </w:rPr>
        <w:t>，进而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探究“草鞋、解放鞋该不该被放进鞋历史馆</w:t>
      </w:r>
      <w:r>
        <w:rPr>
          <w:rFonts w:ascii="FangSong" w:hAnsi="FangSong" w:eastAsia="FangSong" w:cs="FangSong"/>
          <w:sz w:val="24"/>
          <w:szCs w:val="24"/>
          <w:spacing w:val="-89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”</w:t>
      </w:r>
      <w:r>
        <w:rPr>
          <w:rFonts w:ascii="FangSong" w:hAnsi="FangSong" w:eastAsia="FangSong" w:cs="FangSong"/>
          <w:sz w:val="24"/>
          <w:szCs w:val="24"/>
          <w:spacing w:val="-10"/>
        </w:rPr>
        <w:t>，并在联一联、看一看、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摸一摸、聊一聊等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多元体验活动</w:t>
      </w:r>
      <w:r>
        <w:rPr>
          <w:rFonts w:ascii="FangSong" w:hAnsi="FangSong" w:eastAsia="FangSong" w:cs="FangSong"/>
          <w:sz w:val="24"/>
          <w:szCs w:val="24"/>
          <w:spacing w:val="-2"/>
        </w:rPr>
        <w:t>中感悟救国图存之路，增强社会主义道路自信。</w:t>
      </w:r>
    </w:p>
    <w:p>
      <w:pPr>
        <w:spacing w:line="352" w:lineRule="auto"/>
        <w:sectPr>
          <w:headerReference w:type="default" r:id="rId16"/>
          <w:pgSz w:w="11906" w:h="16839"/>
          <w:pgMar w:top="400" w:right="0" w:bottom="0" w:left="4" w:header="0" w:footer="0" w:gutter="0"/>
        </w:sectPr>
        <w:rPr>
          <w:rFonts w:ascii="FangSong" w:hAnsi="FangSong" w:eastAsia="FangSong" w:cs="FangSong"/>
          <w:sz w:val="24"/>
          <w:szCs w:val="24"/>
        </w:rPr>
      </w:pPr>
    </w:p>
    <w:p>
      <w:pPr>
        <w:pStyle w:val="BodyText"/>
        <w:spacing w:line="278" w:lineRule="auto"/>
        <w:rPr/>
      </w:pPr>
      <w:r/>
    </w:p>
    <w:p>
      <w:pPr>
        <w:pStyle w:val="BodyText"/>
        <w:spacing w:line="278" w:lineRule="auto"/>
        <w:rPr/>
      </w:pPr>
      <w:r/>
    </w:p>
    <w:p>
      <w:pPr>
        <w:pStyle w:val="BodyText"/>
        <w:spacing w:line="278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ind w:left="2443"/>
        <w:spacing w:before="91" w:line="222" w:lineRule="auto"/>
        <w:outlineLvl w:val="0"/>
        <w:rPr>
          <w:rFonts w:ascii="SimHei" w:hAnsi="SimHei" w:eastAsia="SimHei" w:cs="SimHei"/>
          <w:sz w:val="28"/>
          <w:szCs w:val="28"/>
        </w:rPr>
      </w:pPr>
      <w:r>
        <w:drawing>
          <wp:anchor distT="0" distB="0" distL="0" distR="0" simplePos="0" relativeHeight="251666432" behindDoc="1" locked="0" layoutInCell="1" allowOverlap="1">
            <wp:simplePos x="0" y="0"/>
            <wp:positionH relativeFrom="column">
              <wp:posOffset>1405382</wp:posOffset>
            </wp:positionH>
            <wp:positionV relativeFrom="paragraph">
              <wp:posOffset>-108328</wp:posOffset>
            </wp:positionV>
            <wp:extent cx="4647564" cy="472440"/>
            <wp:effectExtent l="0" t="0" r="0" b="0"/>
            <wp:wrapNone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47564" cy="47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28"/>
          <w:szCs w:val="28"/>
          <w:b/>
          <w:bCs/>
          <w:spacing w:val="-4"/>
        </w:rPr>
        <w:t>板块二：云游鞋品牌馆</w:t>
      </w:r>
      <w:r>
        <w:rPr>
          <w:rFonts w:ascii="SimHei" w:hAnsi="SimHei" w:eastAsia="SimHei" w:cs="SimHei"/>
          <w:sz w:val="28"/>
          <w:szCs w:val="28"/>
          <w:spacing w:val="-4"/>
        </w:rPr>
        <w:t xml:space="preserve"> </w:t>
      </w:r>
      <w:r>
        <w:rPr>
          <w:rFonts w:ascii="SimHei" w:hAnsi="SimHei" w:eastAsia="SimHei" w:cs="SimHei"/>
          <w:sz w:val="28"/>
          <w:szCs w:val="28"/>
          <w:b/>
          <w:bCs/>
          <w:spacing w:val="-4"/>
        </w:rPr>
        <w:t>·从“</w:t>
      </w:r>
      <w:r>
        <w:rPr>
          <w:rFonts w:ascii="SimHei" w:hAnsi="SimHei" w:eastAsia="SimHei" w:cs="SimHei"/>
          <w:sz w:val="28"/>
          <w:szCs w:val="28"/>
          <w:spacing w:val="-93"/>
        </w:rPr>
        <w:t xml:space="preserve"> </w:t>
      </w:r>
      <w:r>
        <w:rPr>
          <w:rFonts w:ascii="SimHei" w:hAnsi="SimHei" w:eastAsia="SimHei" w:cs="SimHei"/>
          <w:sz w:val="28"/>
          <w:szCs w:val="28"/>
          <w:b/>
          <w:bCs/>
          <w:spacing w:val="-4"/>
        </w:rPr>
        <w:t>中国质造”感悟“富国路”</w:t>
      </w:r>
    </w:p>
    <w:p>
      <w:pPr>
        <w:ind w:left="1824" w:right="1801" w:firstLine="464"/>
        <w:spacing w:before="228" w:line="345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b/>
          <w:bCs/>
          <w:spacing w:val="-6"/>
        </w:rPr>
        <w:t>过渡语：</w:t>
      </w:r>
      <w:r>
        <w:rPr>
          <w:rFonts w:ascii="KaiTi" w:hAnsi="KaiTi" w:eastAsia="KaiTi" w:cs="KaiTi"/>
          <w:sz w:val="24"/>
          <w:szCs w:val="24"/>
          <w:spacing w:val="-6"/>
        </w:rPr>
        <w:t>离开“鞋历史馆</w:t>
      </w:r>
      <w:r>
        <w:rPr>
          <w:rFonts w:ascii="KaiTi" w:hAnsi="KaiTi" w:eastAsia="KaiTi" w:cs="KaiTi"/>
          <w:sz w:val="24"/>
          <w:szCs w:val="24"/>
          <w:spacing w:val="-75"/>
        </w:rPr>
        <w:t xml:space="preserve"> </w:t>
      </w:r>
      <w:r>
        <w:rPr>
          <w:rFonts w:ascii="KaiTi" w:hAnsi="KaiTi" w:eastAsia="KaiTi" w:cs="KaiTi"/>
          <w:sz w:val="24"/>
          <w:szCs w:val="24"/>
          <w:spacing w:val="-6"/>
        </w:rPr>
        <w:t>”，来到二楼“鞋品牌馆</w:t>
      </w:r>
      <w:r>
        <w:rPr>
          <w:rFonts w:ascii="KaiTi" w:hAnsi="KaiTi" w:eastAsia="KaiTi" w:cs="KaiTi"/>
          <w:sz w:val="24"/>
          <w:szCs w:val="24"/>
          <w:spacing w:val="-88"/>
        </w:rPr>
        <w:t xml:space="preserve"> </w:t>
      </w:r>
      <w:r>
        <w:rPr>
          <w:rFonts w:ascii="KaiTi" w:hAnsi="KaiTi" w:eastAsia="KaiTi" w:cs="KaiTi"/>
          <w:sz w:val="24"/>
          <w:szCs w:val="24"/>
          <w:spacing w:val="-6"/>
        </w:rPr>
        <w:t>”，迎面就能看到一面巨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4"/>
        </w:rPr>
        <w:t>大的制鞋工具墙。</w:t>
      </w:r>
    </w:p>
    <w:p>
      <w:pPr>
        <w:ind w:left="2292"/>
        <w:spacing w:before="40" w:line="219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3"/>
        </w:rPr>
        <w:t>1.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看手工制鞋工具墙，猜鞋样引冲突</w:t>
      </w:r>
    </w:p>
    <w:p>
      <w:pPr>
        <w:ind w:left="1835" w:right="1802" w:firstLine="460"/>
        <w:spacing w:before="182" w:line="34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</w:rPr>
        <w:t>（</w:t>
      </w:r>
      <w:r>
        <w:rPr>
          <w:rFonts w:ascii="Calibri" w:hAnsi="Calibri" w:eastAsia="Calibri" w:cs="Calibri"/>
          <w:sz w:val="24"/>
          <w:szCs w:val="24"/>
        </w:rPr>
        <w:t>1</w:t>
      </w:r>
      <w:r>
        <w:rPr>
          <w:rFonts w:ascii="FangSong" w:hAnsi="FangSong" w:eastAsia="FangSong" w:cs="FangSong"/>
          <w:sz w:val="24"/>
          <w:szCs w:val="24"/>
        </w:rPr>
        <w:t>）看制鞋工具墙猜一猜：这些工具是制作什么鞋的？由这么多工具制作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出来的鞋子会是怎么样的？</w:t>
      </w:r>
    </w:p>
    <w:p>
      <w:pPr>
        <w:ind w:left="2329"/>
        <w:spacing w:before="42" w:line="221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2"/>
        </w:rPr>
        <w:t>(预设：工艺非常复杂、价格十分昂贵、非常耗时、产量</w:t>
      </w:r>
      <w:r>
        <w:rPr>
          <w:rFonts w:ascii="KaiTi" w:hAnsi="KaiTi" w:eastAsia="KaiTi" w:cs="KaiTi"/>
          <w:sz w:val="24"/>
          <w:szCs w:val="24"/>
          <w:spacing w:val="-3"/>
        </w:rPr>
        <w:t>低)</w:t>
      </w:r>
    </w:p>
    <w:p>
      <w:pPr>
        <w:ind w:firstLine="1975"/>
        <w:spacing w:before="46" w:line="2355" w:lineRule="exact"/>
        <w:rPr/>
      </w:pPr>
      <w:r>
        <w:rPr>
          <w:position w:val="-47"/>
        </w:rPr>
        <w:drawing>
          <wp:inline distT="0" distB="0" distL="0" distR="0">
            <wp:extent cx="5201284" cy="1495425"/>
            <wp:effectExtent l="0" t="0" r="0" b="0"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01284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811" w:right="1802" w:firstLine="485"/>
        <w:spacing w:before="119" w:line="34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</w:rPr>
        <w:t>（</w:t>
      </w:r>
      <w:r>
        <w:rPr>
          <w:rFonts w:ascii="Calibri" w:hAnsi="Calibri" w:eastAsia="Calibri" w:cs="Calibri"/>
          <w:sz w:val="24"/>
          <w:szCs w:val="24"/>
        </w:rPr>
        <w:t>2</w:t>
      </w:r>
      <w:r>
        <w:rPr>
          <w:rFonts w:ascii="FangSong" w:hAnsi="FangSong" w:eastAsia="FangSong" w:cs="FangSong"/>
          <w:sz w:val="24"/>
          <w:szCs w:val="24"/>
        </w:rPr>
        <w:t>）追问引深思：我们国家在北宋时期就有高超的制皮鞋技术，可是就像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你们说的，这样的鞋，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建国初期，一般人能买得起吗？</w:t>
      </w:r>
    </w:p>
    <w:p>
      <w:pPr>
        <w:ind w:left="2285"/>
        <w:spacing w:before="43" w:line="222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3"/>
        </w:rPr>
        <w:t>2.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访改革开放鞋市场，说变化悟发展</w:t>
      </w:r>
    </w:p>
    <w:p>
      <w:pPr>
        <w:ind w:left="1805" w:right="1799" w:firstLine="488"/>
        <w:spacing w:before="178" w:line="342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4"/>
        </w:rPr>
        <w:t>过渡语：</w:t>
      </w:r>
      <w:r>
        <w:rPr>
          <w:rFonts w:ascii="KaiTi" w:hAnsi="KaiTi" w:eastAsia="KaiTi" w:cs="KaiTi"/>
          <w:sz w:val="24"/>
          <w:szCs w:val="24"/>
          <w:spacing w:val="-4"/>
        </w:rPr>
        <w:t>物资贫乏的现象随着改革开放中国工业的发展，得到了很明显的改</w:t>
      </w:r>
      <w:r>
        <w:rPr>
          <w:rFonts w:ascii="KaiTi" w:hAnsi="KaiTi" w:eastAsia="KaiTi" w:cs="KaiTi"/>
          <w:sz w:val="24"/>
          <w:szCs w:val="24"/>
          <w:spacing w:val="18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善，皮鞋也随之走进千家万户。</w:t>
      </w:r>
    </w:p>
    <w:p>
      <w:pPr>
        <w:ind w:left="2296"/>
        <w:spacing w:before="48" w:line="222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（</w:t>
      </w:r>
      <w:r>
        <w:rPr>
          <w:rFonts w:ascii="Calibri" w:hAnsi="Calibri" w:eastAsia="Calibri" w:cs="Calibri"/>
          <w:sz w:val="24"/>
          <w:szCs w:val="24"/>
          <w:spacing w:val="-1"/>
        </w:rPr>
        <w:t>1</w:t>
      </w:r>
      <w:r>
        <w:rPr>
          <w:rFonts w:ascii="FangSong" w:hAnsi="FangSong" w:eastAsia="FangSong" w:cs="FangSong"/>
          <w:sz w:val="24"/>
          <w:szCs w:val="24"/>
          <w:spacing w:val="-1"/>
        </w:rPr>
        <w:t>）探秘鞋工厂：观看改革开放初期皮鞋工厂视频，探究原因。</w:t>
      </w:r>
    </w:p>
    <w:p>
      <w:pPr>
        <w:ind w:firstLine="2487"/>
        <w:spacing w:before="64" w:line="494" w:lineRule="exact"/>
        <w:rPr/>
      </w:pPr>
      <w:r>
        <w:rPr>
          <w:position w:val="-9"/>
        </w:rPr>
        <w:pict>
          <v:group id="_x0000_s8" style="mso-position-vertical-relative:line;mso-position-horizontal-relative:char;width:370pt;height:24.7pt;" filled="false" stroked="false" coordsize="7400,494" coordorigin="0,0">
            <v:shape id="_x0000_s10" style="position:absolute;left:0;top:0;width:7400;height:494;" filled="false" stroked="false" type="#_x0000_t75">
              <v:imagedata o:title="" r:id="rId21"/>
            </v:shape>
            <v:shape id="_x0000_s12" style="position:absolute;left:-20;top:-20;width:7440;height:534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16"/>
                      <w:spacing w:before="168" w:line="222" w:lineRule="auto"/>
                      <w:rPr>
                        <w:rFonts w:ascii="FangSong" w:hAnsi="FangSong" w:eastAsia="FangSong" w:cs="FangSong"/>
                        <w:sz w:val="24"/>
                        <w:szCs w:val="24"/>
                      </w:rPr>
                    </w:pP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2"/>
                      </w:rPr>
                      <w:t>同桌交流：通过视频，说一说这个时代皮鞋为何能走进千家万户？</w:t>
                    </w:r>
                  </w:p>
                </w:txbxContent>
              </v:textbox>
            </v:shape>
          </v:group>
        </w:pict>
      </w:r>
    </w:p>
    <w:p>
      <w:pPr>
        <w:ind w:left="2771"/>
        <w:spacing w:before="89" w:line="223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△</w:t>
      </w:r>
      <w:r>
        <w:rPr>
          <w:rFonts w:ascii="KaiTi" w:hAnsi="KaiTi" w:eastAsia="KaiTi" w:cs="KaiTi"/>
          <w:sz w:val="24"/>
          <w:szCs w:val="24"/>
          <w:spacing w:val="-1"/>
        </w:rPr>
        <w:t>预设：工业化生产、流水线生产、大量工人、机器的使用等。</w:t>
      </w:r>
    </w:p>
    <w:p>
      <w:pPr>
        <w:ind w:left="1812" w:right="1802" w:firstLine="483"/>
        <w:spacing w:before="179" w:line="29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</w:rPr>
        <w:t>（</w:t>
      </w:r>
      <w:r>
        <w:rPr>
          <w:rFonts w:ascii="Calibri" w:hAnsi="Calibri" w:eastAsia="Calibri" w:cs="Calibri"/>
          <w:sz w:val="24"/>
          <w:szCs w:val="24"/>
        </w:rPr>
        <w:t>2</w:t>
      </w:r>
      <w:r>
        <w:rPr>
          <w:rFonts w:ascii="FangSong" w:hAnsi="FangSong" w:eastAsia="FangSong" w:cs="FangSong"/>
          <w:sz w:val="24"/>
          <w:szCs w:val="24"/>
        </w:rPr>
        <w:t>）链接人们商场购置皮鞋、家庭小作坊大量制鞋等资料，感受改革开放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鞋工厂的辉煌。</w:t>
      </w:r>
    </w:p>
    <w:p>
      <w:pPr>
        <w:ind w:firstLine="2012"/>
        <w:spacing w:before="89" w:line="2149" w:lineRule="exact"/>
        <w:rPr/>
      </w:pPr>
      <w:r>
        <w:rPr>
          <w:position w:val="-42"/>
        </w:rPr>
        <w:drawing>
          <wp:inline distT="0" distB="0" distL="0" distR="0">
            <wp:extent cx="5190489" cy="1364614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0489" cy="136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2285"/>
        <w:spacing w:before="282" w:line="222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7"/>
        </w:rPr>
        <w:t>3.</w:t>
      </w:r>
      <w:r>
        <w:rPr>
          <w:rFonts w:ascii="FangSong" w:hAnsi="FangSong" w:eastAsia="FangSong" w:cs="FangSong"/>
          <w:sz w:val="24"/>
          <w:szCs w:val="24"/>
          <w:b/>
          <w:bCs/>
          <w:spacing w:val="-7"/>
        </w:rPr>
        <w:t>观一</w:t>
      </w:r>
      <w:r>
        <w:rPr>
          <w:rFonts w:ascii="FangSong" w:hAnsi="FangSong" w:eastAsia="FangSong" w:cs="FangSong"/>
          <w:sz w:val="24"/>
          <w:szCs w:val="24"/>
          <w:spacing w:val="-39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7"/>
        </w:rPr>
        <w:t>日鞋等劣质鞋，猜含义思困局</w:t>
      </w:r>
    </w:p>
    <w:p>
      <w:pPr>
        <w:ind w:left="2288"/>
        <w:spacing w:before="180" w:line="220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1"/>
        </w:rPr>
        <w:t>过渡语：随着改革开放的不断深入，鞋市场上也出现了一些特别的“鞋</w:t>
      </w:r>
      <w:r>
        <w:rPr>
          <w:rFonts w:ascii="KaiTi" w:hAnsi="KaiTi" w:eastAsia="KaiTi" w:cs="KaiTi"/>
          <w:sz w:val="24"/>
          <w:szCs w:val="24"/>
          <w:spacing w:val="-71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”。</w:t>
      </w:r>
    </w:p>
    <w:p>
      <w:pPr>
        <w:spacing w:line="220" w:lineRule="auto"/>
        <w:sectPr>
          <w:headerReference w:type="default" r:id="rId18"/>
          <w:pgSz w:w="11906" w:h="16839"/>
          <w:pgMar w:top="400" w:right="0" w:bottom="0" w:left="4" w:header="0" w:footer="0" w:gutter="0"/>
        </w:sectPr>
        <w:rPr>
          <w:rFonts w:ascii="KaiTi" w:hAnsi="KaiTi" w:eastAsia="KaiTi" w:cs="KaiTi"/>
          <w:sz w:val="24"/>
          <w:szCs w:val="24"/>
        </w:rPr>
      </w:pPr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ind w:left="1836" w:right="1802" w:firstLine="459"/>
        <w:spacing w:before="78" w:line="290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（</w:t>
      </w:r>
      <w:r>
        <w:rPr>
          <w:rFonts w:ascii="Calibri" w:hAnsi="Calibri" w:eastAsia="Calibri" w:cs="Calibri"/>
          <w:sz w:val="24"/>
          <w:szCs w:val="24"/>
          <w:spacing w:val="-3"/>
        </w:rPr>
        <w:t>1</w:t>
      </w:r>
      <w:r>
        <w:rPr>
          <w:rFonts w:ascii="FangSong" w:hAnsi="FangSong" w:eastAsia="FangSong" w:cs="FangSong"/>
          <w:sz w:val="24"/>
          <w:szCs w:val="24"/>
          <w:spacing w:val="-3"/>
        </w:rPr>
        <w:t>）出示“一日鞋</w:t>
      </w:r>
      <w:r>
        <w:rPr>
          <w:rFonts w:ascii="FangSong" w:hAnsi="FangSong" w:eastAsia="FangSong" w:cs="FangSong"/>
          <w:sz w:val="24"/>
          <w:szCs w:val="24"/>
          <w:spacing w:val="-85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”“晨昏鞋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”“星期鞋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”，猜含义：</w:t>
      </w:r>
      <w:r>
        <w:rPr>
          <w:rFonts w:ascii="KaiTi" w:hAnsi="KaiTi" w:eastAsia="KaiTi" w:cs="KaiTi"/>
          <w:sz w:val="24"/>
          <w:szCs w:val="24"/>
          <w:spacing w:val="-3"/>
        </w:rPr>
        <w:t>在鞋品牌馆中出现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4"/>
        </w:rPr>
        <w:t>了“一日鞋</w:t>
      </w:r>
      <w:r>
        <w:rPr>
          <w:rFonts w:ascii="KaiTi" w:hAnsi="KaiTi" w:eastAsia="KaiTi" w:cs="KaiTi"/>
          <w:sz w:val="24"/>
          <w:szCs w:val="24"/>
          <w:spacing w:val="-88"/>
        </w:rPr>
        <w:t xml:space="preserve"> </w:t>
      </w:r>
      <w:r>
        <w:rPr>
          <w:rFonts w:ascii="KaiTi" w:hAnsi="KaiTi" w:eastAsia="KaiTi" w:cs="KaiTi"/>
          <w:sz w:val="24"/>
          <w:szCs w:val="24"/>
          <w:spacing w:val="-4"/>
        </w:rPr>
        <w:t>”“晨昏鞋</w:t>
      </w:r>
      <w:r>
        <w:rPr>
          <w:rFonts w:ascii="KaiTi" w:hAnsi="KaiTi" w:eastAsia="KaiTi" w:cs="KaiTi"/>
          <w:sz w:val="24"/>
          <w:szCs w:val="24"/>
          <w:spacing w:val="-88"/>
        </w:rPr>
        <w:t xml:space="preserve"> </w:t>
      </w:r>
      <w:r>
        <w:rPr>
          <w:rFonts w:ascii="KaiTi" w:hAnsi="KaiTi" w:eastAsia="KaiTi" w:cs="KaiTi"/>
          <w:sz w:val="24"/>
          <w:szCs w:val="24"/>
          <w:spacing w:val="-4"/>
        </w:rPr>
        <w:t>”“星期鞋</w:t>
      </w:r>
      <w:r>
        <w:rPr>
          <w:rFonts w:ascii="KaiTi" w:hAnsi="KaiTi" w:eastAsia="KaiTi" w:cs="KaiTi"/>
          <w:sz w:val="24"/>
          <w:szCs w:val="24"/>
          <w:spacing w:val="-88"/>
        </w:rPr>
        <w:t xml:space="preserve"> </w:t>
      </w:r>
      <w:r>
        <w:rPr>
          <w:rFonts w:ascii="KaiTi" w:hAnsi="KaiTi" w:eastAsia="KaiTi" w:cs="KaiTi"/>
          <w:sz w:val="24"/>
          <w:szCs w:val="24"/>
          <w:spacing w:val="-4"/>
        </w:rPr>
        <w:t>”等字眼，你们猜猜这些</w:t>
      </w:r>
      <w:r>
        <w:rPr>
          <w:rFonts w:ascii="KaiTi" w:hAnsi="KaiTi" w:eastAsia="KaiTi" w:cs="KaiTi"/>
          <w:sz w:val="24"/>
          <w:szCs w:val="24"/>
          <w:spacing w:val="-5"/>
        </w:rPr>
        <w:t>鞋是什么意思？</w:t>
      </w:r>
    </w:p>
    <w:p>
      <w:pPr>
        <w:ind w:left="1835" w:right="1734" w:firstLine="460"/>
        <w:spacing w:before="182" w:line="29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5"/>
        </w:rPr>
        <w:t>（</w:t>
      </w:r>
      <w:r>
        <w:rPr>
          <w:rFonts w:ascii="Calibri" w:hAnsi="Calibri" w:eastAsia="Calibri" w:cs="Calibri"/>
          <w:sz w:val="24"/>
          <w:szCs w:val="24"/>
          <w:spacing w:val="-5"/>
        </w:rPr>
        <w:t>2</w:t>
      </w:r>
      <w:r>
        <w:rPr>
          <w:rFonts w:ascii="FangSong" w:hAnsi="FangSong" w:eastAsia="FangSong" w:cs="FangSong"/>
          <w:sz w:val="24"/>
          <w:szCs w:val="24"/>
          <w:spacing w:val="-5"/>
        </w:rPr>
        <w:t>）联系资料、数据、图片，了解改革开放进程中，部分商人为追求利</w:t>
      </w:r>
      <w:r>
        <w:rPr>
          <w:rFonts w:ascii="FangSong" w:hAnsi="FangSong" w:eastAsia="FangSong" w:cs="FangSong"/>
          <w:sz w:val="24"/>
          <w:szCs w:val="24"/>
          <w:spacing w:val="-6"/>
        </w:rPr>
        <w:t>益，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出现了大量假冒伪劣皮鞋。</w:t>
      </w:r>
    </w:p>
    <w:p>
      <w:pPr>
        <w:ind w:firstLine="1878"/>
        <w:spacing w:before="94" w:line="2486" w:lineRule="exact"/>
        <w:rPr/>
      </w:pPr>
      <w:r>
        <w:rPr>
          <w:position w:val="-49"/>
        </w:rPr>
        <w:drawing>
          <wp:inline distT="0" distB="0" distL="0" distR="0">
            <wp:extent cx="5290185" cy="1578609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90185" cy="15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809" w:right="1736" w:firstLine="486"/>
        <w:spacing w:before="95" w:line="344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9"/>
        </w:rPr>
        <w:t>（</w:t>
      </w:r>
      <w:r>
        <w:rPr>
          <w:rFonts w:ascii="Calibri" w:hAnsi="Calibri" w:eastAsia="Calibri" w:cs="Calibri"/>
          <w:sz w:val="24"/>
          <w:szCs w:val="24"/>
          <w:spacing w:val="-9"/>
        </w:rPr>
        <w:t>3</w:t>
      </w:r>
      <w:r>
        <w:rPr>
          <w:rFonts w:ascii="FangSong" w:hAnsi="FangSong" w:eastAsia="FangSong" w:cs="FangSong"/>
          <w:sz w:val="24"/>
          <w:szCs w:val="24"/>
          <w:spacing w:val="-9"/>
        </w:rPr>
        <w:t>）小结：</w:t>
      </w:r>
      <w:r>
        <w:rPr>
          <w:rFonts w:ascii="KaiTi" w:hAnsi="KaiTi" w:eastAsia="KaiTi" w:cs="KaiTi"/>
          <w:sz w:val="24"/>
          <w:szCs w:val="24"/>
          <w:spacing w:val="-9"/>
        </w:rPr>
        <w:t>在杭州燃起大火，工商局火烧</w:t>
      </w:r>
      <w:r>
        <w:rPr>
          <w:rFonts w:ascii="KaiTi" w:hAnsi="KaiTi" w:eastAsia="KaiTi" w:cs="KaiTi"/>
          <w:sz w:val="24"/>
          <w:szCs w:val="24"/>
          <w:spacing w:val="-50"/>
        </w:rPr>
        <w:t xml:space="preserve"> </w:t>
      </w:r>
      <w:r>
        <w:rPr>
          <w:rFonts w:ascii="KaiTi" w:hAnsi="KaiTi" w:eastAsia="KaiTi" w:cs="KaiTi"/>
          <w:sz w:val="24"/>
          <w:szCs w:val="24"/>
          <w:spacing w:val="-9"/>
        </w:rPr>
        <w:t>5000</w:t>
      </w:r>
      <w:r>
        <w:rPr>
          <w:rFonts w:ascii="KaiTi" w:hAnsi="KaiTi" w:eastAsia="KaiTi" w:cs="KaiTi"/>
          <w:sz w:val="24"/>
          <w:szCs w:val="24"/>
          <w:spacing w:val="-40"/>
        </w:rPr>
        <w:t xml:space="preserve"> </w:t>
      </w:r>
      <w:r>
        <w:rPr>
          <w:rFonts w:ascii="KaiTi" w:hAnsi="KaiTi" w:eastAsia="KaiTi" w:cs="KaiTi"/>
          <w:sz w:val="24"/>
          <w:szCs w:val="24"/>
          <w:spacing w:val="-9"/>
        </w:rPr>
        <w:t>多双劣质鞋，鞋厂损失信用，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2"/>
        </w:rPr>
        <w:t>这条经济发展之路被堵死了。</w:t>
      </w:r>
    </w:p>
    <w:p>
      <w:pPr>
        <w:ind w:left="2280"/>
        <w:spacing w:before="42" w:line="221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spacing w:val="-2"/>
        </w:rPr>
        <w:t>4</w:t>
      </w:r>
      <w:r>
        <w:rPr>
          <w:rFonts w:ascii="Calibri" w:hAnsi="Calibri" w:eastAsia="Calibri" w:cs="Calibri"/>
          <w:sz w:val="24"/>
          <w:szCs w:val="24"/>
          <w:b/>
          <w:bCs/>
          <w:spacing w:val="-2"/>
        </w:rPr>
        <w:t>.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赴劣质皮鞋听证会，谋出路悟富强</w:t>
      </w:r>
    </w:p>
    <w:p>
      <w:pPr>
        <w:ind w:firstLine="1918"/>
        <w:spacing w:before="120" w:line="1847" w:lineRule="exact"/>
        <w:rPr/>
      </w:pPr>
      <w:r>
        <w:rPr>
          <w:position w:val="-36"/>
        </w:rPr>
        <w:pict>
          <v:group id="_x0000_s14" style="mso-position-vertical-relative:line;mso-position-horizontal-relative:char;width:414.9pt;height:92.4pt;" filled="false" stroked="false" coordsize="8297,1848" coordorigin="0,0">
            <v:shape id="_x0000_s16" style="position:absolute;left:0;top:0;width:8297;height:1848;" filled="false" stroked="false" type="#_x0000_t75">
              <v:imagedata o:title="" r:id="rId25"/>
            </v:shape>
            <v:shape id="_x0000_s18" style="position:absolute;left:-20;top:-20;width:8337;height:188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89"/>
                      <w:spacing w:before="215" w:line="221" w:lineRule="auto"/>
                      <w:rPr>
                        <w:rFonts w:ascii="SimHei" w:hAnsi="SimHei" w:eastAsia="SimHei" w:cs="SimHei"/>
                        <w:sz w:val="24"/>
                        <w:szCs w:val="24"/>
                      </w:rPr>
                    </w:pPr>
                    <w:r>
                      <w:rPr>
                        <w:rFonts w:ascii="SimHei" w:hAnsi="SimHei" w:eastAsia="SimHei" w:cs="SimHei"/>
                        <w:sz w:val="24"/>
                        <w:szCs w:val="24"/>
                        <w:spacing w:val="-2"/>
                      </w:rPr>
                      <w:t>学习活动：劣质皮鞋民主听证会</w:t>
                    </w:r>
                  </w:p>
                  <w:p>
                    <w:pPr>
                      <w:ind w:left="673"/>
                      <w:spacing w:before="103" w:line="221" w:lineRule="auto"/>
                      <w:rPr>
                        <w:rFonts w:ascii="FangSong" w:hAnsi="FangSong" w:eastAsia="FangSong" w:cs="FangSong"/>
                        <w:sz w:val="24"/>
                        <w:szCs w:val="24"/>
                      </w:rPr>
                    </w:pP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3"/>
                      </w:rPr>
                      <w:t>面对“星期鞋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81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3"/>
                      </w:rPr>
                      <w:t>”“一日鞋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88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3"/>
                      </w:rPr>
                      <w:t>”等劣质皮鞋，我们该如何“共谋新出路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88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3"/>
                      </w:rPr>
                      <w:t>”！</w:t>
                    </w:r>
                  </w:p>
                  <w:p>
                    <w:pPr>
                      <w:ind w:left="683"/>
                      <w:spacing w:before="24" w:line="221" w:lineRule="auto"/>
                      <w:rPr>
                        <w:rFonts w:ascii="FangSong" w:hAnsi="FangSong" w:eastAsia="FangSong" w:cs="FangSong"/>
                        <w:sz w:val="24"/>
                        <w:szCs w:val="24"/>
                      </w:rPr>
                    </w:pP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b/>
                        <w:bCs/>
                        <w:spacing w:val="-6"/>
                      </w:rPr>
                      <w:t>○选取人物角色：</w:t>
                    </w:r>
                  </w:p>
                  <w:p>
                    <w:pPr>
                      <w:ind w:left="910"/>
                      <w:spacing w:before="24" w:line="222" w:lineRule="auto"/>
                      <w:rPr>
                        <w:rFonts w:ascii="FangSong" w:hAnsi="FangSong" w:eastAsia="FangSong" w:cs="FangSong"/>
                        <w:sz w:val="24"/>
                        <w:szCs w:val="24"/>
                      </w:rPr>
                    </w:pP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2"/>
                      </w:rPr>
                      <w:t>鞋企老板、工商局管理者、消费者。</w:t>
                    </w:r>
                  </w:p>
                  <w:p>
                    <w:pPr>
                      <w:ind w:left="683"/>
                      <w:spacing w:before="23" w:line="221" w:lineRule="auto"/>
                      <w:rPr>
                        <w:rFonts w:ascii="FangSong" w:hAnsi="FangSong" w:eastAsia="FangSong" w:cs="FangSong"/>
                        <w:sz w:val="24"/>
                        <w:szCs w:val="24"/>
                      </w:rPr>
                    </w:pP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b/>
                        <w:bCs/>
                        <w:spacing w:val="-4"/>
                      </w:rPr>
                      <w:t>○根据人物角色，思考你会说什么、做什么？</w:t>
                    </w:r>
                  </w:p>
                </w:txbxContent>
              </v:textbox>
            </v:shape>
          </v:group>
        </w:pict>
      </w:r>
    </w:p>
    <w:p>
      <w:pPr>
        <w:ind w:left="2296"/>
        <w:spacing w:before="86" w:line="222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2"/>
        </w:rPr>
        <w:t>（</w:t>
      </w:r>
      <w:r>
        <w:rPr>
          <w:rFonts w:ascii="Calibri" w:hAnsi="Calibri" w:eastAsia="Calibri" w:cs="Calibri"/>
          <w:sz w:val="24"/>
          <w:szCs w:val="24"/>
          <w:spacing w:val="-2"/>
        </w:rPr>
        <w:t>1</w:t>
      </w:r>
      <w:r>
        <w:rPr>
          <w:rFonts w:ascii="FangSong" w:hAnsi="FangSong" w:eastAsia="FangSong" w:cs="FangSong"/>
          <w:sz w:val="24"/>
          <w:szCs w:val="24"/>
          <w:spacing w:val="-2"/>
        </w:rPr>
        <w:t>）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交流反馈：</w:t>
      </w:r>
      <w:r>
        <w:rPr>
          <w:rFonts w:ascii="FangSong" w:hAnsi="FangSong" w:eastAsia="FangSong" w:cs="FangSong"/>
          <w:sz w:val="24"/>
          <w:szCs w:val="24"/>
          <w:spacing w:val="-2"/>
        </w:rPr>
        <w:t>老师扮演记者，相机采访不同角色：</w:t>
      </w:r>
    </w:p>
    <w:p>
      <w:pPr>
        <w:ind w:left="3011" w:right="2941"/>
        <w:spacing w:before="179" w:line="291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2"/>
        </w:rPr>
        <w:t>△</w:t>
      </w:r>
      <w:r>
        <w:rPr>
          <w:rFonts w:ascii="KaiTi" w:hAnsi="KaiTi" w:eastAsia="KaiTi" w:cs="KaiTi"/>
          <w:sz w:val="24"/>
          <w:szCs w:val="24"/>
          <w:spacing w:val="-2"/>
        </w:rPr>
        <w:t>消费者预设：这样的鞋我一定不会再穿，质量</w:t>
      </w:r>
      <w:r>
        <w:rPr>
          <w:rFonts w:ascii="KaiTi" w:hAnsi="KaiTi" w:eastAsia="KaiTi" w:cs="KaiTi"/>
          <w:sz w:val="24"/>
          <w:szCs w:val="24"/>
          <w:spacing w:val="-3"/>
        </w:rPr>
        <w:t>太差了。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相机采访追问：价格很便宜，为何不要？</w:t>
      </w:r>
    </w:p>
    <w:p>
      <w:pPr>
        <w:ind w:left="3011" w:right="3661"/>
        <w:spacing w:before="180" w:line="29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△</w:t>
      </w:r>
      <w:r>
        <w:rPr>
          <w:rFonts w:ascii="KaiTi" w:hAnsi="KaiTi" w:eastAsia="KaiTi" w:cs="KaiTi"/>
          <w:sz w:val="24"/>
          <w:szCs w:val="24"/>
          <w:spacing w:val="-3"/>
        </w:rPr>
        <w:t>鞋企老板预设：我要引进设备，做好鞋的质量。</w:t>
      </w:r>
      <w:r>
        <w:rPr>
          <w:rFonts w:ascii="KaiTi" w:hAnsi="KaiTi" w:eastAsia="KaiTi" w:cs="KaiTi"/>
          <w:sz w:val="24"/>
          <w:szCs w:val="24"/>
          <w:spacing w:val="12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相机采访追问：引进设备花费很大，有意义吗？</w:t>
      </w:r>
    </w:p>
    <w:p>
      <w:pPr>
        <w:ind w:left="3011" w:right="2701"/>
        <w:spacing w:before="182" w:line="291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2"/>
        </w:rPr>
        <w:t>△</w:t>
      </w:r>
      <w:r>
        <w:rPr>
          <w:rFonts w:ascii="KaiTi" w:hAnsi="KaiTi" w:eastAsia="KaiTi" w:cs="KaiTi"/>
          <w:sz w:val="24"/>
          <w:szCs w:val="24"/>
          <w:spacing w:val="-2"/>
        </w:rPr>
        <w:t>工商局预设：我要关停假冒伪劣厂商，要整顿皮鞋行</w:t>
      </w:r>
      <w:r>
        <w:rPr>
          <w:rFonts w:ascii="KaiTi" w:hAnsi="KaiTi" w:eastAsia="KaiTi" w:cs="KaiTi"/>
          <w:sz w:val="24"/>
          <w:szCs w:val="24"/>
          <w:spacing w:val="-3"/>
        </w:rPr>
        <w:t>业。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相机采访追问：面对已经流入市场的鞋，准备怎么处理？</w:t>
      </w:r>
    </w:p>
    <w:p>
      <w:pPr>
        <w:ind w:left="1818" w:right="1799" w:firstLine="477"/>
        <w:spacing w:before="179" w:line="291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（</w:t>
      </w:r>
      <w:r>
        <w:rPr>
          <w:rFonts w:ascii="Calibri" w:hAnsi="Calibri" w:eastAsia="Calibri" w:cs="Calibri"/>
          <w:sz w:val="24"/>
          <w:szCs w:val="24"/>
          <w:spacing w:val="-3"/>
        </w:rPr>
        <w:t>2</w:t>
      </w:r>
      <w:r>
        <w:rPr>
          <w:rFonts w:ascii="FangSong" w:hAnsi="FangSong" w:eastAsia="FangSong" w:cs="FangSong"/>
          <w:sz w:val="24"/>
          <w:szCs w:val="24"/>
          <w:spacing w:val="-3"/>
        </w:rPr>
        <w:t>）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联视频，了解“三把大火</w:t>
      </w:r>
      <w:r>
        <w:rPr>
          <w:rFonts w:ascii="FangSong" w:hAnsi="FangSong" w:eastAsia="FangSong" w:cs="FangSong"/>
          <w:sz w:val="24"/>
          <w:szCs w:val="24"/>
          <w:spacing w:val="-80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”：</w:t>
      </w:r>
      <w:r>
        <w:rPr>
          <w:rFonts w:ascii="FangSong" w:hAnsi="FangSong" w:eastAsia="FangSong" w:cs="FangSong"/>
          <w:sz w:val="24"/>
          <w:szCs w:val="24"/>
          <w:spacing w:val="-3"/>
        </w:rPr>
        <w:t>观看视频，了解从“</w:t>
      </w:r>
      <w:r>
        <w:rPr>
          <w:rFonts w:ascii="FangSong" w:hAnsi="FangSong" w:eastAsia="FangSong" w:cs="FangSong"/>
          <w:sz w:val="24"/>
          <w:szCs w:val="24"/>
          <w:spacing w:val="-91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第一场火：耻辱之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火</w:t>
      </w:r>
      <w:r>
        <w:rPr>
          <w:rFonts w:ascii="FangSong" w:hAnsi="FangSong" w:eastAsia="FangSong" w:cs="FangSong"/>
          <w:sz w:val="24"/>
          <w:szCs w:val="24"/>
          <w:spacing w:val="-89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”到“第二场火：雪耻之火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”再到“第三场火：诚信之火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”历程。</w:t>
      </w:r>
    </w:p>
    <w:p>
      <w:pPr>
        <w:spacing w:line="23" w:lineRule="exact"/>
        <w:rPr/>
      </w:pPr>
      <w:r/>
    </w:p>
    <w:tbl>
      <w:tblPr>
        <w:tblStyle w:val="TableNormal"/>
        <w:tblW w:w="7311" w:type="dxa"/>
        <w:tblInd w:w="2411" w:type="dxa"/>
        <w:tblLayout w:type="fixed"/>
        <w:tblBorders>
          <w:left w:val="single" w:color="843F0B" w:sz="8" w:space="0"/>
          <w:bottom w:val="single" w:color="843F0B" w:sz="8" w:space="0"/>
          <w:right w:val="single" w:color="843F0B" w:sz="8" w:space="0"/>
          <w:top w:val="single" w:color="843F0B" w:sz="8" w:space="0"/>
        </w:tblBorders>
      </w:tblPr>
      <w:tblGrid>
        <w:gridCol w:w="7311"/>
      </w:tblGrid>
      <w:tr>
        <w:trPr>
          <w:trHeight w:val="2010" w:hRule="atLeast"/>
        </w:trPr>
        <w:tc>
          <w:tcPr>
            <w:tcW w:w="7311" w:type="dxa"/>
            <w:vAlign w:val="top"/>
          </w:tcPr>
          <w:p>
            <w:pPr>
              <w:ind w:firstLine="257"/>
              <w:spacing w:before="73" w:line="1764" w:lineRule="exact"/>
              <w:rPr/>
            </w:pPr>
            <w:r>
              <w:rPr>
                <w:position w:val="-35"/>
              </w:rPr>
              <w:drawing>
                <wp:inline distT="0" distB="0" distL="0" distR="0">
                  <wp:extent cx="4299203" cy="1120139"/>
                  <wp:effectExtent l="0" t="0" r="0" b="0"/>
                  <wp:docPr id="46" name="IM 4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6" name="IM 4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4299203" cy="1120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BodyText"/>
        <w:rPr/>
      </w:pPr>
      <w:r/>
    </w:p>
    <w:p>
      <w:pPr>
        <w:sectPr>
          <w:headerReference w:type="default" r:id="rId23"/>
          <w:pgSz w:w="11906" w:h="16839"/>
          <w:pgMar w:top="400" w:right="0" w:bottom="0" w:left="4" w:header="0" w:footer="0" w:gutter="0"/>
        </w:sectPr>
        <w:rPr/>
      </w:pPr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ind w:left="1837" w:right="1723" w:firstLine="458"/>
        <w:spacing w:before="78" w:line="34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6"/>
        </w:rPr>
        <w:t>（</w:t>
      </w:r>
      <w:r>
        <w:rPr>
          <w:rFonts w:ascii="Calibri" w:hAnsi="Calibri" w:eastAsia="Calibri" w:cs="Calibri"/>
          <w:sz w:val="24"/>
          <w:szCs w:val="24"/>
          <w:spacing w:val="-6"/>
        </w:rPr>
        <w:t>3</w:t>
      </w:r>
      <w:r>
        <w:rPr>
          <w:rFonts w:ascii="FangSong" w:hAnsi="FangSong" w:eastAsia="FangSong" w:cs="FangSong"/>
          <w:sz w:val="24"/>
          <w:szCs w:val="24"/>
          <w:spacing w:val="-6"/>
        </w:rPr>
        <w:t>）</w:t>
      </w: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联数据，感受品牌发展：</w:t>
      </w:r>
      <w:r>
        <w:rPr>
          <w:rFonts w:ascii="FangSong" w:hAnsi="FangSong" w:eastAsia="FangSong" w:cs="FangSong"/>
          <w:sz w:val="24"/>
          <w:szCs w:val="24"/>
          <w:spacing w:val="-6"/>
        </w:rPr>
        <w:t>看安踏等中国驰名鞋业品牌后来的销量数据、</w:t>
      </w:r>
      <w:r>
        <w:rPr>
          <w:rFonts w:ascii="FangSong" w:hAnsi="FangSong" w:eastAsia="FangSong" w:cs="FangSong"/>
          <w:sz w:val="24"/>
          <w:szCs w:val="24"/>
          <w:spacing w:val="15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品牌发展资料，感受鞋业品牌的辉煌。</w:t>
      </w:r>
    </w:p>
    <w:p>
      <w:pPr>
        <w:ind w:left="2587"/>
        <w:spacing w:before="27" w:line="219" w:lineRule="auto"/>
        <w:rPr>
          <w:rFonts w:ascii="FangSong" w:hAnsi="FangSong" w:eastAsia="FangSong" w:cs="FangSong"/>
          <w:sz w:val="24"/>
          <w:szCs w:val="24"/>
        </w:rPr>
      </w:pPr>
      <w:r>
        <w:drawing>
          <wp:anchor distT="0" distB="0" distL="0" distR="0" simplePos="0" relativeHeight="251671552" behindDoc="1" locked="0" layoutInCell="1" allowOverlap="1">
            <wp:simplePos x="0" y="0"/>
            <wp:positionH relativeFrom="column">
              <wp:posOffset>1531747</wp:posOffset>
            </wp:positionH>
            <wp:positionV relativeFrom="paragraph">
              <wp:posOffset>-77658</wp:posOffset>
            </wp:positionV>
            <wp:extent cx="4655819" cy="1505584"/>
            <wp:effectExtent l="0" t="0" r="0" b="0"/>
            <wp:wrapNone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55819" cy="1505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angSong" w:hAnsi="FangSong" w:eastAsia="FangSong" w:cs="FangSong"/>
          <w:sz w:val="24"/>
          <w:szCs w:val="24"/>
          <w:spacing w:val="-1"/>
        </w:rPr>
        <w:t>交流：了解鞋品牌的发展，感受到中国鞋正在走向世界。</w:t>
      </w:r>
    </w:p>
    <w:p>
      <w:pPr>
        <w:ind w:firstLine="3047"/>
        <w:spacing w:before="25" w:line="1831" w:lineRule="exact"/>
        <w:rPr/>
      </w:pPr>
      <w:r>
        <w:rPr>
          <w:position w:val="-36"/>
        </w:rPr>
        <w:drawing>
          <wp:inline distT="0" distB="0" distL="0" distR="0">
            <wp:extent cx="3837431" cy="1162431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37431" cy="116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799" w:right="1799" w:firstLine="496"/>
        <w:spacing w:before="211" w:line="350" w:lineRule="auto"/>
        <w:jc w:val="both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</w:rPr>
        <w:t>（</w:t>
      </w:r>
      <w:r>
        <w:rPr>
          <w:rFonts w:ascii="Calibri" w:hAnsi="Calibri" w:eastAsia="Calibri" w:cs="Calibri"/>
          <w:sz w:val="24"/>
          <w:szCs w:val="24"/>
        </w:rPr>
        <w:t>4</w:t>
      </w:r>
      <w:r>
        <w:rPr>
          <w:rFonts w:ascii="FangSong" w:hAnsi="FangSong" w:eastAsia="FangSong" w:cs="FangSong"/>
          <w:sz w:val="24"/>
          <w:szCs w:val="24"/>
        </w:rPr>
        <w:t>）拓展感悟，小结提升，感悟社会主义道路自信：</w:t>
      </w:r>
      <w:r>
        <w:rPr>
          <w:rFonts w:ascii="KaiTi" w:hAnsi="KaiTi" w:eastAsia="KaiTi" w:cs="KaiTi"/>
          <w:sz w:val="24"/>
          <w:szCs w:val="24"/>
        </w:rPr>
        <w:t>改革开放让中国质造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3"/>
        </w:rPr>
        <w:t>走向世界，改善人民生活水平，走上了经济发展之路，开拓了中国品牌之路，让</w:t>
      </w:r>
      <w:r>
        <w:rPr>
          <w:rFonts w:ascii="KaiTi" w:hAnsi="KaiTi" w:eastAsia="KaiTi" w:cs="KaiTi"/>
          <w:sz w:val="24"/>
          <w:szCs w:val="24"/>
          <w:spacing w:val="6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国家走向富强。</w:t>
      </w:r>
    </w:p>
    <w:p>
      <w:pPr>
        <w:ind w:left="1798"/>
        <w:spacing w:before="41" w:line="222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【设计意图】</w:t>
      </w:r>
    </w:p>
    <w:p>
      <w:pPr>
        <w:ind w:left="1811" w:right="1734" w:firstLine="484"/>
        <w:spacing w:before="181" w:line="352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5"/>
        </w:rPr>
        <w:t>聚焦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改革开放时期</w:t>
      </w:r>
      <w:r>
        <w:rPr>
          <w:rFonts w:ascii="FangSong" w:hAnsi="FangSong" w:eastAsia="FangSong" w:cs="FangSong"/>
          <w:sz w:val="24"/>
          <w:szCs w:val="24"/>
          <w:spacing w:val="-5"/>
        </w:rPr>
        <w:t>鞋业变革史，以皮鞋为切入点，通</w:t>
      </w:r>
      <w:r>
        <w:rPr>
          <w:rFonts w:ascii="FangSong" w:hAnsi="FangSong" w:eastAsia="FangSong" w:cs="FangSong"/>
          <w:sz w:val="24"/>
          <w:szCs w:val="24"/>
          <w:spacing w:val="-6"/>
        </w:rPr>
        <w:t>过</w:t>
      </w: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“观困局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”</w:t>
      </w:r>
      <w:r>
        <w:rPr>
          <w:rFonts w:ascii="FangSong" w:hAnsi="FangSong" w:eastAsia="FangSong" w:cs="FangSong"/>
          <w:sz w:val="24"/>
          <w:szCs w:val="24"/>
          <w:spacing w:val="-6"/>
        </w:rPr>
        <w:t>中发现改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0"/>
        </w:rPr>
        <w:t>革开放过程中的困境，通过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“不同身份破局</w:t>
      </w:r>
      <w:r>
        <w:rPr>
          <w:rFonts w:ascii="FangSong" w:hAnsi="FangSong" w:eastAsia="FangSong" w:cs="FangSong"/>
          <w:sz w:val="24"/>
          <w:szCs w:val="24"/>
          <w:spacing w:val="-76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”</w:t>
      </w:r>
      <w:r>
        <w:rPr>
          <w:rFonts w:ascii="FangSong" w:hAnsi="FangSong" w:eastAsia="FangSong" w:cs="FangSong"/>
          <w:sz w:val="24"/>
          <w:szCs w:val="24"/>
          <w:spacing w:val="-10"/>
        </w:rPr>
        <w:t>的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体验活动</w:t>
      </w:r>
      <w:r>
        <w:rPr>
          <w:rFonts w:ascii="FangSong" w:hAnsi="FangSong" w:eastAsia="FangSong" w:cs="FangSong"/>
          <w:sz w:val="24"/>
          <w:szCs w:val="24"/>
          <w:spacing w:val="-10"/>
        </w:rPr>
        <w:t>感受改革开放者的觉悟，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再以</w:t>
      </w: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链接资料</w:t>
      </w:r>
      <w:r>
        <w:rPr>
          <w:rFonts w:ascii="FangSong" w:hAnsi="FangSong" w:eastAsia="FangSong" w:cs="FangSong"/>
          <w:sz w:val="24"/>
          <w:szCs w:val="24"/>
          <w:spacing w:val="-6"/>
        </w:rPr>
        <w:t>，了解“</w:t>
      </w:r>
      <w:r>
        <w:rPr>
          <w:rFonts w:ascii="FangSong" w:hAnsi="FangSong" w:eastAsia="FangSong" w:cs="FangSong"/>
          <w:sz w:val="24"/>
          <w:szCs w:val="24"/>
          <w:spacing w:val="-73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中国质造</w:t>
      </w:r>
      <w:r>
        <w:rPr>
          <w:rFonts w:ascii="FangSong" w:hAnsi="FangSong" w:eastAsia="FangSong" w:cs="FangSong"/>
          <w:sz w:val="24"/>
          <w:szCs w:val="24"/>
          <w:spacing w:val="-89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”带来的生活改善。在这个过程中，既</w:t>
      </w: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了解</w:t>
      </w:r>
      <w:r>
        <w:rPr>
          <w:rFonts w:ascii="FangSong" w:hAnsi="FangSong" w:eastAsia="FangSong" w:cs="FangSong"/>
          <w:sz w:val="24"/>
          <w:szCs w:val="24"/>
          <w:b/>
          <w:bCs/>
          <w:spacing w:val="-7"/>
        </w:rPr>
        <w:t>改革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开放鞋业的发展史</w:t>
      </w:r>
      <w:r>
        <w:rPr>
          <w:rFonts w:ascii="FangSong" w:hAnsi="FangSong" w:eastAsia="FangSong" w:cs="FangSong"/>
          <w:sz w:val="24"/>
          <w:szCs w:val="24"/>
          <w:spacing w:val="-2"/>
        </w:rPr>
        <w:t>，更深度</w:t>
      </w:r>
      <w:r>
        <w:rPr>
          <w:rFonts w:ascii="FangSong" w:hAnsi="FangSong" w:eastAsia="FangSong" w:cs="FangSong"/>
          <w:sz w:val="24"/>
          <w:szCs w:val="24"/>
          <w:b/>
          <w:bCs/>
          <w:spacing w:val="-2"/>
        </w:rPr>
        <w:t>理解蕴含其间改革开放精神，</w:t>
      </w:r>
      <w:r>
        <w:rPr>
          <w:rFonts w:ascii="FangSong" w:hAnsi="FangSong" w:eastAsia="FangSong" w:cs="FangSong"/>
          <w:sz w:val="24"/>
          <w:szCs w:val="24"/>
          <w:spacing w:val="-2"/>
        </w:rPr>
        <w:t>增强道路自信。</w:t>
      </w:r>
    </w:p>
    <w:p>
      <w:pPr>
        <w:pStyle w:val="BodyText"/>
        <w:spacing w:line="312" w:lineRule="auto"/>
        <w:rPr/>
      </w:pPr>
      <w:r/>
    </w:p>
    <w:p>
      <w:pPr>
        <w:pStyle w:val="BodyText"/>
        <w:spacing w:line="312" w:lineRule="auto"/>
        <w:rPr/>
      </w:pPr>
      <w:r/>
    </w:p>
    <w:p>
      <w:pPr>
        <w:pStyle w:val="BodyText"/>
        <w:spacing w:line="312" w:lineRule="auto"/>
        <w:rPr/>
      </w:pPr>
      <w:r/>
    </w:p>
    <w:p>
      <w:pPr>
        <w:ind w:left="2443"/>
        <w:spacing w:before="91" w:line="222" w:lineRule="auto"/>
        <w:outlineLvl w:val="0"/>
        <w:rPr>
          <w:rFonts w:ascii="SimHei" w:hAnsi="SimHei" w:eastAsia="SimHei" w:cs="SimHei"/>
          <w:sz w:val="28"/>
          <w:szCs w:val="28"/>
        </w:rPr>
      </w:pPr>
      <w:r>
        <w:drawing>
          <wp:anchor distT="0" distB="0" distL="0" distR="0" simplePos="0" relativeHeight="251672576" behindDoc="1" locked="0" layoutInCell="1" allowOverlap="1">
            <wp:simplePos x="0" y="0"/>
            <wp:positionH relativeFrom="column">
              <wp:posOffset>1456182</wp:posOffset>
            </wp:positionH>
            <wp:positionV relativeFrom="paragraph">
              <wp:posOffset>-91597</wp:posOffset>
            </wp:positionV>
            <wp:extent cx="4647564" cy="472439"/>
            <wp:effectExtent l="0" t="0" r="0" b="0"/>
            <wp:wrapNone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47564" cy="472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28"/>
          <w:szCs w:val="28"/>
          <w:b/>
          <w:bCs/>
          <w:spacing w:val="-4"/>
        </w:rPr>
        <w:t>板块三：云游鞋科技馆</w:t>
      </w:r>
      <w:r>
        <w:rPr>
          <w:rFonts w:ascii="SimHei" w:hAnsi="SimHei" w:eastAsia="SimHei" w:cs="SimHei"/>
          <w:sz w:val="28"/>
          <w:szCs w:val="28"/>
          <w:spacing w:val="-4"/>
        </w:rPr>
        <w:t xml:space="preserve"> </w:t>
      </w:r>
      <w:r>
        <w:rPr>
          <w:rFonts w:ascii="SimHei" w:hAnsi="SimHei" w:eastAsia="SimHei" w:cs="SimHei"/>
          <w:sz w:val="28"/>
          <w:szCs w:val="28"/>
          <w:b/>
          <w:bCs/>
          <w:spacing w:val="-4"/>
        </w:rPr>
        <w:t>·从“</w:t>
      </w:r>
      <w:r>
        <w:rPr>
          <w:rFonts w:ascii="SimHei" w:hAnsi="SimHei" w:eastAsia="SimHei" w:cs="SimHei"/>
          <w:sz w:val="28"/>
          <w:szCs w:val="28"/>
          <w:spacing w:val="-93"/>
        </w:rPr>
        <w:t xml:space="preserve"> </w:t>
      </w:r>
      <w:r>
        <w:rPr>
          <w:rFonts w:ascii="SimHei" w:hAnsi="SimHei" w:eastAsia="SimHei" w:cs="SimHei"/>
          <w:sz w:val="28"/>
          <w:szCs w:val="28"/>
          <w:b/>
          <w:bCs/>
          <w:spacing w:val="-4"/>
        </w:rPr>
        <w:t>中国智造”品悟“强国路”</w:t>
      </w:r>
    </w:p>
    <w:p>
      <w:pPr>
        <w:ind w:left="1809" w:right="1760" w:firstLine="479"/>
        <w:spacing w:before="230" w:line="343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b/>
          <w:bCs/>
          <w:spacing w:val="-2"/>
        </w:rPr>
        <w:t>过渡语：</w:t>
      </w:r>
      <w:r>
        <w:rPr>
          <w:rFonts w:ascii="KaiTi" w:hAnsi="KaiTi" w:eastAsia="KaiTi" w:cs="KaiTi"/>
          <w:sz w:val="24"/>
          <w:szCs w:val="24"/>
          <w:spacing w:val="-2"/>
        </w:rPr>
        <w:t>随着改革开放的深入发展，中国鞋走</w:t>
      </w:r>
      <w:r>
        <w:rPr>
          <w:rFonts w:ascii="KaiTi" w:hAnsi="KaiTi" w:eastAsia="KaiTi" w:cs="KaiTi"/>
          <w:sz w:val="24"/>
          <w:szCs w:val="24"/>
          <w:spacing w:val="-3"/>
        </w:rPr>
        <w:t>向世界，世界鞋也流入中国，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这给我们的生活也带来了很大变化。</w:t>
      </w:r>
    </w:p>
    <w:p>
      <w:pPr>
        <w:ind w:left="2292"/>
        <w:spacing w:before="43" w:line="219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13"/>
        </w:rPr>
        <w:t>1.</w:t>
      </w:r>
      <w:r>
        <w:rPr>
          <w:rFonts w:ascii="FangSong" w:hAnsi="FangSong" w:eastAsia="FangSong" w:cs="FangSong"/>
          <w:sz w:val="24"/>
          <w:szCs w:val="24"/>
          <w:b/>
          <w:bCs/>
          <w:spacing w:val="-13"/>
        </w:rPr>
        <w:t>辩</w:t>
      </w:r>
      <w:r>
        <w:rPr>
          <w:rFonts w:ascii="FangSong" w:hAnsi="FangSong" w:eastAsia="FangSong" w:cs="FangSong"/>
          <w:sz w:val="24"/>
          <w:szCs w:val="24"/>
          <w:spacing w:val="-20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3"/>
        </w:rPr>
        <w:t>·</w:t>
      </w:r>
      <w:r>
        <w:rPr>
          <w:rFonts w:ascii="FangSong" w:hAnsi="FangSong" w:eastAsia="FangSong" w:cs="FangSong"/>
          <w:sz w:val="24"/>
          <w:szCs w:val="24"/>
          <w:spacing w:val="-99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3"/>
        </w:rPr>
        <w:t>鞋经济的转型之路</w:t>
      </w:r>
    </w:p>
    <w:p>
      <w:pPr>
        <w:ind w:left="1811" w:right="1799" w:firstLine="484"/>
        <w:spacing w:before="184" w:line="31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6"/>
        </w:rPr>
        <w:t>（</w:t>
      </w:r>
      <w:r>
        <w:rPr>
          <w:rFonts w:ascii="Calibri" w:hAnsi="Calibri" w:eastAsia="Calibri" w:cs="Calibri"/>
          <w:sz w:val="24"/>
          <w:szCs w:val="24"/>
          <w:spacing w:val="-6"/>
        </w:rPr>
        <w:t>1</w:t>
      </w:r>
      <w:r>
        <w:rPr>
          <w:rFonts w:ascii="FangSong" w:hAnsi="FangSong" w:eastAsia="FangSong" w:cs="FangSong"/>
          <w:sz w:val="24"/>
          <w:szCs w:val="24"/>
          <w:spacing w:val="-6"/>
        </w:rPr>
        <w:t>）</w:t>
      </w: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关注现象，联结资料，形成认知冲突：</w:t>
      </w:r>
      <w:r>
        <w:rPr>
          <w:rFonts w:ascii="FangSong" w:hAnsi="FangSong" w:eastAsia="FangSong" w:cs="FangSong"/>
          <w:sz w:val="24"/>
          <w:szCs w:val="24"/>
          <w:spacing w:val="-6"/>
        </w:rPr>
        <w:t>展示</w:t>
      </w:r>
      <w:r>
        <w:rPr>
          <w:rFonts w:ascii="FangSong" w:hAnsi="FangSong" w:eastAsia="FangSong" w:cs="FangSong"/>
          <w:sz w:val="24"/>
          <w:szCs w:val="24"/>
          <w:spacing w:val="-39"/>
        </w:rPr>
        <w:t xml:space="preserve"> </w:t>
      </w:r>
      <w:r>
        <w:rPr>
          <w:rFonts w:ascii="Calibri" w:hAnsi="Calibri" w:eastAsia="Calibri" w:cs="Calibri"/>
          <w:sz w:val="24"/>
          <w:szCs w:val="24"/>
          <w:spacing w:val="-6"/>
        </w:rPr>
        <w:t>2008</w:t>
      </w:r>
      <w:r>
        <w:rPr>
          <w:rFonts w:ascii="Calibri" w:hAnsi="Calibri" w:eastAsia="Calibri" w:cs="Calibri"/>
          <w:sz w:val="24"/>
          <w:szCs w:val="24"/>
          <w:spacing w:val="2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年奥运会中国运动员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使用外国品牌鞋，耐克阿迪“</w:t>
      </w:r>
      <w:r>
        <w:rPr>
          <w:rFonts w:ascii="FangSong" w:hAnsi="FangSong" w:eastAsia="FangSong" w:cs="FangSong"/>
          <w:sz w:val="24"/>
          <w:szCs w:val="24"/>
          <w:spacing w:val="-5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占领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”中国街头，中国鞋厂成为外国鞋牌代加工厂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等现象，引发思考。</w:t>
      </w:r>
    </w:p>
    <w:p>
      <w:pPr>
        <w:ind w:left="2296"/>
        <w:spacing w:before="179" w:line="22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（</w:t>
      </w:r>
      <w:r>
        <w:rPr>
          <w:rFonts w:ascii="Calibri" w:hAnsi="Calibri" w:eastAsia="Calibri" w:cs="Calibri"/>
          <w:sz w:val="24"/>
          <w:szCs w:val="24"/>
          <w:spacing w:val="-3"/>
        </w:rPr>
        <w:t>2</w:t>
      </w:r>
      <w:r>
        <w:rPr>
          <w:rFonts w:ascii="FangSong" w:hAnsi="FangSong" w:eastAsia="FangSong" w:cs="FangSong"/>
          <w:sz w:val="24"/>
          <w:szCs w:val="24"/>
          <w:spacing w:val="-3"/>
        </w:rPr>
        <w:t>）学习活动：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分岔路口的选择</w:t>
      </w:r>
    </w:p>
    <w:p>
      <w:pPr>
        <w:ind w:firstLine="2487"/>
        <w:spacing w:before="67" w:line="1611" w:lineRule="exact"/>
        <w:rPr/>
      </w:pPr>
      <w:r>
        <w:rPr>
          <w:position w:val="-32"/>
        </w:rPr>
        <w:pict>
          <v:group id="_x0000_s20" style="mso-position-vertical-relative:line;mso-position-horizontal-relative:char;width:366.15pt;height:80.55pt;" filled="false" stroked="false" coordsize="7322,1611" coordorigin="0,0">
            <v:shape id="_x0000_s22" style="position:absolute;left:0;top:0;width:7322;height:1611;" filled="false" stroked="false" type="#_x0000_t75">
              <v:imagedata o:title="" r:id="rId31"/>
            </v:shape>
            <v:shape id="_x0000_s24" style="position:absolute;left:-20;top:-20;width:7362;height:1651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82"/>
                      <w:spacing w:before="217" w:line="222" w:lineRule="auto"/>
                      <w:rPr>
                        <w:rFonts w:ascii="FangSong" w:hAnsi="FangSong" w:eastAsia="FangSong" w:cs="FangSong"/>
                        <w:sz w:val="24"/>
                        <w:szCs w:val="24"/>
                      </w:rPr>
                    </w:pPr>
                    <w:r>
                      <w:rPr>
                        <w:rFonts w:ascii="SimHei" w:hAnsi="SimHei" w:eastAsia="SimHei" w:cs="SimHei"/>
                        <w:sz w:val="24"/>
                        <w:szCs w:val="24"/>
                        <w:spacing w:val="-1"/>
                      </w:rPr>
                      <w:t>独立思考：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1"/>
                      </w:rPr>
                      <w:t>为什么当时这么多人选外国鞋？</w:t>
                    </w:r>
                  </w:p>
                  <w:p>
                    <w:pPr>
                      <w:ind w:left="191" w:right="1946" w:firstLine="1200"/>
                      <w:spacing w:before="179" w:line="344" w:lineRule="auto"/>
                      <w:rPr>
                        <w:rFonts w:ascii="FangSong" w:hAnsi="FangSong" w:eastAsia="FangSong" w:cs="FangSong"/>
                        <w:sz w:val="24"/>
                        <w:szCs w:val="24"/>
                      </w:rPr>
                    </w:pP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4"/>
                      </w:rPr>
                      <w:t>走到“分岔路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77"/>
                      </w:rPr>
                      <w:t xml:space="preserve"> 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4"/>
                      </w:rPr>
                      <w:t>”的中国鞋该怎么办？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</w:rPr>
                      <w:t xml:space="preserve">  </w:t>
                    </w:r>
                    <w:r>
                      <w:rPr>
                        <w:rFonts w:ascii="SimHei" w:hAnsi="SimHei" w:eastAsia="SimHei" w:cs="SimHei"/>
                        <w:sz w:val="24"/>
                        <w:szCs w:val="24"/>
                        <w:spacing w:val="-3"/>
                      </w:rPr>
                      <w:t>小组交流：</w:t>
                    </w:r>
                    <w:r>
                      <w:rPr>
                        <w:rFonts w:ascii="FangSong" w:hAnsi="FangSong" w:eastAsia="FangSong" w:cs="FangSong"/>
                        <w:sz w:val="24"/>
                        <w:szCs w:val="24"/>
                        <w:spacing w:val="-3"/>
                      </w:rPr>
                      <w:t>组内发表观点，说说你的思考与选择。</w:t>
                    </w:r>
                  </w:p>
                </w:txbxContent>
              </v:textbox>
            </v:shape>
          </v:group>
        </w:pict>
      </w:r>
    </w:p>
    <w:p>
      <w:pPr>
        <w:spacing w:line="1611" w:lineRule="exact"/>
        <w:sectPr>
          <w:headerReference w:type="default" r:id="rId27"/>
          <w:pgSz w:w="11906" w:h="16839"/>
          <w:pgMar w:top="400" w:right="0" w:bottom="0" w:left="4" w:header="0" w:footer="0" w:gutter="0"/>
        </w:sectPr>
        <w:rPr/>
      </w:pPr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7" w:lineRule="auto"/>
        <w:rPr/>
      </w:pPr>
      <w:r/>
    </w:p>
    <w:p>
      <w:pPr>
        <w:pStyle w:val="BodyText"/>
        <w:spacing w:line="268" w:lineRule="auto"/>
        <w:rPr/>
      </w:pPr>
      <w:r/>
    </w:p>
    <w:p>
      <w:pPr>
        <w:ind w:left="2296"/>
        <w:spacing w:before="78" w:line="224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（</w:t>
      </w:r>
      <w:r>
        <w:rPr>
          <w:rFonts w:ascii="Calibri" w:hAnsi="Calibri" w:eastAsia="Calibri" w:cs="Calibri"/>
          <w:sz w:val="24"/>
          <w:szCs w:val="24"/>
          <w:spacing w:val="-3"/>
        </w:rPr>
        <w:t>3</w:t>
      </w:r>
      <w:r>
        <w:rPr>
          <w:rFonts w:ascii="FangSong" w:hAnsi="FangSong" w:eastAsia="FangSong" w:cs="FangSong"/>
          <w:sz w:val="24"/>
          <w:szCs w:val="24"/>
          <w:spacing w:val="-3"/>
        </w:rPr>
        <w:t>）重点交流：</w:t>
      </w:r>
    </w:p>
    <w:p>
      <w:pPr>
        <w:ind w:left="2771"/>
        <w:spacing w:before="177" w:line="222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1"/>
        </w:rPr>
        <w:t>△原因预设：外国鞋品牌影响力强、穿着舒适、外观创新</w:t>
      </w:r>
    </w:p>
    <w:p>
      <w:pPr>
        <w:ind w:left="2771"/>
        <w:spacing w:before="179" w:line="222" w:lineRule="auto"/>
        <w:rPr>
          <w:rFonts w:ascii="KaiTi" w:hAnsi="KaiTi" w:eastAsia="KaiTi" w:cs="KaiTi"/>
          <w:sz w:val="24"/>
          <w:szCs w:val="24"/>
        </w:rPr>
      </w:pPr>
      <w:r>
        <w:rPr>
          <w:rFonts w:ascii="KaiTi" w:hAnsi="KaiTi" w:eastAsia="KaiTi" w:cs="KaiTi"/>
          <w:sz w:val="24"/>
          <w:szCs w:val="24"/>
          <w:spacing w:val="-1"/>
        </w:rPr>
        <w:t>△破局预设：给外国鞋增税、发展自己的鞋品牌</w:t>
      </w:r>
    </w:p>
    <w:p>
      <w:pPr>
        <w:ind w:left="2784" w:right="2550" w:hanging="13"/>
        <w:spacing w:before="178" w:line="345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5"/>
        </w:rPr>
        <w:t>根据交流，重点讨论：怎么改变中国鞋，让老百姓更愿意</w:t>
      </w:r>
      <w:r>
        <w:rPr>
          <w:rFonts w:ascii="FangSong" w:hAnsi="FangSong" w:eastAsia="FangSong" w:cs="FangSong"/>
          <w:sz w:val="24"/>
          <w:szCs w:val="24"/>
          <w:spacing w:val="-6"/>
        </w:rPr>
        <w:t>接受？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2"/>
        </w:rPr>
        <w:t>（预设：通过科技赋能中国鞋，让百姓爱上中国智造）</w:t>
      </w:r>
    </w:p>
    <w:p>
      <w:pPr>
        <w:ind w:left="2285"/>
        <w:spacing w:before="39" w:line="222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10"/>
        </w:rPr>
        <w:t>2.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感</w:t>
      </w:r>
      <w:r>
        <w:rPr>
          <w:rFonts w:ascii="FangSong" w:hAnsi="FangSong" w:eastAsia="FangSong" w:cs="FangSong"/>
          <w:sz w:val="24"/>
          <w:szCs w:val="24"/>
          <w:spacing w:val="-28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·新时代新质生产力</w:t>
      </w:r>
    </w:p>
    <w:p>
      <w:pPr>
        <w:ind w:left="1799" w:right="1799" w:firstLine="489"/>
        <w:spacing w:before="180" w:line="343" w:lineRule="auto"/>
        <w:rPr>
          <w:rFonts w:ascii="KaiTi" w:hAnsi="KaiTi" w:eastAsia="KaiTi" w:cs="KaiTi"/>
          <w:sz w:val="24"/>
          <w:szCs w:val="24"/>
        </w:rPr>
      </w:pPr>
      <w:r>
        <w:drawing>
          <wp:anchor distT="0" distB="0" distL="0" distR="0" simplePos="0" relativeHeight="251675648" behindDoc="1" locked="0" layoutInCell="1" allowOverlap="1">
            <wp:simplePos x="0" y="0"/>
            <wp:positionH relativeFrom="column">
              <wp:posOffset>4643627</wp:posOffset>
            </wp:positionH>
            <wp:positionV relativeFrom="paragraph">
              <wp:posOffset>433292</wp:posOffset>
            </wp:positionV>
            <wp:extent cx="1805939" cy="2156460"/>
            <wp:effectExtent l="0" t="0" r="0" b="0"/>
            <wp:wrapNone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05939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KaiTi" w:hAnsi="KaiTi" w:eastAsia="KaiTi" w:cs="KaiTi"/>
          <w:sz w:val="24"/>
          <w:szCs w:val="24"/>
          <w:spacing w:val="-4"/>
        </w:rPr>
        <w:t>过渡：我们做到了吗？我们一起去看看“鞋科技馆</w:t>
      </w:r>
      <w:r>
        <w:rPr>
          <w:rFonts w:ascii="KaiTi" w:hAnsi="KaiTi" w:eastAsia="KaiTi" w:cs="KaiTi"/>
          <w:sz w:val="24"/>
          <w:szCs w:val="24"/>
          <w:spacing w:val="-88"/>
        </w:rPr>
        <w:t xml:space="preserve"> </w:t>
      </w:r>
      <w:r>
        <w:rPr>
          <w:rFonts w:ascii="KaiTi" w:hAnsi="KaiTi" w:eastAsia="KaiTi" w:cs="KaiTi"/>
          <w:sz w:val="24"/>
          <w:szCs w:val="24"/>
          <w:spacing w:val="-4"/>
        </w:rPr>
        <w:t>”，去</w:t>
      </w:r>
      <w:r>
        <w:rPr>
          <w:rFonts w:ascii="KaiTi" w:hAnsi="KaiTi" w:eastAsia="KaiTi" w:cs="KaiTi"/>
          <w:sz w:val="24"/>
          <w:szCs w:val="24"/>
          <w:spacing w:val="-5"/>
        </w:rPr>
        <w:t>探索新时代中国怎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样用科技赋能制鞋行业的发展。</w:t>
      </w:r>
    </w:p>
    <w:p>
      <w:pPr>
        <w:ind w:left="1811" w:right="4768" w:firstLine="485"/>
        <w:spacing w:before="43" w:line="325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（</w:t>
      </w:r>
      <w:r>
        <w:rPr>
          <w:rFonts w:ascii="Calibri" w:hAnsi="Calibri" w:eastAsia="Calibri" w:cs="Calibri"/>
          <w:sz w:val="24"/>
          <w:szCs w:val="24"/>
          <w:b/>
          <w:bCs/>
          <w:spacing w:val="-6"/>
        </w:rPr>
        <w:t>1</w:t>
      </w: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）看一看，说一说：</w:t>
      </w:r>
      <w:r>
        <w:rPr>
          <w:rFonts w:ascii="FangSong" w:hAnsi="FangSong" w:eastAsia="FangSong" w:cs="FangSong"/>
          <w:sz w:val="24"/>
          <w:szCs w:val="24"/>
          <w:spacing w:val="-6"/>
        </w:rPr>
        <w:t>观看中央电视台《焦点</w:t>
      </w:r>
      <w:r>
        <w:rPr>
          <w:rFonts w:ascii="FangSong" w:hAnsi="FangSong" w:eastAsia="FangSong" w:cs="FangSong"/>
          <w:sz w:val="24"/>
          <w:szCs w:val="24"/>
          <w:spacing w:val="1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访谈》报道鞋业转型视频、《研学手册》</w:t>
      </w:r>
      <w:r>
        <w:rPr>
          <w:rFonts w:ascii="FangSong" w:hAnsi="FangSong" w:eastAsia="FangSong" w:cs="FangSong"/>
          <w:sz w:val="24"/>
          <w:szCs w:val="24"/>
          <w:spacing w:val="-5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中巴黎奥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运会的“</w:t>
      </w:r>
      <w:r>
        <w:rPr>
          <w:rFonts w:ascii="FangSong" w:hAnsi="FangSong" w:eastAsia="FangSong" w:cs="FangSong"/>
          <w:sz w:val="24"/>
          <w:szCs w:val="24"/>
          <w:spacing w:val="-91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黑科技鞋</w:t>
      </w:r>
      <w:r>
        <w:rPr>
          <w:rFonts w:ascii="FangSong" w:hAnsi="FangSong" w:eastAsia="FangSong" w:cs="FangSong"/>
          <w:sz w:val="24"/>
          <w:szCs w:val="24"/>
          <w:spacing w:val="-86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”等资料，感受科技创新赋能鞋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业发展并交流。</w:t>
      </w:r>
    </w:p>
    <w:p>
      <w:pPr>
        <w:ind w:left="1816" w:right="4823" w:firstLine="479"/>
        <w:spacing w:before="182" w:line="291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（</w:t>
      </w:r>
      <w:r>
        <w:rPr>
          <w:rFonts w:ascii="Calibri" w:hAnsi="Calibri" w:eastAsia="Calibri" w:cs="Calibri"/>
          <w:sz w:val="24"/>
          <w:szCs w:val="24"/>
          <w:b/>
          <w:bCs/>
          <w:spacing w:val="-6"/>
        </w:rPr>
        <w:t>2</w:t>
      </w: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）穿一穿，聊一聊：</w:t>
      </w:r>
      <w:r>
        <w:rPr>
          <w:rFonts w:ascii="FangSong" w:hAnsi="FangSong" w:eastAsia="FangSong" w:cs="FangSong"/>
          <w:sz w:val="24"/>
          <w:szCs w:val="24"/>
          <w:spacing w:val="-6"/>
        </w:rPr>
        <w:t>实物感受</w:t>
      </w:r>
      <w:r>
        <w:rPr>
          <w:rFonts w:ascii="FangSong" w:hAnsi="FangSong" w:eastAsia="FangSong" w:cs="FangSong"/>
          <w:sz w:val="24"/>
          <w:szCs w:val="24"/>
          <w:spacing w:val="-29"/>
        </w:rPr>
        <w:t xml:space="preserve"> </w:t>
      </w:r>
      <w:r>
        <w:rPr>
          <w:rFonts w:ascii="Calibri" w:hAnsi="Calibri" w:eastAsia="Calibri" w:cs="Calibri"/>
          <w:sz w:val="24"/>
          <w:szCs w:val="24"/>
          <w:spacing w:val="-6"/>
        </w:rPr>
        <w:t>3D</w:t>
      </w:r>
      <w:r>
        <w:rPr>
          <w:rFonts w:ascii="Calibri" w:hAnsi="Calibri" w:eastAsia="Calibri" w:cs="Calibri"/>
          <w:sz w:val="24"/>
          <w:szCs w:val="24"/>
          <w:spacing w:val="25"/>
          <w:w w:val="101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打印鞋，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交流感受，感悟科技赋能鞋发展。</w:t>
      </w:r>
    </w:p>
    <w:p>
      <w:pPr>
        <w:ind w:left="2296"/>
        <w:spacing w:before="180" w:line="22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9"/>
        </w:rPr>
        <w:t>（</w:t>
      </w:r>
      <w:r>
        <w:rPr>
          <w:rFonts w:ascii="Calibri" w:hAnsi="Calibri" w:eastAsia="Calibri" w:cs="Calibri"/>
          <w:sz w:val="24"/>
          <w:szCs w:val="24"/>
          <w:b/>
          <w:bCs/>
          <w:spacing w:val="-9"/>
        </w:rPr>
        <w:t>3</w:t>
      </w:r>
      <w:r>
        <w:rPr>
          <w:rFonts w:ascii="FangSong" w:hAnsi="FangSong" w:eastAsia="FangSong" w:cs="FangSong"/>
          <w:sz w:val="24"/>
          <w:szCs w:val="24"/>
          <w:b/>
          <w:bCs/>
          <w:spacing w:val="-9"/>
        </w:rPr>
        <w:t>）联一联，悟一悟：</w:t>
      </w:r>
      <w:r>
        <w:rPr>
          <w:rFonts w:ascii="FangSong" w:hAnsi="FangSong" w:eastAsia="FangSong" w:cs="FangSong"/>
          <w:sz w:val="24"/>
          <w:szCs w:val="24"/>
          <w:spacing w:val="-9"/>
        </w:rPr>
        <w:t>从“一日鞋</w:t>
      </w:r>
      <w:r>
        <w:rPr>
          <w:rFonts w:ascii="FangSong" w:hAnsi="FangSong" w:eastAsia="FangSong" w:cs="FangSong"/>
          <w:sz w:val="24"/>
          <w:szCs w:val="24"/>
          <w:spacing w:val="-71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9"/>
        </w:rPr>
        <w:t>”“晨昏鞋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9"/>
        </w:rPr>
        <w:t>”</w:t>
      </w:r>
    </w:p>
    <w:p>
      <w:pPr>
        <w:ind w:left="1811" w:right="1716" w:firstLine="7"/>
        <w:spacing w:before="182" w:line="345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2"/>
        </w:rPr>
        <w:t>到“云朵鞋</w:t>
      </w:r>
      <w:r>
        <w:rPr>
          <w:rFonts w:ascii="FangSong" w:hAnsi="FangSong" w:eastAsia="FangSong" w:cs="FangSong"/>
          <w:sz w:val="24"/>
          <w:szCs w:val="24"/>
          <w:spacing w:val="-69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”“</w:t>
      </w:r>
      <w:r>
        <w:rPr>
          <w:rFonts w:ascii="Calibri" w:hAnsi="Calibri" w:eastAsia="Calibri" w:cs="Calibri"/>
          <w:sz w:val="24"/>
          <w:szCs w:val="24"/>
          <w:spacing w:val="-2"/>
        </w:rPr>
        <w:t>3D</w:t>
      </w:r>
      <w:r>
        <w:rPr>
          <w:rFonts w:ascii="Calibri" w:hAnsi="Calibri" w:eastAsia="Calibri" w:cs="Calibri"/>
          <w:sz w:val="24"/>
          <w:szCs w:val="24"/>
          <w:spacing w:val="25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2"/>
        </w:rPr>
        <w:t>”的变迁中，延伸了解中国各行各业的科技进步。结合习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8"/>
        </w:rPr>
        <w:t>近平总书记“科技创新是发展新质生产力的核心要素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8"/>
        </w:rPr>
        <w:t>”</w:t>
      </w:r>
      <w:r>
        <w:rPr>
          <w:rFonts w:ascii="FangSong" w:hAnsi="FangSong" w:eastAsia="FangSong" w:cs="FangSong"/>
          <w:sz w:val="24"/>
          <w:szCs w:val="24"/>
          <w:spacing w:val="-9"/>
        </w:rPr>
        <w:t>重要论述，感受创新精神。</w:t>
      </w:r>
    </w:p>
    <w:p>
      <w:pPr>
        <w:ind w:left="2285"/>
        <w:spacing w:before="39" w:line="222" w:lineRule="auto"/>
        <w:outlineLvl w:val="2"/>
        <w:rPr>
          <w:rFonts w:ascii="FangSong" w:hAnsi="FangSong" w:eastAsia="FangSong" w:cs="FangSong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b/>
          <w:bCs/>
          <w:spacing w:val="-10"/>
        </w:rPr>
        <w:t>3.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悟</w:t>
      </w:r>
      <w:r>
        <w:rPr>
          <w:rFonts w:ascii="FangSong" w:hAnsi="FangSong" w:eastAsia="FangSong" w:cs="FangSong"/>
          <w:sz w:val="24"/>
          <w:szCs w:val="24"/>
          <w:spacing w:val="-28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10"/>
        </w:rPr>
        <w:t>·社会主义道路先进</w:t>
      </w:r>
    </w:p>
    <w:p>
      <w:pPr>
        <w:ind w:left="2296"/>
        <w:spacing w:before="179" w:line="220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1"/>
        </w:rPr>
        <w:t>（</w:t>
      </w:r>
      <w:r>
        <w:rPr>
          <w:rFonts w:ascii="Calibri" w:hAnsi="Calibri" w:eastAsia="Calibri" w:cs="Calibri"/>
          <w:sz w:val="24"/>
          <w:szCs w:val="24"/>
          <w:spacing w:val="-1"/>
        </w:rPr>
        <w:t>1</w:t>
      </w:r>
      <w:r>
        <w:rPr>
          <w:rFonts w:ascii="FangSong" w:hAnsi="FangSong" w:eastAsia="FangSong" w:cs="FangSong"/>
          <w:sz w:val="24"/>
          <w:szCs w:val="24"/>
          <w:spacing w:val="-1"/>
        </w:rPr>
        <w:t>）观看央视视频《人间正道》，感悟中国特色社会主义道路的先进性。</w:t>
      </w:r>
    </w:p>
    <w:p>
      <w:pPr>
        <w:ind w:left="1801" w:right="1736" w:firstLine="494"/>
        <w:spacing w:before="183" w:line="313" w:lineRule="auto"/>
        <w:rPr>
          <w:rFonts w:ascii="KaiTi" w:hAnsi="KaiTi" w:eastAsia="KaiTi" w:cs="KaiTi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</w:rPr>
        <w:t>（</w:t>
      </w:r>
      <w:r>
        <w:rPr>
          <w:rFonts w:ascii="Calibri" w:hAnsi="Calibri" w:eastAsia="Calibri" w:cs="Calibri"/>
          <w:sz w:val="24"/>
          <w:szCs w:val="24"/>
        </w:rPr>
        <w:t>2</w:t>
      </w:r>
      <w:r>
        <w:rPr>
          <w:rFonts w:ascii="FangSong" w:hAnsi="FangSong" w:eastAsia="FangSong" w:cs="FangSong"/>
          <w:sz w:val="24"/>
          <w:szCs w:val="24"/>
        </w:rPr>
        <w:t>）小结：</w:t>
      </w:r>
      <w:r>
        <w:rPr>
          <w:rFonts w:ascii="KaiTi" w:hAnsi="KaiTi" w:eastAsia="KaiTi" w:cs="KaiTi"/>
          <w:sz w:val="24"/>
          <w:szCs w:val="24"/>
        </w:rPr>
        <w:t>回看这一路走来的鞋，从制造到质造再到智造，见证我们中国</w:t>
      </w:r>
      <w:r>
        <w:rPr>
          <w:rFonts w:ascii="KaiTi" w:hAnsi="KaiTi" w:eastAsia="KaiTi" w:cs="KaiTi"/>
          <w:sz w:val="24"/>
          <w:szCs w:val="24"/>
        </w:rPr>
        <w:t xml:space="preserve"> </w:t>
      </w:r>
      <w:r>
        <w:rPr>
          <w:rFonts w:ascii="KaiTi" w:hAnsi="KaiTi" w:eastAsia="KaiTi" w:cs="KaiTi"/>
          <w:sz w:val="24"/>
          <w:szCs w:val="24"/>
          <w:spacing w:val="-8"/>
        </w:rPr>
        <w:t>站起来、富起来、强起来，方向决定道路，道路决定命运，我们既要不忘来时路，</w:t>
      </w:r>
      <w:r>
        <w:rPr>
          <w:rFonts w:ascii="KaiTi" w:hAnsi="KaiTi" w:eastAsia="KaiTi" w:cs="KaiTi"/>
          <w:sz w:val="24"/>
          <w:szCs w:val="24"/>
          <w:spacing w:val="10"/>
        </w:rPr>
        <w:t xml:space="preserve"> </w:t>
      </w:r>
      <w:r>
        <w:rPr>
          <w:rFonts w:ascii="KaiTi" w:hAnsi="KaiTi" w:eastAsia="KaiTi" w:cs="KaiTi"/>
          <w:sz w:val="24"/>
          <w:szCs w:val="24"/>
          <w:spacing w:val="-1"/>
        </w:rPr>
        <w:t>更要走好当下路，一起坚定地走好中国人自己的未来道路。</w:t>
      </w:r>
    </w:p>
    <w:p>
      <w:pPr>
        <w:ind w:left="1798"/>
        <w:spacing w:before="183" w:line="222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【设计意图】</w:t>
      </w:r>
    </w:p>
    <w:p>
      <w:pPr>
        <w:ind w:left="1812" w:right="1799" w:firstLine="482"/>
        <w:spacing w:before="181" w:line="352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5"/>
        </w:rPr>
        <w:t>聚焦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新时代</w:t>
      </w:r>
      <w:r>
        <w:rPr>
          <w:rFonts w:ascii="FangSong" w:hAnsi="FangSong" w:eastAsia="FangSong" w:cs="FangSong"/>
          <w:sz w:val="24"/>
          <w:szCs w:val="24"/>
          <w:spacing w:val="-5"/>
        </w:rPr>
        <w:t>鞋业蜕变史，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从现象聚焦问题</w:t>
      </w:r>
      <w:r>
        <w:rPr>
          <w:rFonts w:ascii="FangSong" w:hAnsi="FangSong" w:eastAsia="FangSong" w:cs="FangSong"/>
          <w:sz w:val="24"/>
          <w:szCs w:val="24"/>
          <w:spacing w:val="-5"/>
        </w:rPr>
        <w:t>，在“分叉路的</w:t>
      </w:r>
      <w:r>
        <w:rPr>
          <w:rFonts w:ascii="FangSong" w:hAnsi="FangSong" w:eastAsia="FangSong" w:cs="FangSong"/>
          <w:sz w:val="24"/>
          <w:szCs w:val="24"/>
          <w:spacing w:val="-6"/>
        </w:rPr>
        <w:t>选择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6"/>
        </w:rPr>
        <w:t>”这一学习活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动中，探究破局之策，再通过“看一看</w:t>
      </w:r>
      <w:r>
        <w:rPr>
          <w:rFonts w:ascii="FangSong" w:hAnsi="FangSong" w:eastAsia="FangSong" w:cs="FangSong"/>
          <w:sz w:val="24"/>
          <w:szCs w:val="24"/>
          <w:spacing w:val="-86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”“聊一聊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”“试一试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”“联一联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”“悟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5"/>
        </w:rPr>
        <w:t>一悟</w:t>
      </w:r>
      <w:r>
        <w:rPr>
          <w:rFonts w:ascii="FangSong" w:hAnsi="FangSong" w:eastAsia="FangSong" w:cs="FangSong"/>
          <w:sz w:val="24"/>
          <w:szCs w:val="24"/>
          <w:spacing w:val="-73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5"/>
        </w:rPr>
        <w:t>”等</w:t>
      </w:r>
      <w:r>
        <w:rPr>
          <w:rFonts w:ascii="FangSong" w:hAnsi="FangSong" w:eastAsia="FangSong" w:cs="FangSong"/>
          <w:sz w:val="24"/>
          <w:szCs w:val="24"/>
          <w:b/>
          <w:bCs/>
          <w:spacing w:val="-5"/>
        </w:rPr>
        <w:t>多元体验活动</w:t>
      </w:r>
      <w:r>
        <w:rPr>
          <w:rFonts w:ascii="FangSong" w:hAnsi="FangSong" w:eastAsia="FangSong" w:cs="FangSong"/>
          <w:sz w:val="24"/>
          <w:szCs w:val="24"/>
          <w:spacing w:val="-5"/>
        </w:rPr>
        <w:t>中，感受新时代下，鞋业以创新实现蜕变，以新质生产力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"/>
        </w:rPr>
        <w:t>撬动变革的发展历程，进而深化感悟中国特色社会主义道路自信。</w:t>
      </w:r>
    </w:p>
    <w:p>
      <w:pPr>
        <w:spacing w:line="352" w:lineRule="auto"/>
        <w:sectPr>
          <w:headerReference w:type="default" r:id="rId32"/>
          <w:pgSz w:w="11906" w:h="16839"/>
          <w:pgMar w:top="400" w:right="0" w:bottom="0" w:left="4" w:header="0" w:footer="0" w:gutter="0"/>
        </w:sectPr>
        <w:rPr>
          <w:rFonts w:ascii="FangSong" w:hAnsi="FangSong" w:eastAsia="FangSong" w:cs="FangSong"/>
          <w:sz w:val="24"/>
          <w:szCs w:val="24"/>
        </w:rPr>
      </w:pPr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ind w:left="1816"/>
        <w:spacing w:before="98" w:line="221" w:lineRule="auto"/>
        <w:outlineLvl w:val="1"/>
        <w:rPr>
          <w:rFonts w:ascii="SimHei" w:hAnsi="SimHei" w:eastAsia="SimHei" w:cs="SimHei"/>
          <w:sz w:val="30"/>
          <w:szCs w:val="30"/>
        </w:rPr>
      </w:pPr>
      <w:r>
        <w:rPr>
          <w:rFonts w:ascii="SimHei" w:hAnsi="SimHei" w:eastAsia="SimHei" w:cs="SimHei"/>
          <w:sz w:val="30"/>
          <w:szCs w:val="30"/>
          <w:b/>
          <w:bCs/>
          <w:spacing w:val="-6"/>
        </w:rPr>
        <w:t>六、板书设计</w:t>
      </w:r>
    </w:p>
    <w:p>
      <w:pPr>
        <w:ind w:firstLine="1795"/>
        <w:spacing w:before="101" w:line="4666" w:lineRule="exact"/>
        <w:rPr/>
      </w:pPr>
      <w:r>
        <w:rPr>
          <w:position w:val="-93"/>
        </w:rPr>
        <w:drawing>
          <wp:inline distT="0" distB="0" distL="0" distR="0">
            <wp:extent cx="5266944" cy="2962656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66944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1805"/>
        <w:spacing w:before="176" w:line="222" w:lineRule="auto"/>
        <w:outlineLvl w:val="1"/>
        <w:rPr>
          <w:rFonts w:ascii="SimHei" w:hAnsi="SimHei" w:eastAsia="SimHei" w:cs="SimHei"/>
          <w:sz w:val="30"/>
          <w:szCs w:val="30"/>
        </w:rPr>
      </w:pPr>
      <w:r>
        <w:rPr>
          <w:rFonts w:ascii="SimHei" w:hAnsi="SimHei" w:eastAsia="SimHei" w:cs="SimHei"/>
          <w:sz w:val="30"/>
          <w:szCs w:val="30"/>
          <w:b/>
          <w:bCs/>
          <w:spacing w:val="-5"/>
        </w:rPr>
        <w:t>七、拓展延伸</w:t>
      </w:r>
    </w:p>
    <w:p>
      <w:pPr>
        <w:pStyle w:val="BodyText"/>
        <w:spacing w:line="275" w:lineRule="auto"/>
        <w:rPr/>
      </w:pPr>
      <w:r/>
    </w:p>
    <w:p>
      <w:pPr>
        <w:pStyle w:val="BodyText"/>
        <w:spacing w:line="276" w:lineRule="auto"/>
        <w:rPr/>
      </w:pPr>
      <w:r/>
    </w:p>
    <w:p>
      <w:pPr>
        <w:pStyle w:val="BodyText"/>
        <w:spacing w:line="276" w:lineRule="auto"/>
        <w:rPr/>
      </w:pPr>
      <w:r/>
    </w:p>
    <w:p>
      <w:pPr>
        <w:ind w:firstLine="1795"/>
        <w:spacing w:line="5381" w:lineRule="exact"/>
        <w:rPr/>
      </w:pPr>
      <w:r>
        <w:rPr>
          <w:position w:val="-107"/>
        </w:rPr>
        <w:drawing>
          <wp:inline distT="0" distB="0" distL="0" distR="0">
            <wp:extent cx="5402580" cy="3416808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02580" cy="341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381" w:lineRule="exact"/>
        <w:sectPr>
          <w:headerReference w:type="default" r:id="rId34"/>
          <w:pgSz w:w="11906" w:h="16839"/>
          <w:pgMar w:top="400" w:right="0" w:bottom="0" w:left="4" w:header="0" w:footer="0" w:gutter="0"/>
        </w:sectPr>
        <w:rPr/>
      </w:pPr>
    </w:p>
    <w:p>
      <w:pPr>
        <w:pStyle w:val="BodyText"/>
        <w:spacing w:line="274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ind w:left="1806"/>
        <w:spacing w:before="97" w:line="222" w:lineRule="auto"/>
        <w:outlineLvl w:val="1"/>
        <w:rPr>
          <w:rFonts w:ascii="SimHei" w:hAnsi="SimHei" w:eastAsia="SimHei" w:cs="SimHei"/>
          <w:sz w:val="30"/>
          <w:szCs w:val="30"/>
        </w:rPr>
      </w:pPr>
      <w:r>
        <w:rPr>
          <w:rFonts w:ascii="SimHei" w:hAnsi="SimHei" w:eastAsia="SimHei" w:cs="SimHei"/>
          <w:sz w:val="30"/>
          <w:szCs w:val="30"/>
          <w:b/>
          <w:bCs/>
          <w:spacing w:val="-5"/>
        </w:rPr>
        <w:t>八、班会反思</w:t>
      </w:r>
    </w:p>
    <w:p>
      <w:pPr>
        <w:ind w:left="1820"/>
        <w:spacing w:before="271" w:line="221" w:lineRule="auto"/>
        <w:outlineLvl w:val="2"/>
        <w:rPr>
          <w:rFonts w:ascii="KaiTi" w:hAnsi="KaiTi" w:eastAsia="KaiTi" w:cs="KaiTi"/>
          <w:sz w:val="28"/>
          <w:szCs w:val="28"/>
        </w:rPr>
      </w:pPr>
      <w:r>
        <w:rPr>
          <w:rFonts w:ascii="KaiTi" w:hAnsi="KaiTi" w:eastAsia="KaiTi" w:cs="KaiTi"/>
          <w:sz w:val="28"/>
          <w:szCs w:val="28"/>
          <w:b/>
          <w:bCs/>
          <w:spacing w:val="-4"/>
        </w:rPr>
        <w:t>1.以情境任务为驱动点，丰富体验促学习</w:t>
      </w:r>
    </w:p>
    <w:p>
      <w:pPr>
        <w:ind w:left="1812" w:right="1718" w:firstLine="479"/>
        <w:spacing w:before="230" w:line="354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4"/>
        </w:rPr>
        <w:t>本节课“云游鞋博物馆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”为情境，以参观鞋历史</w:t>
      </w:r>
      <w:r>
        <w:rPr>
          <w:rFonts w:ascii="FangSong" w:hAnsi="FangSong" w:eastAsia="FangSong" w:cs="FangSong"/>
          <w:sz w:val="24"/>
          <w:szCs w:val="24"/>
          <w:spacing w:val="-5"/>
        </w:rPr>
        <w:t>馆、鞋品牌馆、鞋科技馆为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1"/>
        </w:rPr>
        <w:t>线索，在《研学手册》的驱动下，学生在看图片摸实物“打卡</w:t>
      </w:r>
      <w:r>
        <w:rPr>
          <w:rFonts w:ascii="FangSong" w:hAnsi="FangSong" w:eastAsia="FangSong" w:cs="FangSong"/>
          <w:sz w:val="24"/>
          <w:szCs w:val="24"/>
          <w:spacing w:val="-77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11"/>
        </w:rPr>
        <w:t>”鞋展品、参与“共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谋新出路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”民主听证会、亲身体验</w:t>
      </w:r>
      <w:r>
        <w:rPr>
          <w:rFonts w:ascii="FangSong" w:hAnsi="FangSong" w:eastAsia="FangSong" w:cs="FangSong"/>
          <w:sz w:val="24"/>
          <w:szCs w:val="24"/>
          <w:spacing w:val="-48"/>
        </w:rPr>
        <w:t xml:space="preserve"> </w:t>
      </w:r>
      <w:r>
        <w:rPr>
          <w:rFonts w:ascii="Calibri" w:hAnsi="Calibri" w:eastAsia="Calibri" w:cs="Calibri"/>
          <w:sz w:val="24"/>
          <w:szCs w:val="24"/>
          <w:spacing w:val="-3"/>
        </w:rPr>
        <w:t>3D</w:t>
      </w:r>
      <w:r>
        <w:rPr>
          <w:rFonts w:ascii="Calibri" w:hAnsi="Calibri" w:eastAsia="Calibri" w:cs="Calibri"/>
          <w:sz w:val="24"/>
          <w:szCs w:val="24"/>
          <w:spacing w:val="23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鞋科技等“研学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”</w:t>
      </w:r>
      <w:r>
        <w:rPr>
          <w:rFonts w:ascii="FangSong" w:hAnsi="FangSong" w:eastAsia="FangSong" w:cs="FangSong"/>
          <w:sz w:val="24"/>
          <w:szCs w:val="24"/>
          <w:spacing w:val="-4"/>
        </w:rPr>
        <w:t>活动，了解近鞋业发展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史，感受生活变迁史，感悟社会发展史，感受并增强社会主义</w:t>
      </w:r>
      <w:r>
        <w:rPr>
          <w:rFonts w:ascii="FangSong" w:hAnsi="FangSong" w:eastAsia="FangSong" w:cs="FangSong"/>
          <w:sz w:val="24"/>
          <w:szCs w:val="24"/>
          <w:spacing w:val="-4"/>
        </w:rPr>
        <w:t>道路自信。对于小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学生而言，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真实的任务情景、丰富的体验活动，会让学习过程有意思、有</w:t>
      </w:r>
      <w:r>
        <w:rPr>
          <w:rFonts w:ascii="FangSong" w:hAnsi="FangSong" w:eastAsia="FangSong" w:cs="FangSong"/>
          <w:sz w:val="24"/>
          <w:szCs w:val="24"/>
          <w:b/>
          <w:bCs/>
          <w:spacing w:val="-4"/>
        </w:rPr>
        <w:t>意义。</w:t>
      </w:r>
    </w:p>
    <w:p>
      <w:pPr>
        <w:pStyle w:val="BodyText"/>
        <w:spacing w:line="313" w:lineRule="auto"/>
        <w:rPr/>
      </w:pPr>
      <w:r/>
    </w:p>
    <w:p>
      <w:pPr>
        <w:pStyle w:val="BodyText"/>
        <w:spacing w:line="313" w:lineRule="auto"/>
        <w:rPr/>
      </w:pPr>
      <w:r/>
    </w:p>
    <w:p>
      <w:pPr>
        <w:ind w:left="1803"/>
        <w:spacing w:before="91" w:line="221" w:lineRule="auto"/>
        <w:outlineLvl w:val="2"/>
        <w:rPr>
          <w:rFonts w:ascii="KaiTi" w:hAnsi="KaiTi" w:eastAsia="KaiTi" w:cs="KaiTi"/>
          <w:sz w:val="28"/>
          <w:szCs w:val="28"/>
        </w:rPr>
      </w:pPr>
      <w:r>
        <w:rPr>
          <w:rFonts w:ascii="KaiTi" w:hAnsi="KaiTi" w:eastAsia="KaiTi" w:cs="KaiTi"/>
          <w:sz w:val="28"/>
          <w:szCs w:val="28"/>
          <w:b/>
          <w:bCs/>
          <w:spacing w:val="-3"/>
        </w:rPr>
        <w:t>2.以矛盾冲突为增长点，层层探究重思维</w:t>
      </w:r>
    </w:p>
    <w:p>
      <w:pPr>
        <w:ind w:left="1812" w:right="1799" w:firstLine="479"/>
        <w:spacing w:before="229" w:line="355" w:lineRule="auto"/>
        <w:jc w:val="both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本课充分利用学生的认知冲突为教学增长点，</w:t>
      </w:r>
      <w:r>
        <w:rPr>
          <w:rFonts w:ascii="FangSong" w:hAnsi="FangSong" w:eastAsia="FangSong" w:cs="FangSong"/>
          <w:sz w:val="24"/>
          <w:szCs w:val="24"/>
          <w:spacing w:val="-4"/>
        </w:rPr>
        <w:t>引导学生层层探究。在鞋历史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馆中，“格格不入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”的草鞋、布面胶鞋为何能入馆？在鞋品牌馆中，</w:t>
      </w:r>
      <w:r>
        <w:rPr>
          <w:rFonts w:ascii="FangSong" w:hAnsi="FangSong" w:eastAsia="FangSong" w:cs="FangSong"/>
          <w:sz w:val="24"/>
          <w:szCs w:val="24"/>
          <w:spacing w:val="-5"/>
        </w:rPr>
        <w:t>工艺复杂的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皮鞋如何进入千家万户，又为何“被嫌弃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”？在鞋科技馆中，中国人</w:t>
      </w:r>
      <w:r>
        <w:rPr>
          <w:rFonts w:ascii="FangSong" w:hAnsi="FangSong" w:eastAsia="FangSong" w:cs="FangSong"/>
          <w:sz w:val="24"/>
          <w:szCs w:val="24"/>
          <w:spacing w:val="-5"/>
        </w:rPr>
        <w:t>热衷外国鞋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这又是为何？这些学生认知上的冲突，能够引发学生深度思考</w:t>
      </w:r>
      <w:r>
        <w:rPr>
          <w:rFonts w:ascii="FangSong" w:hAnsi="FangSong" w:eastAsia="FangSong" w:cs="FangSong"/>
          <w:sz w:val="24"/>
          <w:szCs w:val="24"/>
          <w:spacing w:val="-4"/>
        </w:rPr>
        <w:t>，教师在这些冲突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的地方组织了多样的学习活动，实现了深度的探究学习。事实上，</w:t>
      </w:r>
      <w:r>
        <w:rPr>
          <w:rFonts w:ascii="FangSong" w:hAnsi="FangSong" w:eastAsia="FangSong" w:cs="FangSong"/>
          <w:sz w:val="24"/>
          <w:szCs w:val="24"/>
          <w:b/>
          <w:bCs/>
          <w:spacing w:val="-4"/>
        </w:rPr>
        <w:t>利用好学生认</w:t>
      </w:r>
      <w:r>
        <w:rPr>
          <w:rFonts w:ascii="FangSong" w:hAnsi="FangSong" w:eastAsia="FangSong" w:cs="FangSong"/>
          <w:sz w:val="24"/>
          <w:szCs w:val="24"/>
          <w:spacing w:val="10"/>
        </w:rPr>
        <w:t xml:space="preserve"> </w:t>
      </w:r>
      <w:r>
        <w:rPr>
          <w:rFonts w:ascii="FangSong" w:hAnsi="FangSong" w:eastAsia="FangSong" w:cs="FangSong"/>
          <w:sz w:val="24"/>
          <w:szCs w:val="24"/>
          <w:b/>
          <w:bCs/>
          <w:spacing w:val="-3"/>
        </w:rPr>
        <w:t>知冲突，才能点燃学生的探究欲，才能让课堂擦出思维的火花。</w:t>
      </w:r>
    </w:p>
    <w:p>
      <w:pPr>
        <w:pStyle w:val="BodyText"/>
        <w:spacing w:line="473" w:lineRule="auto"/>
        <w:rPr/>
      </w:pPr>
      <w:r/>
    </w:p>
    <w:p>
      <w:pPr>
        <w:ind w:left="1806"/>
        <w:spacing w:before="91" w:line="221" w:lineRule="auto"/>
        <w:outlineLvl w:val="2"/>
        <w:rPr>
          <w:rFonts w:ascii="KaiTi" w:hAnsi="KaiTi" w:eastAsia="KaiTi" w:cs="KaiTi"/>
          <w:sz w:val="28"/>
          <w:szCs w:val="28"/>
        </w:rPr>
      </w:pPr>
      <w:r>
        <w:rPr>
          <w:rFonts w:ascii="KaiTi" w:hAnsi="KaiTi" w:eastAsia="KaiTi" w:cs="KaiTi"/>
          <w:sz w:val="28"/>
          <w:szCs w:val="28"/>
          <w:b/>
          <w:bCs/>
          <w:spacing w:val="-3"/>
        </w:rPr>
        <w:t>3.以真实生活为切入点，以点带面增自信</w:t>
      </w:r>
    </w:p>
    <w:p>
      <w:pPr>
        <w:ind w:left="1810" w:right="1564" w:firstLine="480"/>
        <w:spacing w:before="235" w:line="355" w:lineRule="auto"/>
        <w:rPr>
          <w:rFonts w:ascii="FangSong" w:hAnsi="FangSong" w:eastAsia="FangSong" w:cs="FangSong"/>
          <w:sz w:val="24"/>
          <w:szCs w:val="24"/>
        </w:rPr>
      </w:pPr>
      <w:r>
        <w:rPr>
          <w:rFonts w:ascii="FangSong" w:hAnsi="FangSong" w:eastAsia="FangSong" w:cs="FangSong"/>
          <w:sz w:val="24"/>
          <w:szCs w:val="24"/>
          <w:spacing w:val="-3"/>
        </w:rPr>
        <w:t>社会主义道路自信这一宏大主题，小学生需要增</w:t>
      </w:r>
      <w:r>
        <w:rPr>
          <w:rFonts w:ascii="FangSong" w:hAnsi="FangSong" w:eastAsia="FangSong" w:cs="FangSong"/>
          <w:sz w:val="24"/>
          <w:szCs w:val="24"/>
          <w:spacing w:val="-4"/>
        </w:rPr>
        <w:t>强认识和了解，但教学中又</w:t>
      </w:r>
      <w:r>
        <w:rPr>
          <w:rFonts w:ascii="FangSong" w:hAnsi="FangSong" w:eastAsia="FangSong" w:cs="FangSong"/>
          <w:sz w:val="24"/>
          <w:szCs w:val="24"/>
        </w:rPr>
        <w:t xml:space="preserve">   </w:t>
      </w:r>
      <w:r>
        <w:rPr>
          <w:rFonts w:ascii="FangSong" w:hAnsi="FangSong" w:eastAsia="FangSong" w:cs="FangSong"/>
          <w:sz w:val="24"/>
          <w:szCs w:val="24"/>
          <w:spacing w:val="-4"/>
        </w:rPr>
        <w:t>极容易脱离小学生的生活，变成说教。本课以学生生活中最常见的“鞋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4"/>
        </w:rPr>
        <w:t>”为</w:t>
      </w:r>
      <w:r>
        <w:rPr>
          <w:rFonts w:ascii="FangSong" w:hAnsi="FangSong" w:eastAsia="FangSong" w:cs="FangSong"/>
          <w:sz w:val="24"/>
          <w:szCs w:val="24"/>
          <w:spacing w:val="-5"/>
        </w:rPr>
        <w:t>切入</w:t>
      </w:r>
      <w:r>
        <w:rPr>
          <w:rFonts w:ascii="FangSong" w:hAnsi="FangSong" w:eastAsia="FangSong" w:cs="FangSong"/>
          <w:sz w:val="24"/>
          <w:szCs w:val="24"/>
        </w:rPr>
        <w:t xml:space="preserve">   </w:t>
      </w:r>
      <w:r>
        <w:rPr>
          <w:rFonts w:ascii="FangSong" w:hAnsi="FangSong" w:eastAsia="FangSong" w:cs="FangSong"/>
          <w:sz w:val="24"/>
          <w:szCs w:val="24"/>
          <w:spacing w:val="-7"/>
        </w:rPr>
        <w:t>点，以“活动</w:t>
      </w:r>
      <w:r>
        <w:rPr>
          <w:rFonts w:ascii="FangSong" w:hAnsi="FangSong" w:eastAsia="FangSong" w:cs="FangSong"/>
          <w:sz w:val="24"/>
          <w:szCs w:val="24"/>
          <w:spacing w:val="-79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”为主要抓手，让学生在鞋产业从“制造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”到“质造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”再到“智造</w:t>
      </w:r>
      <w:r>
        <w:rPr>
          <w:rFonts w:ascii="FangSong" w:hAnsi="FangSong" w:eastAsia="FangSong" w:cs="FangSong"/>
          <w:sz w:val="24"/>
          <w:szCs w:val="24"/>
          <w:spacing w:val="-88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7"/>
        </w:rPr>
        <w:t>”</w:t>
      </w:r>
      <w:r>
        <w:rPr>
          <w:rFonts w:ascii="FangSong" w:hAnsi="FangSong" w:eastAsia="FangSong" w:cs="FangSong"/>
          <w:sz w:val="24"/>
          <w:szCs w:val="24"/>
        </w:rPr>
        <w:t xml:space="preserve"> </w:t>
      </w:r>
      <w:r>
        <w:rPr>
          <w:rFonts w:ascii="FangSong" w:hAnsi="FangSong" w:eastAsia="FangSong" w:cs="FangSong"/>
          <w:sz w:val="24"/>
          <w:szCs w:val="24"/>
          <w:spacing w:val="-3"/>
        </w:rPr>
        <w:t>的变迁史中，走进中国革命建国、改革开放、新时代等历史时期，感</w:t>
      </w:r>
      <w:r>
        <w:rPr>
          <w:rFonts w:ascii="FangSong" w:hAnsi="FangSong" w:eastAsia="FangSong" w:cs="FangSong"/>
          <w:sz w:val="24"/>
          <w:szCs w:val="24"/>
          <w:spacing w:val="-4"/>
        </w:rPr>
        <w:t>受中国人救</w:t>
      </w:r>
      <w:r>
        <w:rPr>
          <w:rFonts w:ascii="FangSong" w:hAnsi="FangSong" w:eastAsia="FangSong" w:cs="FangSong"/>
          <w:sz w:val="24"/>
          <w:szCs w:val="24"/>
        </w:rPr>
        <w:t xml:space="preserve">   </w:t>
      </w:r>
      <w:r>
        <w:rPr>
          <w:rFonts w:ascii="FangSong" w:hAnsi="FangSong" w:eastAsia="FangSong" w:cs="FangSong"/>
          <w:sz w:val="24"/>
          <w:szCs w:val="24"/>
          <w:spacing w:val="-3"/>
        </w:rPr>
        <w:t>国路、富国路、强国路，不断加深对中国特色社会主义道路的了解、</w:t>
      </w:r>
      <w:r>
        <w:rPr>
          <w:rFonts w:ascii="FangSong" w:hAnsi="FangSong" w:eastAsia="FangSong" w:cs="FangSong"/>
          <w:sz w:val="24"/>
          <w:szCs w:val="24"/>
          <w:spacing w:val="-4"/>
        </w:rPr>
        <w:t>理解，增进</w:t>
      </w:r>
      <w:r>
        <w:rPr>
          <w:rFonts w:ascii="FangSong" w:hAnsi="FangSong" w:eastAsia="FangSong" w:cs="FangSong"/>
          <w:sz w:val="24"/>
          <w:szCs w:val="24"/>
        </w:rPr>
        <w:t xml:space="preserve">   </w:t>
      </w:r>
      <w:r>
        <w:rPr>
          <w:rFonts w:ascii="FangSong" w:hAnsi="FangSong" w:eastAsia="FangSong" w:cs="FangSong"/>
          <w:sz w:val="24"/>
          <w:szCs w:val="24"/>
          <w:spacing w:val="-7"/>
        </w:rPr>
        <w:t>道路自信，产生深刻认同、认可、自豪。</w:t>
      </w:r>
      <w:r>
        <w:rPr>
          <w:rFonts w:ascii="FangSong" w:hAnsi="FangSong" w:eastAsia="FangSong" w:cs="FangSong"/>
          <w:sz w:val="24"/>
          <w:szCs w:val="24"/>
          <w:b/>
          <w:bCs/>
          <w:spacing w:val="-7"/>
        </w:rPr>
        <w:t>以生活为切入点的学习，才能以小见大，</w:t>
      </w:r>
      <w:r>
        <w:rPr>
          <w:rFonts w:ascii="FangSong" w:hAnsi="FangSong" w:eastAsia="FangSong" w:cs="FangSong"/>
          <w:sz w:val="24"/>
          <w:szCs w:val="24"/>
          <w:spacing w:val="3"/>
        </w:rPr>
        <w:t xml:space="preserve">  </w:t>
      </w:r>
      <w:r>
        <w:rPr>
          <w:rFonts w:ascii="FangSong" w:hAnsi="FangSong" w:eastAsia="FangSong" w:cs="FangSong"/>
          <w:sz w:val="24"/>
          <w:szCs w:val="24"/>
          <w:b/>
          <w:bCs/>
          <w:spacing w:val="-6"/>
        </w:rPr>
        <w:t>以点带面。</w:t>
      </w:r>
    </w:p>
    <w:p>
      <w:pPr>
        <w:spacing w:line="355" w:lineRule="auto"/>
        <w:sectPr>
          <w:headerReference w:type="default" r:id="rId37"/>
          <w:pgSz w:w="11906" w:h="16839"/>
          <w:pgMar w:top="400" w:right="0" w:bottom="0" w:left="4" w:header="0" w:footer="0" w:gutter="0"/>
        </w:sectPr>
        <w:rPr>
          <w:rFonts w:ascii="FangSong" w:hAnsi="FangSong" w:eastAsia="FangSong" w:cs="FangSong"/>
          <w:sz w:val="24"/>
          <w:szCs w:val="24"/>
        </w:rPr>
      </w:pPr>
    </w:p>
    <w:p>
      <w:pPr>
        <w:pStyle w:val="BodyText"/>
        <w:spacing w:line="274" w:lineRule="auto"/>
        <w:rPr/>
      </w:pPr>
      <w:r/>
    </w:p>
    <w:p>
      <w:pPr>
        <w:pStyle w:val="BodyText"/>
        <w:spacing w:line="274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pStyle w:val="BodyText"/>
        <w:spacing w:line="275" w:lineRule="auto"/>
        <w:rPr/>
      </w:pPr>
      <w:r/>
    </w:p>
    <w:p>
      <w:pPr>
        <w:ind w:left="1823"/>
        <w:spacing w:before="98" w:line="221" w:lineRule="auto"/>
        <w:rPr>
          <w:rFonts w:ascii="SimHei" w:hAnsi="SimHei" w:eastAsia="SimHei" w:cs="SimHei"/>
          <w:sz w:val="30"/>
          <w:szCs w:val="30"/>
        </w:rPr>
      </w:pPr>
      <w:r>
        <w:rPr>
          <w:rFonts w:ascii="SimHei" w:hAnsi="SimHei" w:eastAsia="SimHei" w:cs="SimHei"/>
          <w:sz w:val="30"/>
          <w:szCs w:val="30"/>
          <w:b/>
          <w:bCs/>
          <w:spacing w:val="-6"/>
        </w:rPr>
        <w:t>附件：学生研学册</w:t>
      </w:r>
    </w:p>
    <w:p>
      <w:pPr>
        <w:ind w:firstLine="1795"/>
        <w:spacing w:before="125" w:line="5880" w:lineRule="exact"/>
        <w:rPr/>
      </w:pPr>
      <w:r>
        <w:rPr>
          <w:position w:val="-117"/>
        </w:rPr>
        <w:drawing>
          <wp:inline distT="0" distB="0" distL="0" distR="0">
            <wp:extent cx="5218175" cy="3733799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18175" cy="373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95"/>
        <w:spacing w:before="163" w:line="5961" w:lineRule="exact"/>
        <w:rPr/>
      </w:pPr>
      <w:r>
        <w:rPr>
          <w:position w:val="-119"/>
        </w:rPr>
        <w:drawing>
          <wp:inline distT="0" distB="0" distL="0" distR="0">
            <wp:extent cx="5257800" cy="3785615"/>
            <wp:effectExtent l="0" t="0" r="0" b="0"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57800" cy="37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961" w:lineRule="exact"/>
        <w:sectPr>
          <w:headerReference w:type="default" r:id="rId38"/>
          <w:pgSz w:w="11906" w:h="16839"/>
          <w:pgMar w:top="400" w:right="0" w:bottom="0" w:left="4" w:header="0" w:footer="0" w:gutter="0"/>
        </w:sectPr>
        <w:rPr/>
      </w:pPr>
    </w:p>
    <w:p>
      <w:pPr>
        <w:spacing w:line="16825" w:lineRule="exact"/>
        <w:rPr/>
      </w:pPr>
      <w:r>
        <w:rPr>
          <w:position w:val="-336"/>
        </w:rPr>
        <w:drawing>
          <wp:inline distT="0" distB="0" distL="0" distR="0">
            <wp:extent cx="7560309" cy="10684028"/>
            <wp:effectExtent l="0" t="0" r="0" b="0"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60309" cy="10684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w:type="default" r:id="rId41"/>
      <w:footerReference w:type="default" r:id="rId42"/>
      <w:pgSz w:w="11906" w:h="16839"/>
      <w:pgMar w:top="1" w:right="0" w:bottom="1" w:left="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58240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09" cy="10692130"/>
          <wp:effectExtent l="0" t="0" r="0" b="0"/>
          <wp:wrapNone/>
          <wp:docPr id="2" name="IM 2"/>
          <wp:cNvGraphicFramePr/>
          <a:graphic>
            <a:graphicData uri="http://schemas.openxmlformats.org/drawingml/2006/picture">
              <pic:pic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60309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56" name="IM 56"/>
          <wp:cNvGraphicFramePr/>
          <a:graphic>
            <a:graphicData uri="http://schemas.openxmlformats.org/drawingml/2006/picture">
              <pic:pic>
                <pic:nvPicPr>
                  <pic:cNvPr id="56" name="IM 5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60" name="IM 60"/>
          <wp:cNvGraphicFramePr/>
          <a:graphic>
            <a:graphicData uri="http://schemas.openxmlformats.org/drawingml/2006/picture">
              <pic:pic>
                <pic:nvPicPr>
                  <pic:cNvPr id="60" name="IM 6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9504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66" name="IM 66"/>
          <wp:cNvGraphicFramePr/>
          <a:graphic>
            <a:graphicData uri="http://schemas.openxmlformats.org/drawingml/2006/picture">
              <pic:pic>
                <pic:nvPicPr>
                  <pic:cNvPr id="66" name="IM 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70528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68" name="IM 68"/>
          <wp:cNvGraphicFramePr/>
          <a:graphic>
            <a:graphicData uri="http://schemas.openxmlformats.org/drawingml/2006/picture">
              <pic:pic>
                <pic:nvPicPr>
                  <pic:cNvPr id="68" name="IM 6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4" name="IM 4"/>
          <wp:cNvGraphicFramePr/>
          <a:graphic>
            <a:graphicData uri="http://schemas.openxmlformats.org/drawingml/2006/picture">
              <pic:pic>
                <pic:nvPicPr>
                  <pic:cNvPr id="4" name="IM 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6" name="IM 6"/>
          <wp:cNvGraphicFramePr/>
          <a:graphic>
            <a:graphicData uri="http://schemas.openxmlformats.org/drawingml/2006/picture">
              <pic:pic>
                <pic:nvPicPr>
                  <pic:cNvPr id="6" name="IM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1312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10" name="IM 10"/>
          <wp:cNvGraphicFramePr/>
          <a:graphic>
            <a:graphicData uri="http://schemas.openxmlformats.org/drawingml/2006/picture">
              <pic:pic>
                <pic:nvPicPr>
                  <pic:cNvPr id="10" name="IM 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18" name="IM 18"/>
          <wp:cNvGraphicFramePr/>
          <a:graphic>
            <a:graphicData uri="http://schemas.openxmlformats.org/drawingml/2006/picture">
              <pic:pic>
                <pic:nvPicPr>
                  <pic:cNvPr id="18" name="IM 1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3360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30" name="IM 30"/>
          <wp:cNvGraphicFramePr/>
          <a:graphic>
            <a:graphicData uri="http://schemas.openxmlformats.org/drawingml/2006/picture">
              <pic:pic>
                <pic:nvPicPr>
                  <pic:cNvPr id="30" name="IM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34" name="IM 34"/>
          <wp:cNvGraphicFramePr/>
          <a:graphic>
            <a:graphicData uri="http://schemas.openxmlformats.org/drawingml/2006/picture">
              <pic:pic>
                <pic:nvPicPr>
                  <pic:cNvPr id="34" name="IM 3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42" name="IM 42"/>
          <wp:cNvGraphicFramePr/>
          <a:graphic>
            <a:graphicData uri="http://schemas.openxmlformats.org/drawingml/2006/picture">
              <pic:pic>
                <pic:nvPicPr>
                  <pic:cNvPr id="42" name="IM 4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66432" behindDoc="0" locked="0" layoutInCell="0" allowOverlap="1">
          <wp:simplePos x="0" y="0"/>
          <wp:positionH relativeFrom="page">
            <wp:posOffset>3048</wp:posOffset>
          </wp:positionH>
          <wp:positionV relativeFrom="page">
            <wp:posOffset>0</wp:posOffset>
          </wp:positionV>
          <wp:extent cx="7557261" cy="10692130"/>
          <wp:effectExtent l="0" t="0" r="0" b="0"/>
          <wp:wrapNone/>
          <wp:docPr id="48" name="IM 48"/>
          <wp:cNvGraphicFramePr/>
          <a:graphic>
            <a:graphicData uri="http://schemas.openxmlformats.org/drawingml/2006/picture">
              <pic:pic>
                <pic:nvPicPr>
                  <pic:cNvPr id="48" name="IM 4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7557261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5.xml"/><Relationship Id="rId8" Type="http://schemas.openxmlformats.org/officeDocument/2006/relationships/image" Target="media/image6.png"/><Relationship Id="rId7" Type="http://schemas.openxmlformats.org/officeDocument/2006/relationships/image" Target="media/image5.jpeg"/><Relationship Id="rId6" Type="http://schemas.openxmlformats.org/officeDocument/2006/relationships/image" Target="media/image4.png"/><Relationship Id="rId5" Type="http://schemas.openxmlformats.org/officeDocument/2006/relationships/header" Target="header4.xml"/><Relationship Id="rId46" Type="http://schemas.openxmlformats.org/officeDocument/2006/relationships/fontTable" Target="fontTable.xml"/><Relationship Id="rId45" Type="http://schemas.openxmlformats.org/officeDocument/2006/relationships/styles" Target="styles.xml"/><Relationship Id="rId44" Type="http://schemas.openxmlformats.org/officeDocument/2006/relationships/settings" Target="settings.xml"/><Relationship Id="rId43" Type="http://schemas.openxmlformats.org/officeDocument/2006/relationships/image" Target="media/image30.png"/><Relationship Id="rId42" Type="http://schemas.openxmlformats.org/officeDocument/2006/relationships/footer" Target="footer1.xml"/><Relationship Id="rId41" Type="http://schemas.openxmlformats.org/officeDocument/2006/relationships/header" Target="header14.xml"/><Relationship Id="rId40" Type="http://schemas.openxmlformats.org/officeDocument/2006/relationships/image" Target="media/image29.png"/><Relationship Id="rId4" Type="http://schemas.openxmlformats.org/officeDocument/2006/relationships/image" Target="media/image3.jpeg"/><Relationship Id="rId39" Type="http://schemas.openxmlformats.org/officeDocument/2006/relationships/image" Target="media/image28.png"/><Relationship Id="rId38" Type="http://schemas.openxmlformats.org/officeDocument/2006/relationships/header" Target="header13.xml"/><Relationship Id="rId37" Type="http://schemas.openxmlformats.org/officeDocument/2006/relationships/header" Target="header12.xml"/><Relationship Id="rId36" Type="http://schemas.openxmlformats.org/officeDocument/2006/relationships/image" Target="media/image27.jpeg"/><Relationship Id="rId35" Type="http://schemas.openxmlformats.org/officeDocument/2006/relationships/image" Target="media/image26.jpeg"/><Relationship Id="rId34" Type="http://schemas.openxmlformats.org/officeDocument/2006/relationships/header" Target="header11.xml"/><Relationship Id="rId33" Type="http://schemas.openxmlformats.org/officeDocument/2006/relationships/image" Target="media/image25.jpeg"/><Relationship Id="rId32" Type="http://schemas.openxmlformats.org/officeDocument/2006/relationships/header" Target="header10.xml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header" Target="header3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header" Target="header9.xml"/><Relationship Id="rId26" Type="http://schemas.openxmlformats.org/officeDocument/2006/relationships/image" Target="media/image20.jpe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header" Target="header8.xml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header" Target="header2.xml"/><Relationship Id="rId19" Type="http://schemas.openxmlformats.org/officeDocument/2006/relationships/image" Target="media/image14.png"/><Relationship Id="rId18" Type="http://schemas.openxmlformats.org/officeDocument/2006/relationships/header" Target="header7.xml"/><Relationship Id="rId17" Type="http://schemas.openxmlformats.org/officeDocument/2006/relationships/image" Target="media/image13.jpeg"/><Relationship Id="rId16" Type="http://schemas.openxmlformats.org/officeDocument/2006/relationships/header" Target="header6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WPS 文字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鹿鸣</dc:creator>
  <dcterms:created xsi:type="dcterms:W3CDTF">2024-10-08T17:05:13Z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2024-12-23T19:00:45</vt:filetime>
  </property>
</Properties>
</file>