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二年级上册</w:t>
      </w:r>
      <w:r>
        <w:rPr>
          <w:rFonts w:hint="eastAsia"/>
          <w:lang w:val="en-US" w:eastAsia="zh-CN"/>
        </w:rPr>
        <w:t>第二单元</w:t>
      </w:r>
      <w:bookmarkStart w:id="0" w:name="_GoBack"/>
      <w:bookmarkEnd w:id="0"/>
      <w:r>
        <w:rPr>
          <w:rFonts w:hint="eastAsia"/>
        </w:rPr>
        <w:t>教学反思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二年级的学生已经能借助汉语拼音准确地认读汉字。对文字结构也有了解，也学习了形声字的特点，已具有较强的识字能力和学习经验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一、教学优势体现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（一）识字教学目标的有效落实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单元以“识字”为核心任务，在教学过程中，充分利用课文的文本特点开展识字教学。如《场景歌》以不同场景为依托，将生字融入“海边军舰帆船图”“乡村田园风光图”等具体场景中，借助形象的画面，让学生在情境中感知生字所代表的事物，极大地增强了识字的直观性与趣味性，多数学生能快速认读“滩、舰、帆、秧、稻”等生字。《树之歌》则以树木名称为主要识字内容，通过对“梧、桐、枫、松、柏”等字的字形分析（如“枫”字，木字旁表示与树木有关，“风”既提示读音，又可联想枫叶被风吹动的样子），结合树木的图片展示，帮助学生建立字形与事物的联系，使生字识记更为扎实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（二）知识拓展与语文素养的初步培养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教学中，注重结合课文内容进行知识拓展。讲授《树之歌》时，拓展不同树木的生长习性、用途等知识，如松树四季常青，木材可用于建筑；枫树秋天叶子变红，具有观赏价值等，不仅丰富了学生的知识储备，也激发了学生对自然事物的探究兴趣。同时，通过指导学生有感情地朗读课文，如《拍手歌》要求学生读出节奏与韵律感，《田家四季歌》要读出四季农事的变化节奏，培养了学生的语感，初步提升了朗读能力，为后续语文学习奠定基础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二、教学不足剖析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（一）生字巩固的针对性不足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部分形近字，如“杨”与“扬”、“桂”与“挂”，虽然在课堂上进行了字形对比讲解（“杨”为木字旁，与树木相关；“扬”为提手旁，和动作有关），但缺乏后续有针对性的巩固练习。学生在课后作业及实际运用中，仍存在混淆使用的情况，说明对这类易混淆生字的巩固方式较为单一，没有充分考虑到低年级学生的记忆特点，未能通过多样的练习（如组词竞赛、填空练习、游戏闯关等）强化学生的记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（二）朗读指导的深度与广度欠缺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不同类型课文的朗读指导，存在“一刀切”的问题。《拍手歌》作为富有节奏的儿歌，仅要求学生读出节奏，却未进一步引导学生体会其中保护动物的情感，导致学生朗读时情感表达不足，只是机械地追求节奏。《田家四季歌》中描绘四季农事的长句子，虽然进行了停顿指导，但没有结合农事的场景想象（如“夏季里，农事忙，采了蚕桑又插秧”，可引导学生想象农民在田间忙碌的画面）来帮助学生更好地把握朗读的情感与节奏，使得部分学生朗读时依旧磕磕绊绊，难以流畅且富有感情地表达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（三）个体差异关注不够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班级学生存在一定的个体差异，部分识字基础薄弱的学生，在课堂上的识字速度明显慢于其他同学。但在教学过程中，更多地关注了整体教学进度，对这部分学生的个别指导不足。例如，在小组合作识字环节，未能及时对基础薄弱的小组进行针对性的帮助，导致这部分学生对一些较难的生字（如“稻、桑”等）掌握不牢固，影响了整体识字效果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三、改进策略规划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（一）优化生字巩固策略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针对易混淆的形近字，设计多样化的巩固练习。如开展“汉字辨一辨”组词竞赛，将“杨、扬”“桂、挂”等字放在一起，让学生快速组词；设计填空练习，如“（杨）树 飘（扬）”“（桂）花 （挂）画”，强化学生对字形与字义的区分。同时，利用多媒体软件制作生字闯关游戏，通过有趣的动画和奖励机制，激发学生巩固生字的兴趣。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（二）深化朗读指导方法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不同类型的课文，制定更具针对性的朗读指导方案。《拍手歌》除了指导节奏，还通过讲述动物的可爱之处、面临的生存困境等，让学生体会保护动物的情感，再带着这种情感朗读，使朗读更具感染力。《田家四季歌》则结合农事图片、视频，引导学生想象不同季节农民劳作的场景，如春季播种的希望、夏季劳作的忙碌、秋季收获的喜悦、冬季休息的安然，让学生在情境中把握朗读的情感基调与节奏，提升朗读质量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（三）加强个体差异关注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教学中，采用分层教学的方法。对于识字基础薄弱的学生，提前为其准备简化的生字学习资料（如生字卡片，标注简单的记忆方法），在课堂小组合作时，安排学习能力强的同学与他们结对，进行“小老师带徒弟”的帮扶活动。同时，利用课间或课后时间，对这部分学生进行个别辅导，通过一对一的认读、组词练习，帮助他们夯实识字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9610B"/>
    <w:rsid w:val="59A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2025-09-26T03:12:00Z</dcterms:created>
  <dc:creator>seewo</dc:creator>
  <cp:lastModifiedBy>seewo</cp:lastModifiedBy>
  <dcterms:modified xsi:type="dcterms:W3CDTF">2025-09-30T01:47:58Z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670EA4A851EA41C5B5D5010E2EC08D02</vt:lpwstr>
  </property>
</Properties>
</file>