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>
        <w:trPr>
          <w:cantSplit/>
          <w:trHeight w:val="2515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我喜欢（二）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在上周的活动中，孩子们能主动与同伴分享玩具和想法，在游戏和学习中尝试用简短的句子表达自己的感受。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中秋和国庆双节将至，孩子们在幼儿园和家庭中感受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浓浓的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节日氛围。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与幼儿的交流中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了解到：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我们班90.3%的幼儿喜欢过节；有38.7%的幼儿知道中秋节，58%的幼儿知道国庆节。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经过适应与成长，本周我们继续开展《我喜欢》的主题，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从孩子们喜欢的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节日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入手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结合中秋节的传统习俗和国庆节的红色元素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幼儿园将开展双节系列活动，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不仅丰富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的生活经验，还让他们在动手、游戏和分享中提升语言表达、合作交往的能力。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中秋节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和国庆节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，初步感受节日的喜庆氛围与民族自豪感。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通过绘画、阅读、歌唱、游戏等多种形式，表达对节日的喜爱。</w:t>
            </w:r>
          </w:p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3.在游园、分享等活动中，用简短的句子描述自己的发现和感受，主动与同伴交流节日体验。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创设 “中秋快乐・国庆欢庆” 主题氛围，将幼儿在生活游戏、学习活动中的精彩瞬间展示在作品墙上，引导幼儿观赏、交流与学习。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各个区角提供有关玩具的材料。如美工区提供月饼、灯笼、国旗等轮廓图供幼儿涂色、剪贴；投放彩泥、亮片、纸盘等材料制作立体月饼和国庆小旗。；益智区提供中秋拼图、数字配对卡片，点卡 1—3 让幼儿根据点卡数量取物；阅读区投放有关中秋节和国庆节的绘本，如《月亮的味道》《中秋节》《我爱北京天安门》等，让幼儿在阅读中了解节日习俗与国家象征；娃娃家布置 “中秋团圆饭” 场景，提供餐具、食物模型、灯笼、小国旗等道具，让幼儿模仿家人过节、招待客人的情景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在节日游园、户外体验等活动中，能自己整理随身物品，并放在指定位置。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参加集体分享活动时，能主动取用餐具、食物，并在结束后将餐具送至回收处，保持环境整洁。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在室内外温差变化明显的秋季，能根据自身感受及时增减衣物，增强自我照顾意识。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33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娃娃家：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节日小超市、中秋团圆饭、照顾宝宝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美工区：彩泥制作月饼、绘画 “我喜欢的月饼”、小红旗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涂色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图书区：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绘本月亮的味道》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《中秋节》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《国庆节》、布书等；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玩具拼图、卡片玩具拼拼乐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建构：好玩的小汽车、玩具总动员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植物角：照顾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动物，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给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螃蟹喂食。</w:t>
            </w:r>
          </w:p>
          <w:p>
            <w:pPr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指导要点：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lang w:val="en-US" w:eastAsia="zh-CN"/>
              </w:rPr>
              <w:t>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】关注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娃娃家幼儿通过扮演角色与他人交往的情况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幼儿与建构区积木等材料的互动情况及同伴交往意识，通过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3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1.美术：好吃的月饼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谈话：假期的安全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半日活动：中秋游园会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15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科创小游戏：月亮变变变    趣味机器人：神奇的转动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吊车本领大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生态种植：中秋桂花园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主题建构：中秋赏月台      科学养殖：喂鱼赏荷</w:t>
            </w:r>
          </w:p>
          <w:p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小人国——中秋集市</w:t>
            </w:r>
          </w:p>
          <w:p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3.户外大课堂：国庆寻宝</w:t>
            </w:r>
          </w:p>
        </w:tc>
      </w:tr>
    </w:tbl>
    <w:p>
      <w:pPr>
        <w:wordWrap/>
        <w:ind w:right="210" w:firstLine="4830" w:firstLineChars="2300"/>
        <w:jc w:val="left"/>
        <w:rPr>
          <w:rFonts w:hint="eastAsia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段雪梅、徐方可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段雪梅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2E72A44"/>
    <w:rsid w:val="27613B9F"/>
    <w:rsid w:val="2D824DEB"/>
    <w:rsid w:val="3EFE5715"/>
    <w:rsid w:val="46AA4F88"/>
    <w:rsid w:val="4B951BA5"/>
    <w:rsid w:val="60C17FAD"/>
    <w:rsid w:val="67EA6AB1"/>
    <w:rsid w:val="7E8F4F5F"/>
    <w:rsid w:val="93B7C275"/>
    <w:rsid w:val="BF3F3D8C"/>
    <w:rsid w:val="BFFBC88D"/>
    <w:rsid w:val="ECDDE378"/>
    <w:rsid w:val="FE673155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1265</Words>
  <Characters>1288</Characters>
  <Lines>11</Lines>
  <Paragraphs>3</Paragraphs>
  <TotalTime>37</TotalTime>
  <ScaleCrop>false</ScaleCrop>
  <LinksUpToDate>false</LinksUpToDate>
  <CharactersWithSpaces>1354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2022-03-11T05:37:00Z</dcterms:created>
  <dc:creator>雨林木风</dc:creator>
  <cp:lastModifiedBy>高睿</cp:lastModifiedBy>
  <cp:lastPrinted>2023-05-31T23:42:00Z</cp:lastPrinted>
  <dcterms:modified xsi:type="dcterms:W3CDTF">2025-09-22T13:22:26Z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F09021447EDE41E6A507738590E01B56_13</vt:lpwstr>
  </property>
</Properties>
</file>