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2025-2026第一学期九</w:t>
      </w:r>
      <w:r>
        <w:rPr>
          <w:rFonts w:ascii="宋体" w:hAnsi="宋体" w:eastAsia="宋体" w:cs="宋体"/>
          <w:b/>
          <w:bCs/>
          <w:sz w:val="24"/>
          <w:szCs w:val="24"/>
        </w:rPr>
        <w:t>年级道法学科之基于核心素养的教学评一体化设计</w:t>
      </w:r>
      <w:r>
        <w:rPr>
          <w:rFonts w:hint="eastAsia"/>
          <w:b/>
          <w:bCs/>
          <w:sz w:val="24"/>
          <w:szCs w:val="24"/>
        </w:rPr>
        <w:t>（</w:t>
      </w:r>
      <w:r>
        <w:rPr>
          <w:rFonts w:hint="eastAsia"/>
          <w:b/>
          <w:bCs/>
          <w:sz w:val="24"/>
          <w:szCs w:val="24"/>
          <w:lang w:val="en-US" w:eastAsia="zh-CN"/>
        </w:rPr>
        <w:t>三</w:t>
      </w:r>
      <w:r>
        <w:rPr>
          <w:rFonts w:hint="eastAsia"/>
          <w:b/>
          <w:bCs/>
          <w:sz w:val="24"/>
          <w:szCs w:val="24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2025年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17</w:t>
      </w:r>
      <w:r>
        <w:rPr>
          <w:rFonts w:hint="eastAsia" w:ascii="宋体" w:hAnsi="宋体" w:eastAsia="宋体" w:cs="宋体"/>
          <w:sz w:val="24"/>
          <w:szCs w:val="24"/>
        </w:rPr>
        <w:t>日九年级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道德与法治</w:t>
      </w:r>
      <w:r>
        <w:rPr>
          <w:rFonts w:hint="eastAsia" w:ascii="宋体" w:hAnsi="宋体" w:eastAsia="宋体" w:cs="宋体"/>
          <w:sz w:val="24"/>
          <w:szCs w:val="24"/>
        </w:rPr>
        <w:t>备课组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成员聚集一堂，在行政楼4楼会议室进行了</w:t>
      </w:r>
      <w:r>
        <w:rPr>
          <w:rFonts w:hint="eastAsia" w:ascii="宋体" w:hAnsi="宋体" w:eastAsia="宋体" w:cs="宋体"/>
          <w:sz w:val="24"/>
          <w:szCs w:val="24"/>
        </w:rPr>
        <w:t>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周备课组活动，研讨基于核心素养的教学评一体化设计主题活动。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此次备课活动内容：探讨九4.1夯实法治基础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核心素养目标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1.政治认同：通过了解我国法治建设历程，增强对中国特色社会主义法治道路的认同，理解全面依法治国的重大意义。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2.道德修养：通过分析AI乱象案例，树立科技向善的观念，培养道德责任感和规则意识。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3.法治观念：理解法治的内涵、要求及重要性，明确法治是国家治理现代化的重要标志，增强尊法学法守法用法意识。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4.健全人格：通过小组讨论、角色扮演活动，培养理性思维、批判质疑能力以及团队协作精神。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5.责任意识：认识到自己在法治建设中的责任，争做社会主义法治的忠实崇尚者、自觉遵守者和坚定捍卫者。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教学重点：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法治的要求（良法与善治）；全面依法治国的地位、总目标和方针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教学难点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理解良法与善治的关系及其在现实中的体现；如何建设法治中国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一、导入新课：《今日说法》AI乱象特辑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设计意图：通过创设《今日说法》节目情境和播放AI乱象短视频，快速吸引学生注意力，激发学习兴趣，自然引出本课总议题如何应对AI乱象，筑牢法治根基？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二、新课讲授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第一环节：法治的作用——子议题一：AI乱象为何频发？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分析案例，提出问题：1. AI乱频发的根本原因是什么？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这些乱象会带来哪些危害？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 如何从根本上解决这些问题？）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通过学生活动，得出：AI乱象频发的根本原因是规则缺失和监管滞后。这些行为侵犯公民权益，扰乱社会秩序，阻碍科技创新。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归根结底要靠——法治！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知识点讲解（结合学生发言，总结法治的作用）：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 对个人：法治能够为人们提供良好的生活秩序，保障人们享有权利和自由，使人们安全、有尊严地生活。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 对社会：法治是现代政治文明的核心，是发展市场经济、实现强国富民的基本保障，是解决社会矛盾、维护社会稳定、实现社会正义的有效方式。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 对国家：走法治道路是实现中华民族伟大复兴的必然选择。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设计意图：通过分析AI乱象案例，引导学生自主探究法治的必要性和重要性，实现知识点1（法治的作用）的自然生成。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第二环节：法治的要求与建设进程——子议题二：如何为AI立规矩？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分析：有法律不等于有法治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学生活动：分析《生成式人工智能服务管理暂行办法》条款（精选），讨论其是否属于良法，并说明理由。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总结： 良法应当反映最广大人民群众的意志和利益，反映社会发展的规律，符合公平正义要求，促进人与社会的共同发展。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两个对比案例：某地执法部门对AI诈骗快速响应、严格执法；另一地执法部门对AI侵权投诉相互推诿、执法不力。这对社会效果有何不同？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学生活动：对比分析两个案例，讨论"善治"的要求及其重要性。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法治的要求：良法（内容合理、体系完备、规范系统）与善治（公正实施、民主参与、高效透明、权力制约）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改革开放以来法治建设进程：利用时间轴形式展示从1978年“有法可依、有法必依、执法必严、违法必究”到2014年科学立法、严格执法、公正司法、全民守法的新十六字方针的发展历程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设计意图：通过分析具体法律法规和执法案例，引导学生理解法治的质量要求（良法与善治），实现知识点2（法治的要求）和知识点3（改革开放以来法治建设进程）的自然融入。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第三环节：全面依法治国与建设路径——子议题三：怎样共建法治中国？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（播放短视频：解读全面依法治国的地位、总目标和方针）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学生活动：角色扮演——我为法治中国建言献策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分组扮演不同角色（立法者、执法者、司法者、公民、科技企业代表），从不同角度探讨如何应对AI乱象，建设法治中国，各组展示建设性意见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建设法治中国需要多方合力：科学立法、严格执法、公正司法、全民守法，除此之外，企业、公民、道德层面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此次活动，为教师教学内容的一致性和学生如何提高素养打下基础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63745" cy="3423285"/>
            <wp:effectExtent l="0" t="0" r="8255" b="57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D701CA"/>
    <w:rsid w:val="066B7009"/>
    <w:rsid w:val="0723645A"/>
    <w:rsid w:val="0D8E680A"/>
    <w:rsid w:val="0E21353B"/>
    <w:rsid w:val="10DE0E7A"/>
    <w:rsid w:val="1C1168C2"/>
    <w:rsid w:val="22790D9D"/>
    <w:rsid w:val="286036CB"/>
    <w:rsid w:val="2AE03CC2"/>
    <w:rsid w:val="2BF46AAA"/>
    <w:rsid w:val="2E5D019E"/>
    <w:rsid w:val="36857742"/>
    <w:rsid w:val="37ED25CE"/>
    <w:rsid w:val="38344BA1"/>
    <w:rsid w:val="3F734A40"/>
    <w:rsid w:val="447943E7"/>
    <w:rsid w:val="45295484"/>
    <w:rsid w:val="480126AE"/>
    <w:rsid w:val="4FDC5371"/>
    <w:rsid w:val="5FFF488E"/>
    <w:rsid w:val="6AF82A0D"/>
    <w:rsid w:val="6B5C2732"/>
    <w:rsid w:val="7552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1186</Words>
  <Characters>1198</Characters>
  <Lines>0</Lines>
  <Paragraphs>0</Paragraphs>
  <TotalTime>1</TotalTime>
  <ScaleCrop>false</ScaleCrop>
  <LinksUpToDate>false</LinksUpToDate>
  <CharactersWithSpaces>1205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2025-09-06T02:06:00Z</dcterms:created>
  <dc:creator>57008</dc:creator>
  <cp:lastModifiedBy>Administrator</cp:lastModifiedBy>
  <dcterms:modified xsi:type="dcterms:W3CDTF">2025-09-22T00:22:36Z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KSOTemplateDocerSaveRecord">
    <vt:lpwstr>eyJoZGlkIjoiNWU1ODg2NGFiZDEyY2RiNzdmYmFlYTdlNjI4NDdjMmEiLCJ1c2VySWQiOiI0MTE3MjM3OTYifQ==</vt:lpwstr>
  </property>
  <property fmtid="{D5CDD505-2E9C-101B-9397-08002B2CF9AE}" pid="4" name="ICV">
    <vt:lpwstr>1E63E23E772844F782E17777E947152A_12</vt:lpwstr>
  </property>
</Properties>
</file>