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626201">
      <w:pPr>
        <w:jc w:val="center"/>
        <w:rPr>
          <w:rFonts w:hint="eastAsia" w:ascii="黑体" w:hAnsi="黑体" w:eastAsia="黑体"/>
          <w:b/>
          <w:bCs/>
          <w:sz w:val="32"/>
          <w:szCs w:val="32"/>
        </w:rPr>
      </w:pPr>
      <w:r>
        <w:rPr>
          <w:rFonts w:hint="eastAsia" w:ascii="黑体" w:hAnsi="黑体" w:eastAsia="黑体"/>
          <w:b/>
          <w:bCs/>
          <w:sz w:val="32"/>
          <w:szCs w:val="32"/>
          <w:lang w:val="en-US" w:eastAsia="zh-CN"/>
        </w:rPr>
        <w:t>蒲公英</w:t>
      </w:r>
      <w:r>
        <w:rPr>
          <w:rFonts w:hint="eastAsia" w:ascii="黑体" w:hAnsi="黑体" w:eastAsia="黑体"/>
          <w:b/>
          <w:bCs/>
          <w:sz w:val="32"/>
          <w:szCs w:val="32"/>
        </w:rPr>
        <w:t>班观察日志</w:t>
      </w:r>
    </w:p>
    <w:p w14:paraId="4FC478A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ascii="Calibri" w:hAnsi="Calibri" w:cs="Calibri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Calibri" w:hAnsi="Calibri" w:cs="Calibri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一</w:t>
      </w:r>
      <w:r>
        <w:rPr>
          <w:rFonts w:hint="default" w:ascii="Calibri" w:hAnsi="Calibri" w:cs="Calibri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、晨间来园基本情况</w:t>
      </w:r>
    </w:p>
    <w:p w14:paraId="3801B0E4">
      <w:pPr>
        <w:ind w:firstLine="420" w:firstLineChars="200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来园情况：</w:t>
      </w:r>
      <w:r>
        <w:rPr>
          <w:rFonts w:hint="eastAsia" w:ascii="Calibri" w:hAnsi="Calibri" w:cs="Calibri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今日来园情绪佳的宝贝有：杜宜洛、莫铭宇、魏玥彤、瞿高、陈青羽、薛子屹、刘恩屿、陈屿、熊钰怡、陈瑞泽；来园有短暂分离焦虑，安抚后很快有效的是：陆雨潼、程鸿熠。</w:t>
      </w:r>
    </w:p>
    <w:p w14:paraId="4C76AB6E">
      <w:pPr>
        <w:pStyle w:val="2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right="0"/>
        <w:jc w:val="both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上午点心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14"/>
      </w:tblGrid>
      <w:tr w14:paraId="4C4EFD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6" w:hRule="atLeast"/>
        </w:trPr>
        <w:tc>
          <w:tcPr>
            <w:tcW w:w="9514" w:type="dxa"/>
          </w:tcPr>
          <w:p w14:paraId="45698E91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Theme="minorEastAsia" w:hAnsiTheme="minorEastAsia" w:cstheme="minorEastAsia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今日早点：饼干、鲜牛奶、奶酪棒</w:t>
            </w:r>
            <w:bookmarkStart w:id="0" w:name="_GoBack"/>
            <w:bookmarkEnd w:id="0"/>
          </w:p>
          <w:p w14:paraId="0B86FE3B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eastAsia" w:asciiTheme="minorEastAsia" w:hAnsiTheme="minorEastAsia" w:cstheme="minorEastAsia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全都吃完的幼儿有：</w:t>
            </w:r>
            <w:r>
              <w:rPr>
                <w:rFonts w:hint="eastAsia" w:ascii="Calibri" w:hAnsi="Calibri" w:cs="Calibri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  <w:t>杜宜洛（牛奶2）、陈青羽、薛子屹、刘恩屿、陈屿、熊钰怡、程鸿熠。</w:t>
            </w:r>
          </w:p>
          <w:p w14:paraId="3B489829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eastAsia" w:asciiTheme="minorEastAsia" w:hAnsiTheme="minorEastAsia" w:cstheme="minorEastAsia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奶酪棒没吃完的幼儿：瞿高。</w:t>
            </w:r>
          </w:p>
          <w:p w14:paraId="6FE8430C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eastAsia" w:asciiTheme="minorEastAsia" w:hAnsiTheme="minorEastAsia" w:cstheme="minorEastAsia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鲜奶没喝完的幼儿：瞿高</w:t>
            </w:r>
            <w:r>
              <w:rPr>
                <w:rFonts w:hint="eastAsia" w:ascii="Calibri" w:hAnsi="Calibri" w:cs="Calibri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  <w:t>、莫铭宇、陈瑞泽、魏玥彤、陆雨潼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。</w:t>
            </w:r>
          </w:p>
          <w:p w14:paraId="4350E66A">
            <w:pPr>
              <w:rPr>
                <w:rFonts w:hint="default" w:asciiTheme="minorEastAsia" w:hAnsiTheme="minorEastAsia" w:cstheme="minorEastAsia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喝完牛奶能将杯子送回桶里的幼儿：</w:t>
            </w:r>
            <w:r>
              <w:rPr>
                <w:rFonts w:hint="eastAsia" w:ascii="Calibri" w:hAnsi="Calibri" w:cs="Calibri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  <w:t>杜宜洛、薛子屹、陈屿、熊钰怡</w:t>
            </w:r>
            <w:r>
              <w:rPr>
                <w:rFonts w:hint="eastAsia"/>
                <w:lang w:val="en-US" w:eastAsia="zh-CN"/>
              </w:rPr>
              <w:t>。</w:t>
            </w:r>
          </w:p>
        </w:tc>
      </w:tr>
    </w:tbl>
    <w:p w14:paraId="013FBD6E">
      <w:pPr>
        <w:pStyle w:val="2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right="0"/>
        <w:jc w:val="both"/>
        <w:rPr>
          <w:rFonts w:hint="eastAsia" w:ascii="Calibri" w:hAnsi="Calibri" w:cs="Calibri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户外活动：攀爬网格、竹蜻蜓</w:t>
      </w:r>
    </w:p>
    <w:tbl>
      <w:tblPr>
        <w:tblStyle w:val="4"/>
        <w:tblW w:w="971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97"/>
        <w:gridCol w:w="3246"/>
        <w:gridCol w:w="3276"/>
      </w:tblGrid>
      <w:tr w14:paraId="02EF04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5" w:hRule="atLeast"/>
        </w:trPr>
        <w:tc>
          <w:tcPr>
            <w:tcW w:w="3231" w:type="dxa"/>
          </w:tcPr>
          <w:p w14:paraId="4C674C63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404620"/>
                  <wp:effectExtent l="0" t="0" r="13335" b="5080"/>
                  <wp:docPr id="6" name="图片 6" descr="IMG_20250916_0918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20250916_09183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2" w:type="dxa"/>
          </w:tcPr>
          <w:p w14:paraId="3B0437AA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404620"/>
                  <wp:effectExtent l="0" t="0" r="13335" b="5080"/>
                  <wp:docPr id="7" name="图片 7" descr="IMG_20250916_0918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20250916_091829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6" w:type="dxa"/>
          </w:tcPr>
          <w:p w14:paraId="2B2DEC9A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917065" cy="1437640"/>
                  <wp:effectExtent l="0" t="0" r="6985" b="10160"/>
                  <wp:docPr id="8" name="图片 8" descr="IMG_20250916_0918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20250916_091856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7065" cy="1437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04E67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5" w:hRule="atLeast"/>
        </w:trPr>
        <w:tc>
          <w:tcPr>
            <w:tcW w:w="3231" w:type="dxa"/>
          </w:tcPr>
          <w:p w14:paraId="3D044154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404620"/>
                  <wp:effectExtent l="0" t="0" r="13335" b="5080"/>
                  <wp:docPr id="9" name="图片 9" descr="IMG_20250916_0920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20250916_092010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2" w:type="dxa"/>
          </w:tcPr>
          <w:p w14:paraId="1003C159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904365" cy="1472565"/>
                  <wp:effectExtent l="0" t="0" r="635" b="13335"/>
                  <wp:docPr id="10" name="图片 10" descr="IMG_20250916_0919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20250916_091917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4365" cy="1472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6" w:type="dxa"/>
          </w:tcPr>
          <w:p w14:paraId="28441D86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904365" cy="1529080"/>
                  <wp:effectExtent l="0" t="0" r="635" b="13970"/>
                  <wp:docPr id="11" name="图片 11" descr="IMG_20250916_0919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IMG_20250916_091906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4365" cy="1529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C6C62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5" w:hRule="atLeast"/>
        </w:trPr>
        <w:tc>
          <w:tcPr>
            <w:tcW w:w="3231" w:type="dxa"/>
          </w:tcPr>
          <w:p w14:paraId="66FC240D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404620"/>
                  <wp:effectExtent l="0" t="0" r="13335" b="5080"/>
                  <wp:docPr id="12" name="图片 12" descr="IMG_20250916_0906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MG_20250916_090634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2" w:type="dxa"/>
          </w:tcPr>
          <w:p w14:paraId="6AA6DC39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404620"/>
                  <wp:effectExtent l="0" t="0" r="13335" b="5080"/>
                  <wp:docPr id="13" name="图片 13" descr="IMG_20250916_0906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50916_090657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6" w:type="dxa"/>
          </w:tcPr>
          <w:p w14:paraId="450C8607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924685" cy="1443355"/>
                  <wp:effectExtent l="0" t="0" r="18415" b="4445"/>
                  <wp:docPr id="14" name="图片 14" descr="IMG_20250916_0905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20250916_090503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685" cy="1443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0C5A1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4" w:hRule="atLeast"/>
        </w:trPr>
        <w:tc>
          <w:tcPr>
            <w:tcW w:w="3231" w:type="dxa"/>
          </w:tcPr>
          <w:p w14:paraId="0F81C09A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2496820"/>
                  <wp:effectExtent l="0" t="0" r="13335" b="17780"/>
                  <wp:docPr id="15" name="图片 15" descr="IMG_20250916_0906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IMG_20250916_090601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2496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2" w:type="dxa"/>
          </w:tcPr>
          <w:p w14:paraId="4C0B2291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911985" cy="2548890"/>
                  <wp:effectExtent l="0" t="0" r="12065" b="3810"/>
                  <wp:docPr id="16" name="图片 16" descr="IMG_20250916_0906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IMG_20250916_090620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1985" cy="2548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6" w:type="dxa"/>
          </w:tcPr>
          <w:p w14:paraId="7C258959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911985" cy="2548890"/>
                  <wp:effectExtent l="0" t="0" r="12065" b="3810"/>
                  <wp:docPr id="17" name="图片 17" descr="IMG_20250916_0906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IMG_20250916_090639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1985" cy="2548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92B17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4" w:hRule="atLeast"/>
        </w:trPr>
        <w:tc>
          <w:tcPr>
            <w:tcW w:w="9719" w:type="dxa"/>
            <w:gridSpan w:val="3"/>
          </w:tcPr>
          <w:p w14:paraId="3D856CF3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 w:firstLine="420" w:firstLineChars="200"/>
              <w:jc w:val="both"/>
              <w:rPr>
                <w:rFonts w:hint="eastAsia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今日户外活动，宝贝们玩的攀爬网格、竹蜻蜓（飞天仙子）。</w:t>
            </w:r>
          </w:p>
          <w:p w14:paraId="59C9D42D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 w:firstLine="422" w:firstLineChars="20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攀爬网格：</w:t>
            </w:r>
            <w:r>
              <w:rPr>
                <w:rFonts w:hint="eastAsia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提升幼儿四肢协调能力，提升大运动，锻炼双手双脚大肌肉。</w:t>
            </w:r>
          </w:p>
          <w:p w14:paraId="0CB124EC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 w:firstLine="422" w:firstLineChars="200"/>
              <w:jc w:val="both"/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竹蜻蜓（飞天仙子）：</w:t>
            </w:r>
            <w:r>
              <w:rPr>
                <w:rFonts w:hint="eastAsia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昨天初次了解基本操作步骤，初次尝试后，今天我们来到户外大胆尝试让竹蜻蜓飞起来啦。</w:t>
            </w:r>
          </w:p>
          <w:p w14:paraId="41DCA785">
            <w:pP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 xml:space="preserve">    今日所有幼儿情绪愉悦地均能参与游戏，棒棒哒</w:t>
            </w:r>
            <w:r>
              <w:rPr>
                <w:rFonts w:hint="eastAsia"/>
                <w:lang w:val="en-US" w:eastAsia="zh-CN"/>
              </w:rPr>
              <w:t>。</w:t>
            </w:r>
          </w:p>
        </w:tc>
      </w:tr>
    </w:tbl>
    <w:p w14:paraId="41CD3D99">
      <w:pPr>
        <w:pStyle w:val="2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leftChars="0" w:right="0" w:rightChars="0" w:firstLine="0" w:firstLineChars="0"/>
        <w:jc w:val="both"/>
        <w:rPr>
          <w:rFonts w:hint="eastAsia" w:ascii="Calibri" w:hAnsi="Calibri" w:cs="Calibri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集体活动——剥石榴</w:t>
      </w:r>
    </w:p>
    <w:tbl>
      <w:tblPr>
        <w:tblStyle w:val="4"/>
        <w:tblW w:w="957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92"/>
        <w:gridCol w:w="3192"/>
        <w:gridCol w:w="3194"/>
      </w:tblGrid>
      <w:tr w14:paraId="3A620A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6" w:hRule="atLeast"/>
        </w:trPr>
        <w:tc>
          <w:tcPr>
            <w:tcW w:w="3192" w:type="dxa"/>
          </w:tcPr>
          <w:p w14:paraId="06F88A48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2496820"/>
                  <wp:effectExtent l="0" t="0" r="13335" b="17780"/>
                  <wp:docPr id="18" name="图片 18" descr="IMG_20250916_1000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IMG_20250916_100020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2496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2" w:type="dxa"/>
          </w:tcPr>
          <w:p w14:paraId="18479708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2496820"/>
                  <wp:effectExtent l="0" t="0" r="13335" b="17780"/>
                  <wp:docPr id="19" name="图片 19" descr="IMG_20250916_0959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IMG_20250916_095959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2496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4" w:type="dxa"/>
          </w:tcPr>
          <w:p w14:paraId="7F5D58F6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2496820"/>
                  <wp:effectExtent l="0" t="0" r="13335" b="17780"/>
                  <wp:docPr id="20" name="图片 20" descr="IMG_20250916_0959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IMG_20250916_095955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2496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D99B7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6" w:hRule="atLeast"/>
        </w:trPr>
        <w:tc>
          <w:tcPr>
            <w:tcW w:w="3192" w:type="dxa"/>
          </w:tcPr>
          <w:p w14:paraId="627A8D63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2496820"/>
                  <wp:effectExtent l="0" t="0" r="13335" b="17780"/>
                  <wp:docPr id="28" name="图片 28" descr="IMG_20250916_0959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8" descr="IMG_20250916_095953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2496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2" w:type="dxa"/>
          </w:tcPr>
          <w:p w14:paraId="22D56608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2496820"/>
                  <wp:effectExtent l="0" t="0" r="13335" b="17780"/>
                  <wp:docPr id="22" name="图片 22" descr="IMG_20250916_0959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IMG_20250916_095957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2496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4" w:type="dxa"/>
          </w:tcPr>
          <w:p w14:paraId="77EC8528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2496820"/>
                  <wp:effectExtent l="0" t="0" r="13335" b="17780"/>
                  <wp:docPr id="23" name="图片 23" descr="IMG_20250916_1000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IMG_20250916_100005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2496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7047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6" w:hRule="atLeast"/>
        </w:trPr>
        <w:tc>
          <w:tcPr>
            <w:tcW w:w="3192" w:type="dxa"/>
          </w:tcPr>
          <w:p w14:paraId="2E3DFC64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2496820"/>
                  <wp:effectExtent l="0" t="0" r="13335" b="17780"/>
                  <wp:docPr id="24" name="图片 24" descr="IMG_20250916_1000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IMG_20250916_100018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2496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2" w:type="dxa"/>
          </w:tcPr>
          <w:p w14:paraId="13121F81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2496820"/>
                  <wp:effectExtent l="0" t="0" r="13335" b="17780"/>
                  <wp:docPr id="25" name="图片 25" descr="IMG_20250916_1000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IMG_20250916_100013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2496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4" w:type="dxa"/>
          </w:tcPr>
          <w:p w14:paraId="5D9FA65F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2496820"/>
                  <wp:effectExtent l="0" t="0" r="13335" b="17780"/>
                  <wp:docPr id="26" name="图片 26" descr="IMG_20250916_1000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 descr="IMG_20250916_100014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2496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3DACE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3" w:hRule="atLeast"/>
        </w:trPr>
        <w:tc>
          <w:tcPr>
            <w:tcW w:w="9578" w:type="dxa"/>
            <w:gridSpan w:val="3"/>
          </w:tcPr>
          <w:p w14:paraId="362C3541">
            <w:pPr>
              <w:rPr>
                <w:rFonts w:hint="eastAsia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剥石榴：</w:t>
            </w:r>
          </w:p>
          <w:p w14:paraId="7EB7A6E6">
            <w:pPr>
              <w:rPr>
                <w:rFonts w:hint="eastAsia"/>
                <w:b w:val="0"/>
                <w:bCs w:val="0"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 xml:space="preserve">   </w:t>
            </w:r>
            <w:r>
              <w:rPr>
                <w:rFonts w:hint="eastAsia"/>
                <w:b w:val="0"/>
                <w:bCs w:val="0"/>
                <w:lang w:val="en-US" w:eastAsia="zh-CN"/>
              </w:rPr>
              <w:t xml:space="preserve"> 1.培养专注力和手眼协调能力：</w:t>
            </w:r>
          </w:p>
          <w:p w14:paraId="43201E80">
            <w:pPr>
              <w:ind w:firstLine="420" w:firstLineChars="200"/>
              <w:rPr>
                <w:rFonts w:hint="eastAsia"/>
                <w:b w:val="0"/>
                <w:bCs w:val="0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lang w:val="en-US" w:eastAsia="zh-CN"/>
              </w:rPr>
              <w:t>2.学习“剥”的技能，锻炼手部肌肉力量：</w:t>
            </w:r>
          </w:p>
          <w:p w14:paraId="5D4AFF56">
            <w:pPr>
              <w:ind w:firstLine="420" w:firstLineChars="200"/>
              <w:rPr>
                <w:rFonts w:hint="eastAsia"/>
                <w:b w:val="0"/>
                <w:bCs w:val="0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lang w:val="en-US" w:eastAsia="zh-CN"/>
              </w:rPr>
              <w:t>3.体验自己动手剥石榴的乐趣，一起品尝美味的石榴。</w:t>
            </w:r>
          </w:p>
          <w:p w14:paraId="75EEB142">
            <w:pPr>
              <w:ind w:firstLine="420" w:firstLineChars="200"/>
              <w:rPr>
                <w:rFonts w:hint="default"/>
                <w:b w:val="0"/>
                <w:bCs w:val="0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lang w:val="en-US" w:eastAsia="zh-CN"/>
              </w:rPr>
              <w:t>今天我们学习“剥”的技能、知道吃石榴要吐籽进餐盘后，我们洗干净小手、穿好包衣开始剥石榴啦，</w:t>
            </w:r>
            <w:r>
              <w:rPr>
                <w:rFonts w:hint="eastAsia" w:ascii="Calibri" w:hAnsi="Calibri" w:cs="Calibri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  <w:t>杜宜洛、魏玥彤、瞿高、陈青羽、薛子屹、刘恩屿、陈屿、熊钰怡、陆雨潼、程鸿熠能积极参与剥石榴及品尝活动；陈瑞泽、莫铭宇玩区域游戏。</w:t>
            </w:r>
          </w:p>
        </w:tc>
      </w:tr>
    </w:tbl>
    <w:p w14:paraId="1535260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left"/>
        <w:rPr>
          <w:rFonts w:ascii="Calibri" w:hAnsi="Calibri" w:cs="Calibri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Calibri" w:hAnsi="Calibri" w:cs="Calibri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五、午睡</w:t>
      </w:r>
    </w:p>
    <w:p w14:paraId="165CFE5A">
      <w:pPr>
        <w:ind w:firstLine="420" w:firstLineChars="200"/>
        <w:rPr>
          <w:rFonts w:hint="default" w:eastAsia="宋体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在12点半前入睡的幼儿为：</w:t>
      </w:r>
      <w:r>
        <w:rPr>
          <w:rFonts w:hint="eastAsia" w:ascii="Calibri" w:hAnsi="Calibri" w:cs="Calibri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杜宜洛、莫铭宇、魏玥彤、瞿高、薛子屹、刘恩屿、陈屿、熊钰怡、陈瑞泽、陆雨潼。</w:t>
      </w:r>
    </w:p>
    <w:p w14:paraId="1A58E75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firstLine="42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u w:val="singl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在12：3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5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——1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2:45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之间入睡的幼儿为</w:t>
      </w:r>
      <w:r>
        <w:rPr>
          <w:rFonts w:hint="eastAsia" w:ascii="Calibri" w:hAnsi="Calibri" w:cs="Calibri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陈青羽、程鸿熠。</w:t>
      </w:r>
    </w:p>
    <w:p w14:paraId="1C0236CE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singl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六、温馨提示</w:t>
      </w:r>
    </w:p>
    <w:p w14:paraId="12C93AA9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rightChars="0" w:firstLine="420" w:firstLineChars="200"/>
        <w:jc w:val="left"/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1.以上照片只是部分，不代表全部，更多精彩瞬间请移步“一起长大”APP。</w:t>
      </w:r>
    </w:p>
    <w:p w14:paraId="3B1F630C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 xml:space="preserve">    2.幼儿的饮食习惯、自理能力非一朝一夕就有质的改善，有特殊情况或者需要了解幼儿在园用餐情况请及时私聊老师。</w:t>
      </w:r>
    </w:p>
    <w:sectPr>
      <w:pgSz w:w="11906" w:h="16838"/>
      <w:pgMar w:top="567" w:right="1304" w:bottom="56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496C067"/>
    <w:multiLevelType w:val="singleLevel"/>
    <w:tmpl w:val="5496C067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Y1OWE1M2ZjODZmNDRjNTY4YTQ5ZWZlY2M5Y2M0NGQifQ=="/>
  </w:docVars>
  <w:rsids>
    <w:rsidRoot w:val="00000000"/>
    <w:rsid w:val="09AC19A7"/>
    <w:rsid w:val="275212A1"/>
    <w:rsid w:val="3ECF17D4"/>
    <w:rsid w:val="40F2659A"/>
    <w:rsid w:val="7D983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6" Type="http://schemas.openxmlformats.org/officeDocument/2006/relationships/fontTable" Target="fontTable.xml"/><Relationship Id="rId25" Type="http://schemas.openxmlformats.org/officeDocument/2006/relationships/numbering" Target="numbering.xml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386</Words>
  <Characters>386</Characters>
  <Lines>0</Lines>
  <Paragraphs>0</Paragraphs>
  <TotalTime>20</TotalTime>
  <ScaleCrop>false</ScaleCrop>
  <LinksUpToDate>false</LinksUpToDate>
  <CharactersWithSpaces>390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2024-09-18T05:53:00Z</dcterms:created>
  <dc:creator>111</dc:creator>
  <cp:lastModifiedBy>阁楼上的风阿姨</cp:lastModifiedBy>
  <dcterms:modified xsi:type="dcterms:W3CDTF">2025-09-16T07:47:36Z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4EED029F705D441083CC8CAF6E4042DC_13</vt:lpwstr>
  </property>
  <property fmtid="{D5CDD505-2E9C-101B-9397-08002B2CF9AE}" pid="4" name="KSOTemplateDocerSaveRecord">
    <vt:lpwstr>eyJoZGlkIjoiMjc2Mjc0MmZiYzkxMzI3ZDI4MTY1M2FiY2Y0Y2YyZGYiLCJ1c2VySWQiOiIzNjY1OTI3MzEifQ==</vt:lpwstr>
  </property>
</Properties>
</file>