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64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关键经验导向下幼儿运动游戏的组织策略与实践研究</w:t>
      </w:r>
    </w:p>
    <w:p w14:paraId="36244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lang w:eastAsia="zh-CN"/>
        </w:rPr>
        <w:t>摘要：《幼儿园教育指导纲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lang w:eastAsia="zh-CN"/>
        </w:rPr>
        <w:t>要(试行)》明确提出：各级各类幼儿园要积极开展丰富多彩的户外游戏和体育活动，培养幼儿参加体育活动的兴趣和习惯。</w:t>
      </w:r>
      <w:r>
        <w:rPr>
          <w:rFonts w:hint="eastAsia" w:asciiTheme="minorEastAsia" w:hAnsiTheme="minorEastAsia" w:cstheme="minorEastAsia"/>
          <w:color w:val="auto"/>
          <w:lang w:eastAsia="zh-CN"/>
        </w:rPr>
        <w:t>同时，广大幼儿也乐意、自信地参与各项运动，能够在玩中学、在学中玩，达到玩耍娱乐、强健体魄与学习实践的多重目的。因此，本文聚焦关键经验导向的幼儿运动游戏，阐述关键经验在其中的重要性。进一步地，从多方面探讨组织策略，优化运动游戏环境、多样化与指导与多元评价，旨在为广大幼儿教育者提供参考，促进幼儿在运动游戏中健康成长、全面发展。</w:t>
      </w:r>
    </w:p>
    <w:p w14:paraId="5A97A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lang w:eastAsia="zh-CN"/>
        </w:rPr>
        <w:t>关键词：关键经验；幼儿；运动游戏；组织策略</w:t>
      </w:r>
    </w:p>
    <w:p w14:paraId="28D564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lang w:eastAsia="zh-CN"/>
        </w:rPr>
        <w:t>关键经验的内涵与价值</w:t>
      </w:r>
    </w:p>
    <w:p w14:paraId="4F60F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lang w:eastAsia="zh-CN"/>
        </w:rPr>
        <w:t>（一）内涵分析</w:t>
      </w:r>
    </w:p>
    <w:p w14:paraId="73F3D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lang w:eastAsia="zh-CN"/>
        </w:rPr>
        <w:t>关键经验（Key Experiences）是美国 HIGH/SCOPE 学前教育课程的核心组成部分，涵盖了学前儿童在社会、认知和身体发展等方面不可或缺的体验。这些经验具有发展性、连续性、互动性、累积性和具体性，是幼儿在实际生活中操作、交流和不断丰富经验而获得的。关键经验最初由 HIGH/SCOPE 课程的研究者在长期观察和互动中发现，被视为幼儿发展的必要条件，也是评估教育活动的重要依据。</w:t>
      </w:r>
    </w:p>
    <w:p w14:paraId="0F5B2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lang w:eastAsia="zh-CN"/>
        </w:rPr>
        <w:t>（二）在幼儿运动游戏方面的价值分析</w:t>
      </w:r>
    </w:p>
    <w:p w14:paraId="2759F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lang w:eastAsia="zh-CN"/>
        </w:rPr>
        <w:t>关键经验为幼儿运动游戏提供了明确的目标方向。</w:t>
      </w:r>
      <w:r>
        <w:rPr>
          <w:rFonts w:hint="eastAsia" w:asciiTheme="minorEastAsia" w:hAnsiTheme="minorEastAsia" w:cstheme="minorEastAsia"/>
          <w:color w:val="auto"/>
          <w:lang w:eastAsia="zh-CN"/>
        </w:rPr>
        <w:t>那么，教师依据关键经验，</w:t>
      </w:r>
      <w:r>
        <w:rPr>
          <w:rFonts w:hint="eastAsia" w:asciiTheme="minorEastAsia" w:hAnsiTheme="minorEastAsia" w:eastAsiaTheme="minorEastAsia" w:cstheme="minorEastAsia"/>
          <w:color w:val="auto"/>
          <w:lang w:eastAsia="zh-CN"/>
        </w:rPr>
        <w:t>结合幼儿年龄和发展水平，选择适合的游戏内容和形式，确保游戏能够满足幼儿的发展需求，促进幼儿在身体动作、认知思维、情感态度和社会交往等方面的发展。例如，</w:t>
      </w:r>
      <w:r>
        <w:rPr>
          <w:rFonts w:hint="eastAsia" w:asciiTheme="minorEastAsia" w:hAnsiTheme="minorEastAsia" w:cstheme="minorEastAsia"/>
          <w:color w:val="auto"/>
          <w:lang w:eastAsia="zh-CN"/>
        </w:rPr>
        <w:t>通过发展幼儿运用器械、工具的关键经验指导，设计</w:t>
      </w:r>
      <w:r>
        <w:rPr>
          <w:rFonts w:hint="eastAsia" w:asciiTheme="minorEastAsia" w:hAnsiTheme="minorEastAsia" w:cstheme="minorEastAsia"/>
          <w:color w:val="auto"/>
          <w:lang w:eastAsia="zh-CN"/>
        </w:rPr>
        <w:t>“搭建城堡”“拼接赛车”</w:t>
      </w:r>
      <w:r>
        <w:rPr>
          <w:rFonts w:hint="eastAsia" w:asciiTheme="minorEastAsia" w:hAnsiTheme="minorEastAsia" w:cstheme="minorEastAsia"/>
          <w:color w:val="auto"/>
          <w:lang w:eastAsia="zh-CN"/>
        </w:rPr>
        <w:t>一类的运动游戏，</w:t>
      </w:r>
      <w:r>
        <w:rPr>
          <w:rFonts w:hint="eastAsia" w:asciiTheme="minorEastAsia" w:hAnsiTheme="minorEastAsia" w:eastAsiaTheme="minorEastAsia" w:cstheme="minorEastAsia"/>
          <w:color w:val="auto"/>
          <w:lang w:eastAsia="zh-CN"/>
        </w:rPr>
        <w:t>让幼儿在游戏中锻炼</w:t>
      </w:r>
      <w:r>
        <w:rPr>
          <w:rFonts w:hint="eastAsia" w:asciiTheme="minorEastAsia" w:hAnsiTheme="minorEastAsia" w:cstheme="minorEastAsia"/>
          <w:color w:val="auto"/>
          <w:lang w:eastAsia="zh-CN"/>
        </w:rPr>
        <w:t>创造与实践</w:t>
      </w:r>
      <w:r>
        <w:rPr>
          <w:rFonts w:hint="eastAsia" w:asciiTheme="minorEastAsia" w:hAnsiTheme="minorEastAsia" w:eastAsiaTheme="minorEastAsia" w:cstheme="minorEastAsia"/>
          <w:color w:val="auto"/>
          <w:lang w:eastAsia="zh-CN"/>
        </w:rPr>
        <w:t>能力。</w:t>
      </w:r>
      <w:r>
        <w:rPr>
          <w:rFonts w:hint="eastAsia" w:asciiTheme="minorEastAsia" w:hAnsiTheme="minorEastAsia" w:cstheme="minorEastAsia"/>
          <w:color w:val="auto"/>
          <w:lang w:eastAsia="zh-CN"/>
        </w:rPr>
        <w:t>显而易见，</w:t>
      </w:r>
      <w:r>
        <w:rPr>
          <w:rFonts w:hint="eastAsia" w:asciiTheme="minorEastAsia" w:hAnsiTheme="minorEastAsia" w:eastAsiaTheme="minorEastAsia" w:cstheme="minorEastAsia"/>
          <w:color w:val="auto"/>
          <w:lang w:eastAsia="zh-CN"/>
        </w:rPr>
        <w:t>关键经验有助于教师更好地观察和评估幼儿的发展</w:t>
      </w:r>
      <w:r>
        <w:rPr>
          <w:rFonts w:hint="eastAsia" w:asciiTheme="minorEastAsia" w:hAnsiTheme="minorEastAsia" w:cstheme="minorEastAsia"/>
          <w:color w:val="auto"/>
          <w:lang w:eastAsia="zh-CN"/>
        </w:rPr>
        <w:t>，观察</w:t>
      </w:r>
      <w:r>
        <w:rPr>
          <w:rFonts w:hint="eastAsia" w:asciiTheme="minorEastAsia" w:hAnsiTheme="minorEastAsia" w:eastAsiaTheme="minorEastAsia" w:cstheme="minorEastAsia"/>
          <w:color w:val="auto"/>
          <w:lang w:eastAsia="zh-CN"/>
        </w:rPr>
        <w:t>对关键经验的掌握和运用情况，</w:t>
      </w:r>
      <w:r>
        <w:rPr>
          <w:rFonts w:hint="eastAsia" w:asciiTheme="minorEastAsia" w:hAnsiTheme="minorEastAsia" w:cstheme="minorEastAsia"/>
          <w:color w:val="auto"/>
          <w:lang w:eastAsia="zh-CN"/>
        </w:rPr>
        <w:t>也就可以得到幼儿、教师以及教育活动三个方面的发展情况，所得经验也让三方受益。</w:t>
      </w:r>
    </w:p>
    <w:p w14:paraId="18A67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lang w:eastAsia="zh-CN"/>
        </w:rPr>
        <w:t>二、关键经验导向下幼儿运动游戏的组织策略</w:t>
      </w:r>
    </w:p>
    <w:p w14:paraId="3A17E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  <w:r>
        <w:rPr>
          <w:rFonts w:hint="eastAsia" w:asciiTheme="minorEastAsia" w:hAnsiTheme="minorEastAsia" w:cstheme="minorEastAsia"/>
          <w:color w:val="auto"/>
          <w:lang w:eastAsia="zh-CN"/>
        </w:rPr>
        <w:t>（一）</w:t>
      </w:r>
      <w:r>
        <w:rPr>
          <w:rFonts w:hint="eastAsia" w:asciiTheme="minorEastAsia" w:hAnsiTheme="minorEastAsia" w:eastAsiaTheme="minorEastAsia" w:cstheme="minorEastAsia"/>
          <w:color w:val="auto"/>
          <w:lang w:eastAsia="zh-CN"/>
        </w:rPr>
        <w:t>依据关键经验选择和设计运动游戏</w:t>
      </w:r>
    </w:p>
    <w:p w14:paraId="795A5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Theme="minorEastAsia" w:hAnsiTheme="minorEastAsia" w:cstheme="minorEastAsia"/>
          <w:color w:val="auto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lang w:eastAsia="zh-CN"/>
        </w:rPr>
        <w:t>设计幼儿运动游戏之初，深入研究关键经验的内涵与要求，了解具体班级内幼儿的生活经验，创建丰富多样的游戏情境。具体来说，假设教师定位培养幼儿身体控制与平衡能力这一关键经验，可以设</w:t>
      </w:r>
      <w:r>
        <w:rPr>
          <w:rFonts w:hint="eastAsia" w:asciiTheme="minorEastAsia" w:hAnsiTheme="minorEastAsia" w:cstheme="minorEastAsia"/>
          <w:color w:val="auto"/>
          <w:lang w:eastAsia="zh-CN"/>
        </w:rPr>
        <w:t>计“平衡车游戏”“平衡木游戏”</w:t>
      </w:r>
      <w:r>
        <w:rPr>
          <w:rFonts w:hint="eastAsia" w:asciiTheme="minorEastAsia" w:hAnsiTheme="minorEastAsia" w:cstheme="minorEastAsia"/>
          <w:color w:val="auto"/>
          <w:lang w:eastAsia="zh-CN"/>
        </w:rPr>
        <w:t>等等，以开放的态度和游戏构思，让广大幼儿在运动游戏中有选择地参与，而不论幼儿最终完成了怎样的活动都可以收获良多。就以平衡车为例，幼儿分组形成“小车队”，每个幼儿都是车队的重要一部分，只有每个幼儿都过关，才算是完成比赛任务。那么，大家都奋力保持平衡，向前冲刺，体验比赛的乐趣，也增强团队荣誉感。</w:t>
      </w:r>
    </w:p>
    <w:p w14:paraId="43905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  <w:r>
        <w:rPr>
          <w:rFonts w:hint="eastAsia" w:asciiTheme="minorEastAsia" w:hAnsiTheme="minorEastAsia" w:cstheme="minorEastAsia"/>
          <w:color w:val="auto"/>
          <w:lang w:eastAsia="zh-CN"/>
        </w:rPr>
        <w:t>（二）</w:t>
      </w:r>
      <w:r>
        <w:rPr>
          <w:rFonts w:hint="eastAsia" w:asciiTheme="minorEastAsia" w:hAnsiTheme="minorEastAsia" w:eastAsiaTheme="minorEastAsia" w:cstheme="minorEastAsia"/>
          <w:color w:val="auto"/>
          <w:lang w:eastAsia="zh-CN"/>
        </w:rPr>
        <w:t>创设支持性的游戏环境</w:t>
      </w:r>
    </w:p>
    <w:p w14:paraId="6A9C7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lang w:eastAsia="zh-CN"/>
        </w:rPr>
        <w:t>物质环境条件至关重要，开展运动游戏更是要求先进的设备支持。因此，幼儿园要积极投入，在户外设置攀爬架、滑梯、秋千等大型器材，同时也要准备好皮球、跳绳、沙包等可以移动的小型器材，满足广大幼儿的多元运动需求。在室内也是相同，要设计平衡区、投掷区，为幼儿提供更多运动选择。而本文探讨的是在关键经验指导下组织适宜幼儿的运动游戏活动，还有必要设计多元的娱乐器材、辅助道具等，最重要的是营造宽松、自由、积极的游戏氛围，让每一个幼儿都能够在运动游戏中“展笑颜”“创佳绩”。</w:t>
      </w:r>
    </w:p>
    <w:p w14:paraId="1A85D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  <w:r>
        <w:rPr>
          <w:rFonts w:hint="eastAsia" w:asciiTheme="minorEastAsia" w:hAnsiTheme="minorEastAsia" w:cstheme="minorEastAsia"/>
          <w:color w:val="auto"/>
          <w:lang w:eastAsia="zh-CN"/>
        </w:rPr>
        <w:t>（三）</w:t>
      </w:r>
      <w:r>
        <w:rPr>
          <w:rFonts w:hint="eastAsia" w:asciiTheme="minorEastAsia" w:hAnsiTheme="minorEastAsia" w:eastAsiaTheme="minorEastAsia" w:cstheme="minorEastAsia"/>
          <w:color w:val="auto"/>
          <w:lang w:eastAsia="zh-CN"/>
        </w:rPr>
        <w:t>采用多样化的游戏指导策略</w:t>
      </w:r>
    </w:p>
    <w:p w14:paraId="26B69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lang w:eastAsia="zh-CN"/>
        </w:rPr>
        <w:t>幼儿运动游戏中，教师要做好引导者、辅助者角色，在保证幼儿安全的情况下引导完成运动游戏，增进各方面能力素质。首先就是要做好示范与讲解，为大家演示设施设备的正确使用方法，避免不正确动作导致运动损伤。后续有必要密切观察幼儿的一举一动，对危险行为、违反游戏规则、困难问题与冲突等做出调节。必要时与幼儿一同玩耍、运动，增进情感交流，增强幼儿体验。</w:t>
      </w:r>
    </w:p>
    <w:p w14:paraId="4CAEE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  <w:r>
        <w:rPr>
          <w:rFonts w:hint="eastAsia" w:asciiTheme="minorEastAsia" w:hAnsiTheme="minorEastAsia" w:cstheme="minorEastAsia"/>
          <w:color w:val="auto"/>
          <w:lang w:eastAsia="zh-CN"/>
        </w:rPr>
        <w:t>（四）</w:t>
      </w:r>
      <w:r>
        <w:rPr>
          <w:rFonts w:hint="eastAsia" w:asciiTheme="minorEastAsia" w:hAnsiTheme="minorEastAsia" w:eastAsiaTheme="minorEastAsia" w:cstheme="minorEastAsia"/>
          <w:color w:val="auto"/>
          <w:lang w:eastAsia="zh-CN"/>
        </w:rPr>
        <w:t>建立多元化的游戏评价体系</w:t>
      </w:r>
    </w:p>
    <w:p w14:paraId="09EDD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lang w:eastAsia="zh-CN"/>
        </w:rPr>
        <w:t>评价内容关注幼儿运动技能，聚焦幼儿跑、跳、投等动作进行观察，还要了解幼儿对于运动游戏的兴趣，具体的参与度、合作能力、创新思维等表现。评价方式应当与时俱进，尝试教师评价、幼儿自评和互评等等，形成多元的评价方法体系。比如说，组织一次搭建积木的运动游戏，要求从</w:t>
      </w:r>
      <w:r>
        <w:rPr>
          <w:rFonts w:hint="eastAsia" w:asciiTheme="minorEastAsia" w:hAnsiTheme="minorEastAsia" w:cstheme="minorEastAsia"/>
          <w:color w:val="auto"/>
          <w:lang w:val="en-US" w:eastAsia="zh-CN"/>
        </w:rPr>
        <w:t>A地搬运道具至B地完成积木拼接，且由几名小组成员共同完成。显然最直观的评价要点就是幼儿的合作表现，还有是否能够展现出极佳的运动能力和创新思维，也可以看到该运动游戏的成功与否和教育价值，值得我们深刻反思与积极探索。</w:t>
      </w:r>
    </w:p>
    <w:p w14:paraId="695A7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lang w:eastAsia="zh-CN"/>
        </w:rPr>
        <w:t>结束语</w:t>
      </w:r>
    </w:p>
    <w:p w14:paraId="478AE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lang w:eastAsia="zh-CN"/>
        </w:rPr>
        <w:t>总而言之，关键经验导向下的幼儿运动游戏组织与实践具有实际意义，对于广大幼儿的教育支持是显而易见的。对此，幼儿园管理者与教师应当充分重视，科学合理地安排游戏活动，逐步打造更好、更全面的运动游戏支持环境。一步步优化指导策略、教育方法和评价体系，促进广大幼儿在运动游戏中获得关键经验，也促进他们健康成长与全面发展。未来研究中将进一步探讨如何调用关键经验与幼儿游戏活动，为幼儿提供更加优质的体育教育服务，为学前教育现代化发展添砖加瓦。</w:t>
      </w:r>
    </w:p>
    <w:p w14:paraId="5679A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lang w:eastAsia="zh-CN"/>
        </w:rPr>
        <w:t>参考文献：</w:t>
      </w:r>
    </w:p>
    <w:p w14:paraId="71F07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lang w:eastAsia="zh-CN"/>
        </w:rPr>
        <w:t>[1]丁佳潼.基于关键经验培养幼儿入园环节生活照料的管理实践探索[J].教育研究,2024,2(9):</w:t>
      </w:r>
    </w:p>
    <w:p w14:paraId="5D279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lang w:eastAsia="zh-CN"/>
        </w:rPr>
        <w:t>[2]龚敏.用科学拥抱整个世界——依托“科学角群落”做好幼儿科学教育加法[J].人民教育,2024,(07):74-76.</w:t>
      </w:r>
    </w:p>
    <w:p w14:paraId="27A0B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lang w:eastAsia="zh-CN"/>
        </w:rPr>
        <w:t>[3]储昭兴,朱海雪.幼儿自主游戏中的经验提升：意蕴、困境与启示[J].成都师范学院学报,2022,38(11):39-44.</w:t>
      </w:r>
    </w:p>
    <w:p w14:paraId="68B46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lang w:eastAsia="zh-CN"/>
        </w:rPr>
        <w:t>[</w:t>
      </w: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lang w:eastAsia="zh-CN"/>
        </w:rPr>
        <w:t>]马丽阳,徐东,师静.3-6岁幼儿运动核心经验发展现状研究——以“跳”的运动学习为例[J].成都师范学院学报,2017,33(10):46-51.</w:t>
      </w:r>
    </w:p>
    <w:p w14:paraId="70E09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36EDD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3D2DFA"/>
    <w:multiLevelType w:val="singleLevel"/>
    <w:tmpl w:val="943D2DF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366BA"/>
    <w:rsid w:val="12B87786"/>
    <w:rsid w:val="17E24C7E"/>
    <w:rsid w:val="27620848"/>
    <w:rsid w:val="2C9762B4"/>
    <w:rsid w:val="2D1965FD"/>
    <w:rsid w:val="2D9044C5"/>
    <w:rsid w:val="3EE366BA"/>
    <w:rsid w:val="59C1063B"/>
    <w:rsid w:val="764C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2147</Words>
  <Characters>2262</Characters>
  <Lines>0</Lines>
  <Paragraphs>0</Paragraphs>
  <TotalTime>60</TotalTime>
  <ScaleCrop>false</ScaleCrop>
  <LinksUpToDate>false</LinksUpToDate>
  <CharactersWithSpaces>2267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2025-02-19T08:06:00Z</dcterms:created>
  <dc:creator>贾晓娇</dc:creator>
  <cp:lastModifiedBy>贾晓娇</cp:lastModifiedBy>
  <dcterms:modified xsi:type="dcterms:W3CDTF">2025-02-21T08:43:06Z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51D86C902F0A45FD8FB00D4A30CC1BDC_13</vt:lpwstr>
  </property>
  <property fmtid="{D5CDD505-2E9C-101B-9397-08002B2CF9AE}" pid="4" name="KSOTemplateDocerSaveRecord">
    <vt:lpwstr>eyJoZGlkIjoiNWJmYzRiZTIyN2Y5OTM0NGNiYWJjNjk4NjM4NmVmNzEiLCJ1c2VySWQiOiIxNDk4Mjk5NjYxIn0=</vt:lpwstr>
  </property>
</Properties>
</file>