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BD8C">
      <w:pPr>
        <w:snapToGrid w:val="0"/>
        <w:jc w:val="center"/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b/>
          <w:color w:val="1F3863"/>
          <w:sz w:val="36"/>
        </w:rPr>
        <w:t>今日动态</w:t>
      </w:r>
    </w:p>
    <w:p w14:paraId="4761DE99">
      <w:pPr>
        <w:snapToGrid w:val="0"/>
        <w:jc w:val="center"/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</w:pPr>
      <w:r>
        <w:rPr>
          <w:rFonts w:ascii="宋体" w:hAnsi="宋体" w:eastAsia="宋体" w:cs="宋体"/>
          <w:b/>
          <w:color w:val="1F3863"/>
          <w:sz w:val="28"/>
        </w:rPr>
        <w:t>202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5.9.17</w:t>
      </w:r>
      <w:r>
        <w:rPr>
          <w:rFonts w:ascii="宋体" w:hAnsi="宋体" w:eastAsia="宋体" w:cs="宋体"/>
          <w:b/>
          <w:color w:val="1F3863"/>
          <w:sz w:val="28"/>
        </w:rPr>
        <w:t xml:space="preserve">    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阴</w:t>
      </w:r>
    </w:p>
    <w:p w14:paraId="6D2287F8">
      <w:pPr>
        <w:snapToGrid w:val="0"/>
        <w:jc w:val="center"/>
        <w:rPr>
          <w:rFonts w:ascii="宋体" w:hAnsi="宋体" w:eastAsia="宋体" w:cs="宋体"/>
          <w:b/>
          <w:color w:val="1F3863"/>
          <w:sz w:val="28"/>
        </w:rPr>
      </w:pPr>
    </w:p>
    <w:p w14:paraId="4BDA45F6">
      <w:pPr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们</w:t>
      </w:r>
      <w:r>
        <w:rPr>
          <w:rFonts w:hint="eastAsia" w:ascii="宋体" w:hAnsi="宋体" w:eastAsia="宋体" w:cs="宋体"/>
          <w:sz w:val="21"/>
          <w:szCs w:val="21"/>
        </w:rPr>
        <w:t>今天来了2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位小朋友，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杨岑玥、包星允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小朋友请假。</w:t>
      </w:r>
    </w:p>
    <w:p w14:paraId="76E03F5C">
      <w:pPr>
        <w:pStyle w:val="8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="宋体" w:hAnsi="宋体" w:eastAsia="宋体" w:cs="宋体"/>
          <w:sz w:val="21"/>
          <w:szCs w:val="21"/>
        </w:rPr>
        <w:t>入园情绪：大部分的孩子在入园时的情绪是比较稳定的，只有个别幼儿在门口比较抗拒，哭闹，像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陈佳玥、</w:t>
      </w:r>
      <w:r>
        <w:rPr>
          <w:rFonts w:hint="eastAsia"/>
          <w:b/>
          <w:bCs/>
          <w:u w:val="single"/>
          <w:lang w:val="en-US" w:eastAsia="zh-CN"/>
        </w:rPr>
        <w:t>万昱舒、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丁奕辰、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李景行</w:t>
      </w:r>
      <w:r>
        <w:rPr>
          <w:rFonts w:hint="eastAsia" w:ascii="宋体" w:hAnsi="宋体" w:eastAsia="宋体" w:cs="宋体"/>
          <w:sz w:val="21"/>
          <w:szCs w:val="21"/>
        </w:rPr>
        <w:t>上午入园时情绪一般，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其中</w:t>
      </w:r>
      <w:r>
        <w:rPr>
          <w:rFonts w:hint="eastAsia"/>
          <w:b/>
          <w:bCs/>
          <w:u w:val="single"/>
        </w:rPr>
        <w:t>万泓呈、白宇阳、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陈佳玥、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王禹洲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张存熙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朱子元、赵永辰、郭旭</w:t>
      </w:r>
      <w:r>
        <w:rPr>
          <w:rFonts w:hint="eastAsia"/>
          <w:b/>
          <w:bCs/>
          <w:u w:val="single"/>
          <w:lang w:eastAsia="zh-CN"/>
        </w:rPr>
        <w:t>、、</w:t>
      </w:r>
      <w:r>
        <w:rPr>
          <w:rFonts w:hint="eastAsia"/>
          <w:b/>
          <w:bCs/>
          <w:u w:val="single"/>
        </w:rPr>
        <w:t>周昕妤、刘砚宁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刘熠赫、</w:t>
      </w:r>
      <w:r>
        <w:rPr>
          <w:rFonts w:hint="eastAsia"/>
          <w:b/>
          <w:bCs/>
          <w:u w:val="single"/>
          <w:lang w:val="en-US" w:eastAsia="zh-CN"/>
        </w:rPr>
        <w:t>陆悠悠、</w:t>
      </w:r>
      <w:r>
        <w:rPr>
          <w:rFonts w:hint="eastAsia"/>
          <w:b/>
          <w:bCs/>
          <w:u w:val="single"/>
        </w:rPr>
        <w:t>高研、范诗婷、孙若黎、蒲书瑶、钟苡橙、马欣雨、</w:t>
      </w:r>
      <w:r>
        <w:rPr>
          <w:rFonts w:hint="eastAsia"/>
          <w:b/>
          <w:bCs/>
          <w:u w:val="single"/>
          <w:lang w:eastAsia="zh-CN"/>
        </w:rPr>
        <w:t>王以沫、黄宇泽、</w:t>
      </w:r>
      <w:r>
        <w:rPr>
          <w:rFonts w:hint="eastAsia"/>
          <w:b/>
          <w:bCs/>
          <w:u w:val="single"/>
        </w:rPr>
        <w:t>吴璧岑</w:t>
      </w:r>
      <w:r>
        <w:rPr>
          <w:rFonts w:hint="eastAsia"/>
          <w:b/>
          <w:bCs/>
          <w:u w:val="single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其他宝宝已经开始适应啦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04407B1F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4FFD5BD8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入园篇</w:t>
      </w:r>
    </w:p>
    <w:p w14:paraId="12DE81D2">
      <w:pPr>
        <w:snapToGrid w:val="0"/>
        <w:spacing w:after="80"/>
        <w:jc w:val="both"/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故事一：我能自主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游戏</w:t>
      </w:r>
    </w:p>
    <w:p w14:paraId="32E2DD08">
      <w:pPr>
        <w:rPr>
          <w:rFonts w:hint="eastAsia"/>
        </w:rPr>
      </w:pPr>
      <w:r>
        <w:rPr>
          <w:rFonts w:hint="eastAsia"/>
        </w:rPr>
        <w:t>今日早晨自主游戏时段，开放“桌面”区域，供幼儿自主选择参与。</w:t>
      </w:r>
    </w:p>
    <w:p w14:paraId="14CF5E02">
      <w:pPr>
        <w:rPr>
          <w:rFonts w:hint="default"/>
          <w:lang w:val="en-US"/>
        </w:rPr>
      </w:pPr>
      <w:r>
        <w:rPr>
          <w:rFonts w:hint="eastAsia"/>
        </w:rPr>
        <w:t>桌面：提供木质积木、塑料雪花片、彩色串珠等材料，</w:t>
      </w:r>
      <w:r>
        <w:rPr>
          <w:rFonts w:hint="eastAsia"/>
          <w:b/>
          <w:bCs/>
          <w:u w:val="single"/>
        </w:rPr>
        <w:t>刘砚宁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万泓呈、范诗婷、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郭闻政、</w:t>
      </w:r>
      <w:r>
        <w:rPr>
          <w:rFonts w:hint="eastAsia"/>
          <w:b/>
          <w:bCs/>
          <w:u w:val="single"/>
        </w:rPr>
        <w:t>白宇阳、李景行、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戴金轩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王清羽、陈佳玥、</w:t>
      </w:r>
      <w:r>
        <w:rPr>
          <w:rFonts w:hint="eastAsia"/>
          <w:b/>
          <w:bCs/>
          <w:u w:val="single"/>
        </w:rPr>
        <w:t>张存熙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朱子元、赵永辰、郭旭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</w:rPr>
        <w:t>周昕妤、马欣雨、</w:t>
      </w:r>
      <w:r>
        <w:rPr>
          <w:rFonts w:hint="eastAsia"/>
          <w:b/>
          <w:bCs/>
          <w:u w:val="single"/>
          <w:lang w:eastAsia="zh-CN"/>
        </w:rPr>
        <w:t>王以沫、黄宇泽、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丁奕辰、陈锦瑜、</w:t>
      </w:r>
      <w:r>
        <w:rPr>
          <w:rFonts w:hint="eastAsia"/>
          <w:b/>
          <w:bCs/>
          <w:u w:val="single"/>
        </w:rPr>
        <w:t>吴璧岑</w:t>
      </w:r>
      <w:r>
        <w:rPr>
          <w:rFonts w:hint="eastAsia"/>
          <w:b/>
          <w:bCs/>
          <w:u w:val="single"/>
          <w:lang w:eastAsia="zh-CN"/>
        </w:rPr>
        <w:t>、</w:t>
      </w:r>
      <w:r>
        <w:rPr>
          <w:rFonts w:hint="eastAsia"/>
          <w:b/>
          <w:bCs/>
          <w:u w:val="single"/>
          <w:lang w:val="en-US" w:eastAsia="zh-CN"/>
        </w:rPr>
        <w:t>陆悠悠、</w:t>
      </w:r>
      <w:r>
        <w:rPr>
          <w:rFonts w:hint="eastAsia"/>
          <w:b/>
          <w:bCs/>
          <w:u w:val="single"/>
        </w:rPr>
        <w:t>孙若黎、蒲书瑶、钟苡橙、刘熠赫、</w:t>
      </w:r>
      <w:r>
        <w:rPr>
          <w:rFonts w:hint="eastAsia"/>
          <w:b/>
          <w:bCs/>
          <w:u w:val="single"/>
          <w:lang w:val="en-US" w:eastAsia="zh-CN"/>
        </w:rPr>
        <w:t>万昱舒等小朋友</w:t>
      </w:r>
      <w:r>
        <w:rPr>
          <w:rFonts w:hint="eastAsia"/>
        </w:rPr>
        <w:t>搭建</w:t>
      </w:r>
      <w:r>
        <w:rPr>
          <w:rFonts w:hint="eastAsia"/>
          <w:lang w:val="en-US" w:eastAsia="zh-CN"/>
        </w:rPr>
        <w:t>雪花片、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串珠子”</w:t>
      </w:r>
      <w:r>
        <w:rPr>
          <w:rFonts w:hint="eastAsia"/>
        </w:rPr>
        <w:t>等。</w:t>
      </w:r>
    </w:p>
    <w:p w14:paraId="76F0904E">
      <w:pPr>
        <w:snapToGrid w:val="0"/>
        <w:jc w:val="left"/>
        <w:rPr>
          <w:rFonts w:hint="eastAsia" w:asciiTheme="minorEastAsia" w:hAnsiTheme="minorEastAsia" w:eastAsiaTheme="minorEastAsia" w:cstheme="minorEastAsia"/>
          <w:sz w:val="20"/>
        </w:rPr>
      </w:pPr>
    </w:p>
    <w:tbl>
      <w:tblPr>
        <w:tblStyle w:val="3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162"/>
        <w:gridCol w:w="5637"/>
      </w:tblGrid>
      <w:tr w14:paraId="02108AB9">
        <w:trPr>
          <w:trHeight w:val="4161" w:hRule="atLeast"/>
        </w:trPr>
        <w:tc>
          <w:tcPr>
            <w:tcW w:w="5162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0350602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64770</wp:posOffset>
                  </wp:positionV>
                  <wp:extent cx="3103880" cy="2328545"/>
                  <wp:effectExtent l="0" t="0" r="20320" b="8255"/>
                  <wp:wrapTopAndBottom/>
                  <wp:docPr id="5" name="图片 5" descr="/Users/dinghui/Library/Containers/com.kingsoft.wpsoffice.mac/Data/tmp/picturecompress_2025091712370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hui/Library/Containers/com.kingsoft.wpsoffice.mac/Data/tmp/picturecompress_2025091712370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880" cy="232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9538D28">
            <w:pPr>
              <w:tabs>
                <w:tab w:val="left" w:pos="335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563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5E87C460">
            <w:pPr>
              <w:snapToGrid w:val="0"/>
              <w:spacing w:after="80"/>
              <w:jc w:val="both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99765" cy="2400935"/>
                  <wp:effectExtent l="0" t="0" r="635" b="12065"/>
                  <wp:wrapTopAndBottom/>
                  <wp:docPr id="6" name="图片 6" descr="/Users/dinghui/Library/Containers/com.kingsoft.wpsoffice.mac/Data/tmp/picturecompress_2025091712371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dinghui/Library/Containers/com.kingsoft.wpsoffice.mac/Data/tmp/picturecompress_2025091712371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765" cy="240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8589F88">
      <w:pPr>
        <w:snapToGrid w:val="0"/>
        <w:jc w:val="center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06C57109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点心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3E1061F3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我会自己吃点心</w:t>
      </w:r>
    </w:p>
    <w:p w14:paraId="6365A08C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default" w:asciiTheme="minorEastAsia" w:hAnsiTheme="minorEastAsia" w:eastAsiaTheme="minorEastAsia" w:cstheme="minorEastAsia"/>
          <w:sz w:val="20"/>
          <w:lang w:val="en-US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今天吃的点心是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鲜牛奶、香葱花卷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。除了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u w:val="single"/>
          <w:lang w:val="en-US" w:eastAsia="zh-CN"/>
        </w:rPr>
        <w:t>丁奕辰、郭旭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没有喝牛奶，其他宝宝都吃完啦！</w:t>
      </w:r>
    </w:p>
    <w:tbl>
      <w:tblPr>
        <w:tblStyle w:val="3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4617"/>
        <w:gridCol w:w="6066"/>
      </w:tblGrid>
      <w:tr w14:paraId="5FD72A02">
        <w:trPr>
          <w:trHeight w:val="1412" w:hRule="atLeast"/>
        </w:trPr>
        <w:tc>
          <w:tcPr>
            <w:tcW w:w="461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4B95914">
            <w:pPr>
              <w:pStyle w:val="8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-4277360</wp:posOffset>
                  </wp:positionV>
                  <wp:extent cx="2864485" cy="2662555"/>
                  <wp:effectExtent l="0" t="0" r="5715" b="4445"/>
                  <wp:wrapTopAndBottom/>
                  <wp:docPr id="7" name="图片 7" descr="/Users/dinghui/Library/Containers/com.kingsoft.wpsoffice.mac/Data/tmp/picturecompress_2025091712380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dinghui/Library/Containers/com.kingsoft.wpsoffice.mac/Data/tmp/picturecompress_2025091712380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485" cy="266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6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08046389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757295" cy="2717165"/>
                  <wp:effectExtent l="0" t="0" r="1905" b="635"/>
                  <wp:docPr id="8" name="图片 8" descr="/Users/dinghui/Library/Containers/com.kingsoft.wpsoffice.mac/Data/tmp/picturecompress_2025091712385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dinghui/Library/Containers/com.kingsoft.wpsoffice.mac/Data/tmp/picturecompress_2025091712385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7295" cy="271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20957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1F1B8887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吃饭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77F718FE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我会自己吃</w:t>
      </w:r>
    </w:p>
    <w:p w14:paraId="3D9853E7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炸酱面、手工肉丸汤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从今日幼儿进餐情况看，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eastAsia="zh-CN"/>
        </w:rPr>
        <w:t>大部分孩子能够自主进餐，并且有较好的进餐习惯，今天有小部分幼儿菜没有吃完。有部分幼儿吃饭时桌面较脏。需要加油哟。</w:t>
      </w:r>
    </w:p>
    <w:tbl>
      <w:tblPr>
        <w:tblStyle w:val="3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396"/>
        <w:gridCol w:w="5287"/>
      </w:tblGrid>
      <w:tr w14:paraId="11D40665">
        <w:trPr>
          <w:trHeight w:val="5080" w:hRule="atLeast"/>
        </w:trPr>
        <w:tc>
          <w:tcPr>
            <w:tcW w:w="539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55DABFE">
            <w:pPr>
              <w:pStyle w:val="8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-3159760</wp:posOffset>
                  </wp:positionV>
                  <wp:extent cx="3183255" cy="3183255"/>
                  <wp:effectExtent l="0" t="0" r="17145" b="17145"/>
                  <wp:wrapTopAndBottom/>
                  <wp:docPr id="11" name="图片 11" descr="/Users/dinghui/Library/Containers/com.kingsoft.wpsoffice.mac/Data/tmp/picturecompress_2025091712461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dinghui/Library/Containers/com.kingsoft.wpsoffice.mac/Data/tmp/picturecompress_2025091712461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255" cy="318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681A01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264535" cy="2985770"/>
                  <wp:effectExtent l="0" t="0" r="12065" b="11430"/>
                  <wp:docPr id="12" name="图片 12" descr="/Users/dinghui/Library/Containers/com.kingsoft.wpsoffice.mac/Data/tmp/picturecompress_2025091712465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dinghui/Library/Containers/com.kingsoft.wpsoffice.mac/Data/tmp/picturecompress_2025091712465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35" cy="298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7DE90">
      <w:pPr>
        <w:snapToGrid w:val="0"/>
        <w:jc w:val="center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集体活动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  <w:r>
        <w:rPr>
          <w:rFonts w:hint="eastAsia" w:asciiTheme="minorEastAsia" w:hAnsiTheme="minorEastAsia" w:cstheme="minorEastAsia"/>
          <w:b/>
          <w:color w:val="1F3863"/>
          <w:sz w:val="28"/>
          <w:lang w:eastAsia="zh-CN"/>
        </w:rPr>
        <w:t>：</w:t>
      </w: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去郊游</w:t>
      </w:r>
    </w:p>
    <w:p w14:paraId="1E1A917D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活动内容：</w:t>
      </w:r>
    </w:p>
    <w:p w14:paraId="5BBFE9BA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</w:t>
      </w:r>
      <w:r>
        <w:rPr>
          <w:rFonts w:hint="eastAsia"/>
          <w:kern w:val="0"/>
        </w:rPr>
        <w:t>歌曲《</w:t>
      </w:r>
      <w:r>
        <w:rPr>
          <w:rFonts w:hint="eastAsia"/>
          <w:kern w:val="0"/>
          <w:lang w:val="en-US" w:eastAsia="zh-CN"/>
        </w:rPr>
        <w:t>去郊游</w:t>
      </w:r>
      <w:r>
        <w:rPr>
          <w:rFonts w:hint="eastAsia"/>
          <w:kern w:val="0"/>
        </w:rPr>
        <w:t>》是一首节奏欢快、有趣的歌曲，</w:t>
      </w:r>
      <w:r>
        <w:rPr>
          <w:rFonts w:hint="eastAsia"/>
          <w:kern w:val="0"/>
          <w:lang w:val="en-US" w:eastAsia="zh-CN"/>
        </w:rPr>
        <w:t>歌曲中演唱了去郊游的见闻，鼓励孩子们一起去郊游，</w:t>
      </w:r>
      <w:r>
        <w:rPr>
          <w:rFonts w:hint="eastAsia"/>
          <w:kern w:val="0"/>
        </w:rPr>
        <w:t>适应幼儿在愉悦的氛围中边唱边跳表达感情。</w:t>
      </w:r>
      <w:r>
        <w:rPr>
          <w:rFonts w:hint="eastAsia"/>
          <w:kern w:val="0"/>
          <w:lang w:val="en-US" w:eastAsia="zh-CN"/>
        </w:rPr>
        <w:t>本次活动主要在引导幼儿感受歌词中的角色，以及一起去郊游的快乐心情，并且能尝试做动作。</w:t>
      </w:r>
    </w:p>
    <w:tbl>
      <w:tblPr>
        <w:tblStyle w:val="3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396"/>
        <w:gridCol w:w="5287"/>
      </w:tblGrid>
      <w:tr w14:paraId="565452E1">
        <w:trPr>
          <w:trHeight w:val="1412" w:hRule="atLeast"/>
        </w:trPr>
        <w:tc>
          <w:tcPr>
            <w:tcW w:w="539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CBF3C8">
            <w:pPr>
              <w:pStyle w:val="8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-3159760</wp:posOffset>
                  </wp:positionV>
                  <wp:extent cx="3322955" cy="3322955"/>
                  <wp:effectExtent l="0" t="0" r="4445" b="4445"/>
                  <wp:wrapTopAndBottom/>
                  <wp:docPr id="9" name="图片 9" descr="/Users/dinghui/Library/Containers/com.kingsoft.wpsoffice.mac/Data/tmp/picturecompress_2025091712454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dinghui/Library/Containers/com.kingsoft.wpsoffice.mac/Data/tmp/picturecompress_2025091712454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55" cy="332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EE21824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2491105" cy="3321685"/>
                  <wp:effectExtent l="0" t="0" r="23495" b="5715"/>
                  <wp:docPr id="10" name="图片 10" descr="/Users/dinghui/Library/Containers/com.kingsoft.wpsoffice.mac/Data/tmp/picturecompress_2025091712455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dinghui/Library/Containers/com.kingsoft.wpsoffice.mac/Data/tmp/picturecompress_2025091712455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332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37AFDC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448A3CD9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家园合作：</w:t>
      </w:r>
    </w:p>
    <w:p w14:paraId="2A4AE063">
      <w:pPr>
        <w:numPr>
          <w:ilvl w:val="0"/>
          <w:numId w:val="1"/>
        </w:numPr>
        <w:snapToGrid w:val="0"/>
        <w:jc w:val="both"/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请给宝贝练习握勺姿势哦！</w:t>
      </w:r>
    </w:p>
    <w:p w14:paraId="7E6F793B">
      <w:pPr>
        <w:numPr>
          <w:ilvl w:val="0"/>
          <w:numId w:val="1"/>
        </w:numPr>
        <w:snapToGrid w:val="0"/>
        <w:jc w:val="both"/>
        <w:rPr>
          <w:rFonts w:hint="eastAsia" w:asciiTheme="minorEastAsia" w:hAnsiTheme="minorEastAsia" w:eastAsiaTheme="minorEastAsia" w:cstheme="minorEastAsia"/>
          <w:b w:val="0"/>
          <w:bCs/>
          <w:color w:val="000000"/>
          <w:sz w:val="24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请给宝贝勤剪指甲哦！</w:t>
      </w:r>
    </w:p>
    <w:p w14:paraId="37391581">
      <w:pPr>
        <w:bidi w:val="0"/>
        <w:rPr>
          <w:rFonts w:hint="eastAsia"/>
          <w:lang w:val="en-US" w:eastAsia="zh-CN"/>
        </w:rPr>
      </w:pPr>
    </w:p>
    <w:p w14:paraId="65A4FCD8">
      <w:pPr>
        <w:jc w:val="center"/>
        <w:rPr>
          <w:rFonts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·</w:t>
      </w:r>
      <w:r>
        <w:rPr>
          <w:rFonts w:hint="eastAsia" w:ascii="黑体" w:hAnsi="黑体" w:eastAsia="黑体" w:cs="黑体"/>
          <w:sz w:val="32"/>
          <w:szCs w:val="32"/>
          <w:lang w:eastAsia="zh-Hans"/>
        </w:rPr>
        <w:t>新桥街道中心幼儿园小（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）</w:t>
      </w:r>
      <w:r>
        <w:rPr>
          <w:rFonts w:hint="eastAsia" w:ascii="黑体" w:hAnsi="黑体" w:eastAsia="黑体" w:cs="黑体"/>
          <w:sz w:val="32"/>
          <w:szCs w:val="32"/>
          <w:lang w:eastAsia="zh-Hans"/>
        </w:rPr>
        <w:t>班幼儿生活状况记录表</w:t>
      </w:r>
    </w:p>
    <w:p w14:paraId="70103DB3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Hans"/>
        </w:rPr>
        <w:t>观察对象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小五班幼儿</w:t>
      </w:r>
      <w:r>
        <w:rPr>
          <w:rFonts w:hint="eastAsia"/>
        </w:rPr>
        <w:t xml:space="preserve"> </w:t>
      </w:r>
      <w:r>
        <w:t xml:space="preserve">               </w:t>
      </w:r>
      <w:r>
        <w:rPr>
          <w:rFonts w:hint="eastAsia"/>
          <w:lang w:eastAsia="zh-Hans"/>
        </w:rPr>
        <w:t>观察时间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2025.9.17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</w:t>
      </w:r>
      <w:r>
        <w:t xml:space="preserve"> </w:t>
      </w:r>
      <w:r>
        <w:rPr>
          <w:rFonts w:hint="eastAsia"/>
          <w:lang w:eastAsia="zh-Hans"/>
        </w:rPr>
        <w:t>观察者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胡老师、丁老师、苏老师</w:t>
      </w:r>
    </w:p>
    <w:p w14:paraId="3B89B8BD">
      <w:pPr>
        <w:rPr>
          <w:rFonts w:hint="eastAsia" w:eastAsiaTheme="minorEastAsia"/>
          <w:lang w:val="en-US" w:eastAsia="zh-CN"/>
        </w:rPr>
      </w:pPr>
      <w:r>
        <w:rPr>
          <w:rFonts w:hint="eastAsia"/>
          <w:lang w:eastAsia="zh-Hans"/>
        </w:rPr>
        <w:t>观察目标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了解目标幼儿入园初期的适应能力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val="en-US" w:eastAsia="zh-CN"/>
        </w:rPr>
        <w:t>点心</w:t>
      </w:r>
      <w:r>
        <w:rPr>
          <w:lang w:eastAsia="zh-Hans"/>
        </w:rPr>
        <w:t>、</w:t>
      </w:r>
      <w:r>
        <w:rPr>
          <w:rFonts w:hint="eastAsia"/>
          <w:lang w:val="en-US" w:eastAsia="zh-CN"/>
        </w:rPr>
        <w:t>集体活动</w:t>
      </w:r>
      <w:r>
        <w:rPr>
          <w:rFonts w:hint="eastAsia"/>
          <w:lang w:eastAsia="zh-Hans"/>
        </w:rPr>
        <w:t>的情况</w:t>
      </w:r>
    </w:p>
    <w:tbl>
      <w:tblPr>
        <w:tblStyle w:val="3"/>
        <w:tblW w:w="11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780"/>
        <w:gridCol w:w="659"/>
        <w:gridCol w:w="1523"/>
        <w:gridCol w:w="1426"/>
        <w:gridCol w:w="1703"/>
        <w:gridCol w:w="1564"/>
        <w:gridCol w:w="1387"/>
        <w:gridCol w:w="1018"/>
      </w:tblGrid>
      <w:tr w14:paraId="3942EE16">
        <w:trPr>
          <w:trHeight w:val="907" w:hRule="atLeast"/>
        </w:trPr>
        <w:tc>
          <w:tcPr>
            <w:tcW w:w="977" w:type="dxa"/>
            <w:vMerge w:val="restart"/>
            <w:vAlign w:val="center"/>
          </w:tcPr>
          <w:p w14:paraId="0E764359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39" w:type="dxa"/>
            <w:gridSpan w:val="2"/>
            <w:vAlign w:val="center"/>
          </w:tcPr>
          <w:p w14:paraId="5B7CFA10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情绪</w:t>
            </w:r>
          </w:p>
          <w:p w14:paraId="32AA7177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良好★、一般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●）</w:t>
            </w:r>
          </w:p>
        </w:tc>
        <w:tc>
          <w:tcPr>
            <w:tcW w:w="1523" w:type="dxa"/>
            <w:vMerge w:val="restart"/>
            <w:vAlign w:val="center"/>
          </w:tcPr>
          <w:p w14:paraId="2DA0F577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点心</w:t>
            </w:r>
          </w:p>
          <w:p w14:paraId="2FA53697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（全部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、没吃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426" w:type="dxa"/>
            <w:vMerge w:val="restart"/>
            <w:vAlign w:val="center"/>
          </w:tcPr>
          <w:p w14:paraId="04F9EF87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集体活动</w:t>
            </w:r>
          </w:p>
          <w:p w14:paraId="733D770D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703" w:type="dxa"/>
            <w:vMerge w:val="restart"/>
            <w:vAlign w:val="center"/>
          </w:tcPr>
          <w:p w14:paraId="6AC05910">
            <w:pPr>
              <w:jc w:val="center"/>
              <w:rPr>
                <w:rFonts w:hint="default" w:ascii="宋体" w:hAnsi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>午餐</w:t>
            </w:r>
          </w:p>
          <w:p w14:paraId="6E8F7F93">
            <w:pPr>
              <w:jc w:val="center"/>
              <w:rPr>
                <w:rFonts w:asciiTheme="minorEastAsia" w:hAnsi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（全部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、没吃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1564" w:type="dxa"/>
            <w:vMerge w:val="restart"/>
            <w:vAlign w:val="center"/>
          </w:tcPr>
          <w:p w14:paraId="5B9826A4">
            <w:pPr>
              <w:jc w:val="center"/>
              <w:rPr>
                <w:rFonts w:hint="default" w:ascii="宋体" w:hAnsi="宋体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387" w:type="dxa"/>
            <w:vMerge w:val="restart"/>
            <w:vAlign w:val="center"/>
          </w:tcPr>
          <w:p w14:paraId="66279EB8">
            <w:pPr>
              <w:jc w:val="center"/>
              <w:rPr>
                <w:rFonts w:ascii="楷体" w:hAnsi="楷体" w:eastAsia="楷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</w:rPr>
              <w:t>午睡情况</w:t>
            </w:r>
          </w:p>
        </w:tc>
        <w:tc>
          <w:tcPr>
            <w:tcW w:w="1018" w:type="dxa"/>
            <w:vMerge w:val="restart"/>
            <w:vAlign w:val="center"/>
          </w:tcPr>
          <w:p w14:paraId="63670FD1">
            <w:pPr>
              <w:jc w:val="center"/>
              <w:rPr>
                <w:rFonts w:hint="default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031223DF">
        <w:trPr>
          <w:trHeight w:val="90" w:hRule="atLeast"/>
        </w:trPr>
        <w:tc>
          <w:tcPr>
            <w:tcW w:w="977" w:type="dxa"/>
            <w:vMerge w:val="continue"/>
          </w:tcPr>
          <w:p w14:paraId="6B4AA89B">
            <w:pPr>
              <w:jc w:val="center"/>
            </w:pPr>
          </w:p>
        </w:tc>
        <w:tc>
          <w:tcPr>
            <w:tcW w:w="780" w:type="dxa"/>
            <w:vAlign w:val="center"/>
          </w:tcPr>
          <w:p w14:paraId="2AF410D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上午</w:t>
            </w:r>
          </w:p>
        </w:tc>
        <w:tc>
          <w:tcPr>
            <w:tcW w:w="659" w:type="dxa"/>
            <w:vAlign w:val="center"/>
          </w:tcPr>
          <w:p w14:paraId="20DA42F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下午</w:t>
            </w:r>
          </w:p>
        </w:tc>
        <w:tc>
          <w:tcPr>
            <w:tcW w:w="1523" w:type="dxa"/>
            <w:vMerge w:val="continue"/>
          </w:tcPr>
          <w:p w14:paraId="6E958DFE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26" w:type="dxa"/>
            <w:vMerge w:val="continue"/>
          </w:tcPr>
          <w:p w14:paraId="3EE18042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3" w:type="dxa"/>
            <w:vMerge w:val="continue"/>
          </w:tcPr>
          <w:p w14:paraId="325E240B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64" w:type="dxa"/>
            <w:vMerge w:val="continue"/>
          </w:tcPr>
          <w:p w14:paraId="3BE51164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87" w:type="dxa"/>
            <w:vMerge w:val="continue"/>
          </w:tcPr>
          <w:p w14:paraId="58F687DD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18" w:type="dxa"/>
            <w:vMerge w:val="continue"/>
          </w:tcPr>
          <w:p w14:paraId="2C252621">
            <w:pPr>
              <w:jc w:val="center"/>
              <w:rPr>
                <w:rFonts w:hint="eastAsia" w:ascii="楷体" w:hAnsi="楷体" w:eastAsia="楷体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</w:tr>
      <w:tr w14:paraId="64BEA282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EBD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丁奕辰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D030A1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EC5942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vAlign w:val="center"/>
          </w:tcPr>
          <w:p w14:paraId="76A28459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  <w:t>牛奶没喝</w:t>
            </w:r>
          </w:p>
        </w:tc>
        <w:tc>
          <w:tcPr>
            <w:tcW w:w="1426" w:type="dxa"/>
            <w:vAlign w:val="center"/>
          </w:tcPr>
          <w:p w14:paraId="2650580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vAlign w:val="center"/>
          </w:tcPr>
          <w:p w14:paraId="54AE60C1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面没吃完剩一点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00E0CB5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0B35F36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445B571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67CA8B4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952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王禹洲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34F8F2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903330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576EBC2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vAlign w:val="center"/>
          </w:tcPr>
          <w:p w14:paraId="4CA2335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偶尔注意力不集中</w:t>
            </w:r>
          </w:p>
        </w:tc>
        <w:tc>
          <w:tcPr>
            <w:tcW w:w="1703" w:type="dxa"/>
            <w:vAlign w:val="center"/>
          </w:tcPr>
          <w:p w14:paraId="45DAAA4C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FD44DA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624178C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4185154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7FF6E51C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7D20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黄宇泽、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1CBC70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FBED6C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DFE3B1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3E2CAF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0B406C3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豆干不吃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2C0390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CC0E29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6BB5611C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</w:tr>
      <w:tr w14:paraId="458BAFA2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09D8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万泓呈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6B2B4D4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0F9ECA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1AE929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9C9D20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33DB4F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8054E2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0E73E0A1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12:36</w:t>
            </w:r>
          </w:p>
        </w:tc>
        <w:tc>
          <w:tcPr>
            <w:tcW w:w="1018" w:type="dxa"/>
            <w:vAlign w:val="center"/>
          </w:tcPr>
          <w:p w14:paraId="5E8AE6F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595DF806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5FD6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戴金轩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C064DD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F4BDF4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3A9D40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1361ED7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F9A5E5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223324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4EACC4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0CA5928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1C597793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1AC7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白宇阳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502BBB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3CBF2B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539572B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D9BC7F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7EC07D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266AB8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41DE16F1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12:48</w:t>
            </w:r>
          </w:p>
        </w:tc>
        <w:tc>
          <w:tcPr>
            <w:tcW w:w="1018" w:type="dxa"/>
            <w:vAlign w:val="center"/>
          </w:tcPr>
          <w:p w14:paraId="7F9F6AE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518EFF61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55D2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李景行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7FEACE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7B5AD3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4A7EBB6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D27A0A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3A3F51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6DA096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20290609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25C42E3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26EA29A3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F2E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吴璟逸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DE6E5E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6A41AD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97E5C0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B8446D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vAlign w:val="center"/>
          </w:tcPr>
          <w:p w14:paraId="21583EAE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菜没吃掉，面吃完了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DB261F8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59DC0C5E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7AAB884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1550F5F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05C1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张存熙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B3B78C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F73184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9CD930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B16CE8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BA83F3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F9CDAA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4E0C432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5998063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37E11229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1E4E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朱子元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DA61C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4EDA6D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EC6B01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BCBC55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8A526D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810F83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75E56BDD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067F588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55E186E8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B8C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/>
                <w:lang w:val="en-US" w:eastAsia="zh-CN" w:bidi="ar"/>
              </w:rPr>
              <w:t>郭闻政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A626CE1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25EC64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4773E9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41CD04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E31B9F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B937BF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4EAB19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356E277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6396EAAC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8DA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赵永辰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A973EE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19EC64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7543F7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30E905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偶尔注意力不集中</w:t>
            </w:r>
          </w:p>
        </w:tc>
        <w:tc>
          <w:tcPr>
            <w:tcW w:w="1703" w:type="dxa"/>
            <w:vAlign w:val="center"/>
          </w:tcPr>
          <w:p w14:paraId="6BEA3117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菜没吃掉，面吃完了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69E5374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246B8504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12:55</w:t>
            </w:r>
          </w:p>
        </w:tc>
        <w:tc>
          <w:tcPr>
            <w:tcW w:w="1018" w:type="dxa"/>
            <w:vAlign w:val="center"/>
          </w:tcPr>
          <w:p w14:paraId="3623E59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3DF87651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E4F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  旭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8D80EA7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BD1265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DCA758A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  <w:t>牛奶没喝</w:t>
            </w:r>
          </w:p>
        </w:tc>
        <w:tc>
          <w:tcPr>
            <w:tcW w:w="1426" w:type="dxa"/>
            <w:vAlign w:val="center"/>
          </w:tcPr>
          <w:p w14:paraId="1C226EB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3BFE820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7C7CF1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50246783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1122C8D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63B63085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FA5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刘砚宁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BAC2CE5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F0C00A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0E0133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vAlign w:val="center"/>
          </w:tcPr>
          <w:p w14:paraId="1BBA247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16AF7A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1DF5B23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7BD8A91F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12:25</w:t>
            </w:r>
          </w:p>
        </w:tc>
        <w:tc>
          <w:tcPr>
            <w:tcW w:w="1018" w:type="dxa"/>
            <w:vAlign w:val="center"/>
          </w:tcPr>
          <w:p w14:paraId="687C2B0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4847E65E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7630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刘熠赫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764A2E6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A99D09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2F31A47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7957A6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3650D30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BD4069E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61F2665C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13:00</w:t>
            </w:r>
          </w:p>
        </w:tc>
        <w:tc>
          <w:tcPr>
            <w:tcW w:w="1018" w:type="dxa"/>
            <w:vAlign w:val="center"/>
          </w:tcPr>
          <w:p w14:paraId="09FFF9C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343C924A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376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万昱舒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687D19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29BD67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43CFC7E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67D296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DC2BDE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D90C7F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C77D3D9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12:31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0DF384A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620CCCEB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424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  研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C2C8508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1EBA6F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257925E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C94B33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02626B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E9D57A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4FD7F73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71E0050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6B9916F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A75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范诗婷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EA28DF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1AFC07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53A086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93FA93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A966AC8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73C143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118A835A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12:45</w:t>
            </w:r>
          </w:p>
        </w:tc>
        <w:tc>
          <w:tcPr>
            <w:tcW w:w="1018" w:type="dxa"/>
            <w:vAlign w:val="center"/>
          </w:tcPr>
          <w:p w14:paraId="5C62F66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3B0D7C2F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0C02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陈佳玥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688B77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●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727840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23848AE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2650DC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2252F8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77303A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4A26A67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E16ABF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19B48874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1C1B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孙若黎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BDBDE1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11B1F0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15315A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vAlign w:val="center"/>
          </w:tcPr>
          <w:p w14:paraId="6152366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vAlign w:val="center"/>
          </w:tcPr>
          <w:p w14:paraId="4DD5D79A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91166CD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576C9074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vAlign w:val="center"/>
          </w:tcPr>
          <w:p w14:paraId="586BE8B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D71C08E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CDB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王以沫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7ABB805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211CDF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1872C2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69B059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764139A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菜没吃掉，面吃完了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E670F6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6F2FB41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12:45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C60409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3A8BBDA8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7690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蒲书瑶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2C4A062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22B425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3E17A25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vAlign w:val="center"/>
          </w:tcPr>
          <w:p w14:paraId="76E83EF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  <w:vAlign w:val="center"/>
          </w:tcPr>
          <w:p w14:paraId="304C1053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304F622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3B31A2D7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12:31</w:t>
            </w:r>
          </w:p>
        </w:tc>
        <w:tc>
          <w:tcPr>
            <w:tcW w:w="1018" w:type="dxa"/>
            <w:vAlign w:val="center"/>
          </w:tcPr>
          <w:p w14:paraId="692BB64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24BDCC29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1D4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杨岑玥</w:t>
            </w:r>
          </w:p>
        </w:tc>
        <w:tc>
          <w:tcPr>
            <w:tcW w:w="780" w:type="dxa"/>
            <w:shd w:val="clear" w:color="auto" w:fill="D7D7D7" w:themeFill="background1" w:themeFillShade="D8"/>
            <w:vAlign w:val="center"/>
          </w:tcPr>
          <w:p w14:paraId="68951A4C">
            <w:pPr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659" w:type="dxa"/>
            <w:shd w:val="clear" w:color="auto" w:fill="D7D7D7" w:themeFill="background1" w:themeFillShade="D8"/>
            <w:vAlign w:val="center"/>
          </w:tcPr>
          <w:p w14:paraId="4E5E215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</w:p>
        </w:tc>
        <w:tc>
          <w:tcPr>
            <w:tcW w:w="1523" w:type="dxa"/>
            <w:shd w:val="clear" w:color="auto" w:fill="D7D7D7" w:themeFill="background1" w:themeFillShade="D8"/>
            <w:vAlign w:val="center"/>
          </w:tcPr>
          <w:p w14:paraId="17F7243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</w:p>
        </w:tc>
        <w:tc>
          <w:tcPr>
            <w:tcW w:w="1426" w:type="dxa"/>
            <w:shd w:val="clear" w:color="auto" w:fill="D7D7D7" w:themeFill="background1" w:themeFillShade="D8"/>
            <w:vAlign w:val="center"/>
          </w:tcPr>
          <w:p w14:paraId="02F9B79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703" w:type="dxa"/>
            <w:shd w:val="clear" w:color="auto" w:fill="D7D7D7" w:themeFill="background1" w:themeFillShade="D8"/>
            <w:vAlign w:val="center"/>
          </w:tcPr>
          <w:p w14:paraId="3F3048F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1564" w:type="dxa"/>
            <w:shd w:val="clear" w:color="auto" w:fill="D7D7D7" w:themeFill="background1" w:themeFillShade="D8"/>
            <w:vAlign w:val="center"/>
          </w:tcPr>
          <w:p w14:paraId="32C6D4F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1387" w:type="dxa"/>
            <w:shd w:val="clear" w:color="auto" w:fill="D7D7D7" w:themeFill="background1" w:themeFillShade="D8"/>
            <w:vAlign w:val="center"/>
          </w:tcPr>
          <w:p w14:paraId="4BA535DA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  <w:tc>
          <w:tcPr>
            <w:tcW w:w="1018" w:type="dxa"/>
            <w:shd w:val="clear" w:color="auto" w:fill="D7D7D7" w:themeFill="background1" w:themeFillShade="D8"/>
            <w:vAlign w:val="center"/>
          </w:tcPr>
          <w:p w14:paraId="4BEFFCDB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</w:p>
        </w:tc>
      </w:tr>
      <w:tr w14:paraId="478AA03B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F36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王清羽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84B59E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1D456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6C9B7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76FD6F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80132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4A592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D948C3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1173C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75C88F54">
        <w:trPr>
          <w:trHeight w:val="425" w:hRule="exact"/>
        </w:trPr>
        <w:tc>
          <w:tcPr>
            <w:tcW w:w="9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DC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钟苡橙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AE5490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E02F9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C8D326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A1475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A7B420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ADA5B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CAAA23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AC2D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5877DDE2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277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马欣雨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52ED2C2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783C36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E94FDA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D66109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3A372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AA7439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tcBorders>
              <w:top w:val="single" w:color="auto" w:sz="4" w:space="0"/>
            </w:tcBorders>
            <w:vAlign w:val="center"/>
          </w:tcPr>
          <w:p w14:paraId="4A6962E5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  <w:tcBorders>
              <w:top w:val="single" w:color="auto" w:sz="4" w:space="0"/>
            </w:tcBorders>
            <w:vAlign w:val="center"/>
          </w:tcPr>
          <w:p w14:paraId="175165E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411E304A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4C6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陈锦瑜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B448D5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41D3D1B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9D4EF2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BC40308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AB740E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78384A2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587C4E9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12:45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23FA18D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429DEF41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469E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陆悠悠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F16DF50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1D1C457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861A37D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0AE260E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9FC08E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BA8A99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  <w:vAlign w:val="center"/>
          </w:tcPr>
          <w:p w14:paraId="16C325DC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12:45</w:t>
            </w:r>
          </w:p>
        </w:tc>
        <w:tc>
          <w:tcPr>
            <w:tcW w:w="1018" w:type="dxa"/>
            <w:vAlign w:val="center"/>
          </w:tcPr>
          <w:p w14:paraId="471DA2C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1D7D820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6057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周昕妤</w:t>
            </w:r>
          </w:p>
        </w:tc>
        <w:tc>
          <w:tcPr>
            <w:tcW w:w="780" w:type="dxa"/>
            <w:shd w:val="clear" w:color="auto" w:fill="auto"/>
          </w:tcPr>
          <w:p w14:paraId="3B19039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14:paraId="227C8B6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top"/>
          </w:tcPr>
          <w:p w14:paraId="4BEDAB23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</w:tcPr>
          <w:p w14:paraId="5E887200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注意力不集中</w:t>
            </w:r>
          </w:p>
        </w:tc>
        <w:tc>
          <w:tcPr>
            <w:tcW w:w="1703" w:type="dxa"/>
          </w:tcPr>
          <w:p w14:paraId="185AAB5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00B3B1E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</w:tcPr>
          <w:p w14:paraId="6039810D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12:25</w:t>
            </w:r>
          </w:p>
        </w:tc>
        <w:tc>
          <w:tcPr>
            <w:tcW w:w="1018" w:type="dxa"/>
          </w:tcPr>
          <w:p w14:paraId="7620F825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E37DC53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3D40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包星允</w:t>
            </w:r>
          </w:p>
        </w:tc>
        <w:tc>
          <w:tcPr>
            <w:tcW w:w="780" w:type="dxa"/>
            <w:shd w:val="clear" w:color="auto" w:fill="auto"/>
          </w:tcPr>
          <w:p w14:paraId="10EB54C5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0" w:type="auto"/>
            <w:shd w:val="clear" w:color="auto" w:fill="auto"/>
          </w:tcPr>
          <w:p w14:paraId="57C443D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top"/>
          </w:tcPr>
          <w:p w14:paraId="185168C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426" w:type="dxa"/>
            <w:shd w:val="clear" w:color="auto" w:fill="auto"/>
            <w:vAlign w:val="top"/>
          </w:tcPr>
          <w:p w14:paraId="55403794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703" w:type="dxa"/>
            <w:shd w:val="clear" w:color="auto" w:fill="auto"/>
            <w:vAlign w:val="top"/>
          </w:tcPr>
          <w:p w14:paraId="083FBC40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3170091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</w:tcPr>
          <w:p w14:paraId="5477E722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</w:tcPr>
          <w:p w14:paraId="0571DF0A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  <w:tr w14:paraId="059EFD78">
        <w:trPr>
          <w:trHeight w:val="425" w:hRule="exact"/>
        </w:trPr>
        <w:tc>
          <w:tcPr>
            <w:tcW w:w="977" w:type="dxa"/>
            <w:shd w:val="clear" w:color="auto" w:fill="auto"/>
            <w:vAlign w:val="center"/>
          </w:tcPr>
          <w:p w14:paraId="28D3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吴璧岑</w:t>
            </w:r>
          </w:p>
        </w:tc>
        <w:tc>
          <w:tcPr>
            <w:tcW w:w="780" w:type="dxa"/>
            <w:shd w:val="clear" w:color="auto" w:fill="auto"/>
          </w:tcPr>
          <w:p w14:paraId="177BC93A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0" w:type="auto"/>
            <w:shd w:val="clear" w:color="auto" w:fill="auto"/>
          </w:tcPr>
          <w:p w14:paraId="6D822DB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23" w:type="dxa"/>
            <w:shd w:val="clear" w:color="auto" w:fill="auto"/>
            <w:vAlign w:val="top"/>
          </w:tcPr>
          <w:p w14:paraId="51BCA26A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426" w:type="dxa"/>
            <w:shd w:val="clear" w:color="auto" w:fill="auto"/>
            <w:vAlign w:val="top"/>
          </w:tcPr>
          <w:p w14:paraId="04EA4708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703" w:type="dxa"/>
            <w:shd w:val="clear" w:color="auto" w:fill="auto"/>
            <w:vAlign w:val="top"/>
          </w:tcPr>
          <w:p w14:paraId="4388A74A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6B13C14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★</w:t>
            </w:r>
          </w:p>
        </w:tc>
        <w:tc>
          <w:tcPr>
            <w:tcW w:w="1387" w:type="dxa"/>
          </w:tcPr>
          <w:p w14:paraId="529B4D56">
            <w:pPr>
              <w:tabs>
                <w:tab w:val="left" w:pos="307"/>
              </w:tabs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CN"/>
              </w:rPr>
              <w:t>12:35</w:t>
            </w:r>
          </w:p>
        </w:tc>
        <w:tc>
          <w:tcPr>
            <w:tcW w:w="1018" w:type="dxa"/>
          </w:tcPr>
          <w:p w14:paraId="35D9AAAC">
            <w:pPr>
              <w:tabs>
                <w:tab w:val="left" w:pos="307"/>
              </w:tabs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5"/>
                <w:szCs w:val="15"/>
                <w:lang w:val="en-US" w:eastAsia="zh-Hans"/>
              </w:rPr>
            </w:pPr>
          </w:p>
        </w:tc>
      </w:tr>
    </w:tbl>
    <w:p w14:paraId="71CD82FA">
      <w:pPr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9FAB1A8">
      <w:pPr>
        <w:tabs>
          <w:tab w:val="left" w:pos="7176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567" w:right="567" w:bottom="567" w:left="56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FCB7D"/>
    <w:multiLevelType w:val="singleLevel"/>
    <w:tmpl w:val="7EEFCB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F87101"/>
    <w:rsid w:val="5FED45B8"/>
    <w:rsid w:val="655F2227"/>
    <w:rsid w:val="6DE327D8"/>
    <w:rsid w:val="6FFFF8F3"/>
    <w:rsid w:val="7BFFDA08"/>
    <w:rsid w:val="7E75A3B4"/>
    <w:rsid w:val="9FFDB37C"/>
    <w:rsid w:val="BFF7820B"/>
    <w:rsid w:val="CBEA1FD7"/>
    <w:rsid w:val="CEFFC80D"/>
    <w:rsid w:val="DD7B0961"/>
    <w:rsid w:val="E7BDAFEB"/>
    <w:rsid w:val="FBEDA2F6"/>
    <w:rsid w:val="FEDF3836"/>
    <w:rsid w:val="FEF73F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0" w:after="0" w:line="240" w:lineRule="auto"/>
      <w:jc w:val="left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99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character" w:styleId="5">
    <w:name w:val="Hyperlink"/>
    <w:basedOn w:val="4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pStyle000002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7">
    <w:name w:val="pStyle000004"/>
    <w:uiPriority w:val="0"/>
    <w:pPr>
      <w:shd w:val="clear" w:color="000000"/>
      <w:snapToGrid w:val="0"/>
      <w:spacing w:before="0" w:after="0" w:line="329" w:lineRule="exact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8">
    <w:name w:val="pStyle0000021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2024-11-29T00:00:00Z</dcterms:created>
  <dc:creator>Data</dc:creator>
  <cp:lastModifiedBy>Akiko.</cp:lastModifiedBy>
  <dcterms:modified xsi:type="dcterms:W3CDTF">2025-09-17T12:49:02Z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C2613E5D17681252BE3DCA683F4A028C_43</vt:lpwstr>
  </property>
</Properties>
</file>