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9F299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0A7769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755E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5F4E">
            <w:pPr>
              <w:tabs>
                <w:tab w:val="right" w:pos="8306"/>
              </w:tabs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我升中班了</w:t>
            </w:r>
          </w:p>
        </w:tc>
      </w:tr>
      <w:tr w14:paraId="481630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7C07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39F3BE6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53E5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通过两周的熟悉，孩子们对于新班级的运作“了如指掌”。在此基础上，我们希望看到孩子们更强的自我服务和为他人服务的意识，“小小值日生”的工作开始投入日常。</w:t>
            </w:r>
          </w:p>
        </w:tc>
      </w:tr>
      <w:tr w14:paraId="7FB4DC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196E4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2D8926E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BDCC">
            <w:pPr>
              <w:tabs>
                <w:tab w:val="right" w:pos="8306"/>
              </w:tabs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1.初步学会做值日生，有为集体，为他人服务的美好愿望。能努力做好力所能及的事，有初步的责任感。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2.能主动与同伴交流、游戏，有困难能主动寻求帮助，也乐意去关心帮助别人。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3.在活动中体验身为哥哥姐姐的自豪感，及为他人服务的喜悦之情。</w:t>
            </w:r>
          </w:p>
        </w:tc>
      </w:tr>
      <w:tr w14:paraId="2497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18B995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2B626B9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3BED1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721FF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D76C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0599D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355ECC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7EB2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6E19E32">
            <w:pPr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86BA28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BD025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益智区：相邻数朋友、漂亮的彩旗      美工区：我长大了、有趣的脸谱</w:t>
            </w:r>
          </w:p>
          <w:p w14:paraId="7EF2BA9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阅读区：家、我去过的地方            建构区：长城长、我们的幼儿园  </w:t>
            </w:r>
          </w:p>
        </w:tc>
      </w:tr>
      <w:tr w14:paraId="6941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7DC87EA">
            <w:pPr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44DC9D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B69F0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小小建筑师、快乐跳跳球、七彩圈圈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快乐涂鸦、风火轮、趣玩彩虹伞</w:t>
            </w:r>
          </w:p>
          <w:p w14:paraId="3B9EB5F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小小建筑师、垫子上的游戏、袋鼠跳跳跳、有趣的感统器械、平衡木游戏</w:t>
            </w:r>
          </w:p>
        </w:tc>
      </w:tr>
      <w:tr w14:paraId="326A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4748786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1D0904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</w:rPr>
              <w:t>安全玩滑梯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噪音的危害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好好吃饭</w:t>
            </w:r>
          </w:p>
        </w:tc>
      </w:tr>
      <w:tr w14:paraId="1B28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6C9E4A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F9E6FB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交通安全小百科</w:t>
            </w:r>
          </w:p>
        </w:tc>
      </w:tr>
      <w:tr w14:paraId="523E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D96749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CA14C0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23519709">
            <w:pPr>
              <w:jc w:val="left"/>
              <w:rPr>
                <w:rFonts w:hint="default" w:ascii="宋体" w:hAnsi="宋体" w:eastAsia="宋体"/>
                <w:b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拼卡片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2.    3.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头发肩膀膝盖脚</w:t>
            </w:r>
            <w:r>
              <w:rPr>
                <w:rFonts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教室里的悄悄话</w:t>
            </w:r>
            <w:r>
              <w:rPr>
                <w:rFonts w:ascii="宋体" w:hAnsi="宋体"/>
                <w:b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pacing w:val="-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 xml:space="preserve"> 5.乐创：玩泥《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有趣的面具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>》、创意《</w:t>
            </w:r>
            <w:r>
              <w:rPr>
                <w:rFonts w:ascii="宋体" w:hAnsi="宋体" w:eastAsia="宋体" w:cs="宋体"/>
                <w:sz w:val="21"/>
                <w:szCs w:val="21"/>
              </w:rPr>
              <w:t>相框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>》</w:t>
            </w:r>
          </w:p>
        </w:tc>
      </w:tr>
      <w:tr w14:paraId="53D6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87A860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C8A694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5D7FC14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45165D7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38F87D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2A46FD78">
            <w:pPr>
              <w:widowControl/>
              <w:jc w:val="left"/>
              <w:rPr>
                <w:rFonts w:hint="eastAsia" w:eastAsia="宋体" w:cs="宋体"/>
                <w:spacing w:val="-2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pacing w:val="-20"/>
                <w:sz w:val="21"/>
                <w:szCs w:val="21"/>
                <w:lang w:bidi="ar"/>
              </w:rPr>
              <w:t>我们的新班级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）</w:t>
            </w:r>
          </w:p>
          <w:p w14:paraId="58C275A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BC8B8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运输忙</w:t>
            </w:r>
          </w:p>
          <w:p w14:paraId="4EF0B7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45A4DBBD"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好玩的磁铁</w:t>
            </w:r>
          </w:p>
        </w:tc>
        <w:tc>
          <w:tcPr>
            <w:tcW w:w="1822" w:type="dxa"/>
            <w:vAlign w:val="center"/>
          </w:tcPr>
          <w:p w14:paraId="5A8BB5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1F3E5E39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 xml:space="preserve">音乐区：欢乐舞         </w:t>
            </w:r>
          </w:p>
          <w:p w14:paraId="7CB1817E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建构区：纸杯叠叠乐</w:t>
            </w:r>
          </w:p>
          <w:p w14:paraId="771C9CB8"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阅读区：胆小先生</w:t>
            </w:r>
          </w:p>
          <w:p w14:paraId="046759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014449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小手真灵巧</w:t>
            </w:r>
          </w:p>
        </w:tc>
        <w:tc>
          <w:tcPr>
            <w:tcW w:w="1791" w:type="dxa"/>
            <w:vAlign w:val="center"/>
          </w:tcPr>
          <w:p w14:paraId="359FC74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4E457938"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我们的幼儿园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 w14:paraId="4A977E0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620C93B8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音乐区：欢乐舞         </w:t>
            </w:r>
          </w:p>
          <w:p w14:paraId="2EA12049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建构区：纸杯叠叠乐</w:t>
            </w:r>
          </w:p>
          <w:p w14:paraId="3C9B8D58">
            <w:pPr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阅读区：胆小先生</w:t>
            </w:r>
          </w:p>
        </w:tc>
        <w:tc>
          <w:tcPr>
            <w:tcW w:w="1792" w:type="dxa"/>
            <w:gridSpan w:val="2"/>
            <w:vAlign w:val="center"/>
          </w:tcPr>
          <w:p w14:paraId="71BFADD6"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户外自主游戏：</w:t>
            </w:r>
          </w:p>
          <w:p w14:paraId="4C89903E">
            <w:pPr>
              <w:widowControl/>
              <w:rPr>
                <w:rFonts w:hint="eastAsia"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表演区：快乐舞台</w:t>
            </w:r>
          </w:p>
          <w:p w14:paraId="3E68B472">
            <w:pPr>
              <w:widowControl/>
              <w:rPr>
                <w:rFonts w:hint="eastAsia"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器械区：勇往直前</w:t>
            </w:r>
          </w:p>
          <w:p w14:paraId="3FCF3BAB">
            <w:pPr>
              <w:widowControl/>
              <w:rPr>
                <w:rFonts w:hint="eastAsia"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沙水区：一起来玩沙</w:t>
            </w:r>
          </w:p>
          <w:p w14:paraId="5EB9A33B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234430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768A85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7C911B5C"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 w14:paraId="36DDFC4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4C3DA03E"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跳圈圈比赛</w:t>
            </w:r>
          </w:p>
          <w:p w14:paraId="6874D63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D4C2A70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美工区：小手变变变</w:t>
            </w:r>
          </w:p>
          <w:p w14:paraId="1A907BBD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益智区：配配对</w:t>
            </w:r>
          </w:p>
          <w:p w14:paraId="2B1483C9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建构区：叠罗汉摘月亮</w:t>
            </w:r>
          </w:p>
          <w:p w14:paraId="68401813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  <w:p w14:paraId="77897143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 w14:paraId="2DF5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0264BC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3B5D7C95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4586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12B245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B65BF5A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 w:val="21"/>
                <w:szCs w:val="21"/>
              </w:rPr>
              <w:t>资源：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通过多媒体工具搜索人体结构的图片，初步了解自己的身体部位以及功能。</w:t>
            </w:r>
          </w:p>
          <w:p w14:paraId="26AE1E37">
            <w:pPr>
              <w:widowControl/>
              <w:jc w:val="left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班级环境与材料调整：</w:t>
            </w:r>
          </w:p>
          <w:p w14:paraId="03FB32EF"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继续丰富布置主题墙“我升中班了”，将幼儿作品布置上墙，供大家欣赏。</w:t>
            </w:r>
          </w:p>
          <w:p w14:paraId="7C323865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添加区域的操作材料，美工区和点心坊增加各种可以制作月饼的操作材料供幼儿进行操作。</w:t>
            </w:r>
          </w:p>
        </w:tc>
      </w:tr>
      <w:tr w14:paraId="39FE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6E2296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47C9D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培养良好的午睡习惯，按时午睡，自己整理服装。</w:t>
            </w:r>
          </w:p>
        </w:tc>
      </w:tr>
      <w:tr w14:paraId="0011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82" w:type="dxa"/>
            <w:gridSpan w:val="2"/>
            <w:vAlign w:val="center"/>
          </w:tcPr>
          <w:p w14:paraId="7D9F93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93FD0D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请家长帮助孩子一起收集相关月亮的知识和传说。</w:t>
            </w:r>
          </w:p>
          <w:p w14:paraId="3A13BB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请家长跟幼儿一起制作月饼等，了解传统佳节。</w:t>
            </w:r>
          </w:p>
        </w:tc>
      </w:tr>
    </w:tbl>
    <w:p w14:paraId="2743C95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 xml:space="preserve">何家宏  </w:t>
      </w:r>
      <w:bookmarkStart w:id="0" w:name="_GoBack"/>
      <w:r>
        <w:rPr>
          <w:rFonts w:hint="eastAsia"/>
          <w:sz w:val="24"/>
          <w:lang w:val="en-US" w:eastAsia="zh-CN"/>
        </w:rPr>
        <w:t>李荷妹</w:t>
      </w:r>
      <w:bookmarkEnd w:id="0"/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0BCDE54D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1D29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5B364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7060B05"/>
    <w:rsid w:val="260404A8"/>
    <w:rsid w:val="27AA5AD0"/>
    <w:rsid w:val="2E8346DF"/>
    <w:rsid w:val="3A3F654C"/>
    <w:rsid w:val="3CA120BE"/>
    <w:rsid w:val="421D4B59"/>
    <w:rsid w:val="50776A36"/>
    <w:rsid w:val="693F2CF6"/>
    <w:rsid w:val="76B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897</Words>
  <Characters>914</Characters>
  <Lines>7</Lines>
  <Paragraphs>2</Paragraphs>
  <TotalTime>0</TotalTime>
  <ScaleCrop>false</ScaleCrop>
  <LinksUpToDate>false</LinksUpToDate>
  <CharactersWithSpaces>1014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2025-08-26T00:52:38Z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