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4A5B6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新桥街道中心幼儿园小（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）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班幼儿生活状况记录表</w:t>
      </w:r>
    </w:p>
    <w:p w14:paraId="104FEF30">
      <w:pPr>
        <w:rPr>
          <w:rFonts w:hint="default" w:eastAsiaTheme="minorEastAsia"/>
          <w:lang w:val="en-US" w:eastAsia="zh-CN"/>
        </w:rPr>
      </w:pPr>
      <w:r>
        <w:rPr>
          <w:rFonts w:hint="eastAsia"/>
          <w:lang w:eastAsia="zh-Hans"/>
        </w:rPr>
        <w:t>观察对象</w:t>
      </w:r>
      <w:r>
        <w:rPr>
          <w:lang w:eastAsia="zh-Hans"/>
        </w:rPr>
        <w:t>：</w:t>
      </w:r>
      <w:r>
        <w:rPr>
          <w:rFonts w:hint="eastAsia"/>
        </w:rPr>
        <w:t>小</w:t>
      </w:r>
      <w:r>
        <w:rPr>
          <w:rFonts w:hint="eastAsia"/>
          <w:lang w:val="en-US" w:eastAsia="zh-CN"/>
        </w:rPr>
        <w:t>四</w:t>
      </w:r>
      <w:r>
        <w:rPr>
          <w:rFonts w:hint="eastAsia"/>
        </w:rPr>
        <w:t xml:space="preserve">班幼儿 </w:t>
      </w:r>
      <w:r>
        <w:t xml:space="preserve">          </w:t>
      </w:r>
      <w:r>
        <w:rPr>
          <w:rFonts w:hint="eastAsia"/>
          <w:lang w:eastAsia="zh-Hans"/>
        </w:rPr>
        <w:t>观察时间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 xml:space="preserve"> 2025.9.1 </w:t>
      </w:r>
      <w:r>
        <w:t xml:space="preserve">    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  <w:lang w:eastAsia="zh-Hans"/>
        </w:rPr>
        <w:t>观察者</w:t>
      </w:r>
      <w:r>
        <w:rPr>
          <w:lang w:eastAsia="zh-Hans"/>
        </w:rPr>
        <w:t>：</w:t>
      </w:r>
      <w:r>
        <w:rPr>
          <w:rFonts w:hint="eastAsia"/>
          <w:lang w:val="en-US" w:eastAsia="zh-CN"/>
        </w:rPr>
        <w:t>小四班老师</w:t>
      </w:r>
    </w:p>
    <w:p w14:paraId="33B2A58E">
      <w:pPr>
        <w:rPr>
          <w:lang w:eastAsia="zh-Hans"/>
        </w:rPr>
      </w:pPr>
      <w:r>
        <w:rPr>
          <w:rFonts w:hint="eastAsia"/>
          <w:lang w:eastAsia="zh-Hans"/>
        </w:rPr>
        <w:t>观察目标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了解目标幼儿</w:t>
      </w:r>
      <w:r>
        <w:rPr>
          <w:rFonts w:hint="eastAsia"/>
          <w:lang w:val="en-US" w:eastAsia="zh-CN"/>
        </w:rPr>
        <w:t>一日活动中</w:t>
      </w:r>
      <w:r>
        <w:rPr>
          <w:rFonts w:hint="eastAsia"/>
          <w:lang w:eastAsia="zh-Hans"/>
        </w:rPr>
        <w:t>的适应能力</w:t>
      </w:r>
    </w:p>
    <w:p w14:paraId="51BAC936">
      <w:pPr>
        <w:rPr>
          <w:lang w:eastAsia="zh-Hans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</w:rPr>
        <w:t>集体活动、</w:t>
      </w:r>
      <w:r>
        <w:rPr>
          <w:rFonts w:hint="eastAsia"/>
          <w:lang w:eastAsia="zh-Hans"/>
        </w:rPr>
        <w:t>午餐午睡的情况</w:t>
      </w:r>
    </w:p>
    <w:p w14:paraId="5B19D14B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上午点心：</w:t>
      </w:r>
      <w:r>
        <w:rPr>
          <w:rFonts w:hint="eastAsia"/>
          <w:lang w:val="en-US" w:eastAsia="zh-CN"/>
        </w:rPr>
        <w:t>鲜牛奶、吐司、坚果</w:t>
      </w:r>
      <w:r>
        <w:rPr>
          <w:rFonts w:hint="eastAsia"/>
        </w:rPr>
        <w:t xml:space="preserve">   </w: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</w:rPr>
        <w:t>午餐：</w:t>
      </w:r>
      <w:r>
        <w:rPr>
          <w:rFonts w:hint="eastAsia"/>
          <w:lang w:val="en-US" w:eastAsia="zh-CN"/>
        </w:rPr>
        <w:t>麦片饭、台式三杯鸡、肉片炒莴苣、青菜菌菇汤</w:t>
      </w:r>
    </w:p>
    <w:p w14:paraId="6FCB2C3D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下午点心：</w:t>
      </w:r>
      <w:r>
        <w:rPr>
          <w:rFonts w:hint="eastAsia"/>
          <w:lang w:val="en-US" w:eastAsia="zh-CN"/>
        </w:rPr>
        <w:t xml:space="preserve"> 香菇鲜肉烧麦               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 xml:space="preserve"> 下午水果：</w:t>
      </w:r>
      <w:r>
        <w:rPr>
          <w:rFonts w:hint="eastAsia"/>
          <w:lang w:val="en-US" w:eastAsia="zh-CN"/>
        </w:rPr>
        <w:t>缤纷水果茶</w:t>
      </w:r>
    </w:p>
    <w:tbl>
      <w:tblPr>
        <w:tblStyle w:val="5"/>
        <w:tblpPr w:leftFromText="180" w:rightFromText="180" w:vertAnchor="text" w:horzAnchor="margin" w:tblpY="340"/>
        <w:tblOverlap w:val="never"/>
        <w:tblW w:w="107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324"/>
        <w:gridCol w:w="1260"/>
        <w:gridCol w:w="2220"/>
        <w:gridCol w:w="1852"/>
        <w:gridCol w:w="2203"/>
        <w:gridCol w:w="935"/>
      </w:tblGrid>
      <w:tr w14:paraId="1B24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" w:type="dxa"/>
          </w:tcPr>
          <w:p w14:paraId="7B2D54C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324" w:type="dxa"/>
          </w:tcPr>
          <w:p w14:paraId="4A6538B6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来园情绪</w:t>
            </w:r>
          </w:p>
        </w:tc>
        <w:tc>
          <w:tcPr>
            <w:tcW w:w="1260" w:type="dxa"/>
          </w:tcPr>
          <w:p w14:paraId="5332AC3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点心</w:t>
            </w:r>
          </w:p>
        </w:tc>
        <w:tc>
          <w:tcPr>
            <w:tcW w:w="2220" w:type="dxa"/>
          </w:tcPr>
          <w:p w14:paraId="6B1E931B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集体活动</w:t>
            </w:r>
          </w:p>
        </w:tc>
        <w:tc>
          <w:tcPr>
            <w:tcW w:w="1852" w:type="dxa"/>
          </w:tcPr>
          <w:p w14:paraId="352A705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2203" w:type="dxa"/>
          </w:tcPr>
          <w:p w14:paraId="5FBDF50E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935" w:type="dxa"/>
          </w:tcPr>
          <w:p w14:paraId="2D3162A9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6924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634D4F17">
            <w:pPr>
              <w:jc w:val="center"/>
              <w:rPr>
                <w:rFonts w:hint="eastAsia" w:cs="Times New Roman" w:asciiTheme="minorHAnsi" w:hAnsiTheme="minorHAnsi" w:eastAsiaTheme="minorEastAsia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陈筱槿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133E7AA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良好</w:t>
            </w:r>
          </w:p>
        </w:tc>
        <w:tc>
          <w:tcPr>
            <w:tcW w:w="1260" w:type="dxa"/>
          </w:tcPr>
          <w:p w14:paraId="530AB1F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0FA4433C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66DA4FA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32EBBC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56DE22BC">
            <w:pPr>
              <w:jc w:val="center"/>
            </w:pPr>
          </w:p>
        </w:tc>
      </w:tr>
      <w:tr w14:paraId="11D4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08BD47AF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卢芊汐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17D55E69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1260" w:type="dxa"/>
          </w:tcPr>
          <w:p w14:paraId="11B5AE3C">
            <w:pPr>
              <w:jc w:val="center"/>
            </w:pPr>
          </w:p>
        </w:tc>
        <w:tc>
          <w:tcPr>
            <w:tcW w:w="2220" w:type="dxa"/>
          </w:tcPr>
          <w:p w14:paraId="230A7561">
            <w:pPr>
              <w:jc w:val="center"/>
            </w:pPr>
          </w:p>
        </w:tc>
        <w:tc>
          <w:tcPr>
            <w:tcW w:w="1852" w:type="dxa"/>
            <w:shd w:val="clear" w:color="auto" w:fill="auto"/>
            <w:vAlign w:val="top"/>
          </w:tcPr>
          <w:p w14:paraId="6D1F34F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  <w:tc>
          <w:tcPr>
            <w:tcW w:w="2203" w:type="dxa"/>
            <w:shd w:val="clear" w:color="auto" w:fill="auto"/>
            <w:vAlign w:val="top"/>
          </w:tcPr>
          <w:p w14:paraId="0372FB1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935" w:type="dxa"/>
          </w:tcPr>
          <w:p w14:paraId="2B7359B2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0AB1D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244959D3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杨静怡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02D8575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良好</w:t>
            </w:r>
          </w:p>
        </w:tc>
        <w:tc>
          <w:tcPr>
            <w:tcW w:w="1260" w:type="dxa"/>
          </w:tcPr>
          <w:p w14:paraId="1E9897FC">
            <w:pPr>
              <w:jc w:val="center"/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5F89F5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2689367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饭√菜×汤</w:t>
            </w:r>
            <w:r>
              <w:rPr>
                <w:rFonts w:hint="eastAsia"/>
                <w:lang w:val="en-US" w:eastAsia="zh-CN"/>
              </w:rPr>
              <w:t>1/4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1B2000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7824FE42">
            <w:pPr>
              <w:jc w:val="center"/>
            </w:pPr>
          </w:p>
        </w:tc>
      </w:tr>
      <w:tr w14:paraId="79B50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5C6EFBF3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董夏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64A0A3C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良好</w:t>
            </w:r>
          </w:p>
        </w:tc>
        <w:tc>
          <w:tcPr>
            <w:tcW w:w="1260" w:type="dxa"/>
          </w:tcPr>
          <w:p w14:paraId="171AC1EC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2969A631">
            <w:pPr>
              <w:jc w:val="center"/>
              <w:rPr>
                <w:lang w:eastAsia="zh-Hans"/>
              </w:rPr>
            </w:pPr>
            <w:r>
              <w:rPr>
                <w:rFonts w:hint="eastAsia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72EAFF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汤×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C6D1B0A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54EE06F5">
            <w:pPr>
              <w:jc w:val="center"/>
              <w:rPr>
                <w:lang w:eastAsia="zh-Hans"/>
              </w:rPr>
            </w:pPr>
          </w:p>
        </w:tc>
      </w:tr>
      <w:tr w14:paraId="2B30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4EBED281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谢语恬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01D4460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开心</w:t>
            </w:r>
          </w:p>
        </w:tc>
        <w:tc>
          <w:tcPr>
            <w:tcW w:w="1260" w:type="dxa"/>
          </w:tcPr>
          <w:p w14:paraId="07996F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4520F5E9">
            <w:pPr>
              <w:jc w:val="center"/>
            </w:pPr>
            <w:r>
              <w:rPr>
                <w:rFonts w:hint="eastAsia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13694D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264B3C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13:20前入睡</w:t>
            </w:r>
          </w:p>
        </w:tc>
        <w:tc>
          <w:tcPr>
            <w:tcW w:w="935" w:type="dxa"/>
          </w:tcPr>
          <w:p w14:paraId="4D58390C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3815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455A40E1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姚泽伊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551C7CE0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良好</w:t>
            </w:r>
          </w:p>
        </w:tc>
        <w:tc>
          <w:tcPr>
            <w:tcW w:w="1260" w:type="dxa"/>
          </w:tcPr>
          <w:p w14:paraId="23041564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377B903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798CF79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5D2771A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4ACD2976">
            <w:pPr>
              <w:jc w:val="center"/>
              <w:rPr>
                <w:lang w:eastAsia="zh-Hans"/>
              </w:rPr>
            </w:pPr>
          </w:p>
        </w:tc>
      </w:tr>
      <w:tr w14:paraId="682D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249F0252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崔槿妍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2E269FA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开心</w:t>
            </w:r>
          </w:p>
        </w:tc>
        <w:tc>
          <w:tcPr>
            <w:tcW w:w="1260" w:type="dxa"/>
          </w:tcPr>
          <w:p w14:paraId="624CF53F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6864AF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08C605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有情绪</w:t>
            </w:r>
          </w:p>
          <w:p w14:paraId="5965CB4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菜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汤×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0209E90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7E4F4CF2">
            <w:pPr>
              <w:jc w:val="center"/>
            </w:pPr>
          </w:p>
        </w:tc>
      </w:tr>
      <w:tr w14:paraId="4286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4D91BB89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李韵韵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56E0DB3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良好</w:t>
            </w:r>
          </w:p>
        </w:tc>
        <w:tc>
          <w:tcPr>
            <w:tcW w:w="1260" w:type="dxa"/>
          </w:tcPr>
          <w:p w14:paraId="39B9472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439EA71A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会走下位置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7F18783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160B1CF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没睡</w:t>
            </w:r>
          </w:p>
        </w:tc>
        <w:tc>
          <w:tcPr>
            <w:tcW w:w="935" w:type="dxa"/>
          </w:tcPr>
          <w:p w14:paraId="7927748D">
            <w:pPr>
              <w:jc w:val="center"/>
              <w:rPr>
                <w:lang w:eastAsia="zh-Hans"/>
              </w:rPr>
            </w:pPr>
          </w:p>
        </w:tc>
      </w:tr>
      <w:tr w14:paraId="76C08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465C275F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张梓湉</w:t>
            </w:r>
          </w:p>
        </w:tc>
        <w:tc>
          <w:tcPr>
            <w:tcW w:w="1324" w:type="dxa"/>
            <w:vAlign w:val="top"/>
          </w:tcPr>
          <w:p w14:paraId="6A221A90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一开始良好，后来情绪慢慢的转坏，默默哭泣</w:t>
            </w:r>
          </w:p>
        </w:tc>
        <w:tc>
          <w:tcPr>
            <w:tcW w:w="1260" w:type="dxa"/>
          </w:tcPr>
          <w:p w14:paraId="5E25416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没有吃</w:t>
            </w:r>
          </w:p>
        </w:tc>
        <w:tc>
          <w:tcPr>
            <w:tcW w:w="2220" w:type="dxa"/>
          </w:tcPr>
          <w:p w14:paraId="7D10A627">
            <w:pPr>
              <w:jc w:val="center"/>
            </w:pPr>
            <w:r>
              <w:rPr>
                <w:rFonts w:hint="eastAsia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1518F3A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有情绪，阿姨喂饭</w:t>
            </w:r>
          </w:p>
          <w:p w14:paraId="7F02A511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331D8C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0E8C7819">
            <w:pPr>
              <w:jc w:val="center"/>
              <w:rPr>
                <w:rFonts w:hint="default" w:eastAsiaTheme="minorEastAsia"/>
                <w:lang w:val="en-US" w:eastAsia="zh-CN"/>
              </w:rPr>
            </w:pPr>
          </w:p>
        </w:tc>
      </w:tr>
      <w:tr w14:paraId="1F76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3C256956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赵梓冉</w:t>
            </w:r>
          </w:p>
        </w:tc>
        <w:tc>
          <w:tcPr>
            <w:tcW w:w="1324" w:type="dxa"/>
            <w:vAlign w:val="top"/>
          </w:tcPr>
          <w:p w14:paraId="63697D1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5C570874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6FF07FF9">
            <w:pPr>
              <w:jc w:val="center"/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01EF428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75A6DDB2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6934990D">
            <w:pPr>
              <w:jc w:val="center"/>
            </w:pPr>
          </w:p>
        </w:tc>
      </w:tr>
      <w:tr w14:paraId="17496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4E3B31DE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严梓宁</w:t>
            </w:r>
          </w:p>
        </w:tc>
        <w:tc>
          <w:tcPr>
            <w:tcW w:w="1324" w:type="dxa"/>
            <w:vAlign w:val="top"/>
          </w:tcPr>
          <w:p w14:paraId="3B4B812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3D69A52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383239A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能倾听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坐姿需要提醒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21F160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</w:t>
            </w:r>
            <w:r>
              <w:rPr>
                <w:rFonts w:hint="eastAsia"/>
                <w:lang w:val="en-US" w:eastAsia="zh-CN"/>
              </w:rPr>
              <w:t>3/4</w:t>
            </w:r>
            <w:r>
              <w:rPr>
                <w:rFonts w:hint="eastAsia"/>
              </w:rPr>
              <w:t>菜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汤×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55C0B1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吃完饭后趴在桌子上睡了会，后来14点左右入睡</w:t>
            </w:r>
            <w:bookmarkStart w:id="0" w:name="_GoBack"/>
            <w:bookmarkEnd w:id="0"/>
          </w:p>
        </w:tc>
        <w:tc>
          <w:tcPr>
            <w:tcW w:w="935" w:type="dxa"/>
          </w:tcPr>
          <w:p w14:paraId="2519E813">
            <w:pPr>
              <w:jc w:val="center"/>
              <w:rPr>
                <w:lang w:eastAsia="zh-Hans"/>
              </w:rPr>
            </w:pPr>
          </w:p>
        </w:tc>
      </w:tr>
      <w:tr w14:paraId="3B306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063F7F72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殷悦</w:t>
            </w:r>
          </w:p>
        </w:tc>
        <w:tc>
          <w:tcPr>
            <w:tcW w:w="1324" w:type="dxa"/>
            <w:vAlign w:val="top"/>
          </w:tcPr>
          <w:p w14:paraId="7243A88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591EF1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02F309C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0ABBFBE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7598C78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3679A1B7">
            <w:pPr>
              <w:jc w:val="center"/>
            </w:pPr>
          </w:p>
        </w:tc>
      </w:tr>
      <w:tr w14:paraId="223A1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6BF5CA01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default" w:eastAsia="宋体"/>
                <w:b w:val="0"/>
                <w:bCs w:val="0"/>
                <w:sz w:val="21"/>
                <w:szCs w:val="21"/>
                <w:lang w:val="en-US" w:eastAsia="zh-CN"/>
              </w:rPr>
              <w:t>孟瑞琳</w:t>
            </w:r>
          </w:p>
        </w:tc>
        <w:tc>
          <w:tcPr>
            <w:tcW w:w="1324" w:type="dxa"/>
            <w:vAlign w:val="top"/>
          </w:tcPr>
          <w:p w14:paraId="153FF4D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开心</w:t>
            </w:r>
          </w:p>
        </w:tc>
        <w:tc>
          <w:tcPr>
            <w:tcW w:w="1260" w:type="dxa"/>
          </w:tcPr>
          <w:p w14:paraId="2777ACEE">
            <w:pPr>
              <w:jc w:val="center"/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0A77DC9F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83E83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饭√菜√汤√</w:t>
            </w:r>
          </w:p>
          <w:p w14:paraId="072FA1A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（其中荤菜鸡肉嚼不动，吐掉了）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91092A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12B04B7E">
            <w:pPr>
              <w:jc w:val="center"/>
              <w:rPr>
                <w:lang w:eastAsia="zh-Hans"/>
              </w:rPr>
            </w:pPr>
          </w:p>
        </w:tc>
      </w:tr>
      <w:tr w14:paraId="07B0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6523B961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姚艺浛</w:t>
            </w:r>
          </w:p>
        </w:tc>
        <w:tc>
          <w:tcPr>
            <w:tcW w:w="1324" w:type="dxa"/>
            <w:vAlign w:val="top"/>
          </w:tcPr>
          <w:p w14:paraId="6C626BF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474C3E1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51EF2F2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15D1014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</w:t>
            </w:r>
            <w:r>
              <w:rPr>
                <w:rFonts w:hint="eastAsia"/>
                <w:lang w:val="en-US" w:eastAsia="zh-CN"/>
              </w:rPr>
              <w:t>3/4</w:t>
            </w:r>
            <w:r>
              <w:rPr>
                <w:rFonts w:hint="eastAsia"/>
              </w:rPr>
              <w:t>菜</w:t>
            </w:r>
            <w:r>
              <w:rPr>
                <w:rFonts w:hint="eastAsia"/>
                <w:lang w:val="en-US" w:eastAsia="zh-CN"/>
              </w:rPr>
              <w:t>3/4</w:t>
            </w:r>
            <w:r>
              <w:rPr>
                <w:rFonts w:hint="eastAsia"/>
              </w:rPr>
              <w:t>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78610C8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0BD94AB6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1693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717339FE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高灵汐</w:t>
            </w:r>
          </w:p>
        </w:tc>
        <w:tc>
          <w:tcPr>
            <w:tcW w:w="1324" w:type="dxa"/>
            <w:vAlign w:val="top"/>
          </w:tcPr>
          <w:p w14:paraId="14B3EEB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2C5A889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吃完，其中牛奶换成清水</w:t>
            </w:r>
          </w:p>
        </w:tc>
        <w:tc>
          <w:tcPr>
            <w:tcW w:w="2220" w:type="dxa"/>
            <w:shd w:val="clear" w:color="auto" w:fill="auto"/>
          </w:tcPr>
          <w:p w14:paraId="26043EC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5281EBA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868979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13:20前入睡</w:t>
            </w:r>
          </w:p>
        </w:tc>
        <w:tc>
          <w:tcPr>
            <w:tcW w:w="935" w:type="dxa"/>
          </w:tcPr>
          <w:p w14:paraId="7471BE16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60CB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02F00F6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王妍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11F98BE9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463544C3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3BF7ECA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能倾听，坐姿需要提醒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3F1C2CF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1/2</w:t>
            </w:r>
            <w:r>
              <w:rPr>
                <w:rFonts w:hint="eastAsia"/>
              </w:rPr>
              <w:t>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4FC6E08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没睡，14:18入睡</w:t>
            </w:r>
          </w:p>
        </w:tc>
        <w:tc>
          <w:tcPr>
            <w:tcW w:w="935" w:type="dxa"/>
          </w:tcPr>
          <w:p w14:paraId="279BF19E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0E1D1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054D88B7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邓安茉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5FC0F0B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07A69AC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2883949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2F185A4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3/4</w:t>
            </w:r>
            <w:r>
              <w:rPr>
                <w:rFonts w:hint="eastAsia"/>
              </w:rPr>
              <w:t>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5F4B975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62EC2D33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367E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6995CADB">
            <w:pPr>
              <w:jc w:val="center"/>
              <w:rPr>
                <w:rFonts w:hint="eastAsia" w:eastAsia="宋体" w:asciiTheme="minorHAnsi" w:hAnsiTheme="minorHAnsi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eastAsia="宋体"/>
                <w:b w:val="0"/>
                <w:bCs w:val="0"/>
                <w:sz w:val="21"/>
                <w:szCs w:val="21"/>
                <w:lang w:val="en-US" w:eastAsia="zh-CN"/>
              </w:rPr>
              <w:t>丁橙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1DC9CF06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1C2D3E0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1F117C4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7721C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饭√菜√汤√</w:t>
            </w:r>
          </w:p>
          <w:p w14:paraId="36D896A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（汤里的青菜挑了出来）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565A4EE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13426BC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5A45E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4D14DB04">
            <w:pPr>
              <w:widowControl/>
              <w:jc w:val="center"/>
              <w:textAlignment w:val="center"/>
              <w:rPr>
                <w:rFonts w:hint="eastAsia" w:ascii="宋体" w:hAnsi="宋体" w:eastAsia="宋体" w:cstheme="minorBidi"/>
                <w:b w:val="0"/>
                <w:bCs w:val="0"/>
                <w:color w:val="00000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邓孟泽</w:t>
            </w:r>
          </w:p>
        </w:tc>
        <w:tc>
          <w:tcPr>
            <w:tcW w:w="1324" w:type="dxa"/>
            <w:shd w:val="clear" w:color="auto" w:fill="auto"/>
            <w:vAlign w:val="top"/>
          </w:tcPr>
          <w:p w14:paraId="638F33E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有情绪，进班后情绪依旧不稳定，持续半天，间歇性哭泣</w:t>
            </w:r>
          </w:p>
        </w:tc>
        <w:tc>
          <w:tcPr>
            <w:tcW w:w="1260" w:type="dxa"/>
          </w:tcPr>
          <w:p w14:paraId="4A5355A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没有吃，牛奶换成清水</w:t>
            </w:r>
          </w:p>
        </w:tc>
        <w:tc>
          <w:tcPr>
            <w:tcW w:w="2220" w:type="dxa"/>
            <w:shd w:val="clear" w:color="auto" w:fill="auto"/>
          </w:tcPr>
          <w:p w14:paraId="4FF6458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6FDCE99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3/4</w:t>
            </w:r>
            <w:r>
              <w:rPr>
                <w:rFonts w:hint="eastAsia"/>
              </w:rPr>
              <w:t>汤</w:t>
            </w:r>
            <w:r>
              <w:rPr>
                <w:rFonts w:hint="eastAsia"/>
                <w:lang w:val="en-US" w:eastAsia="zh-CN"/>
              </w:rPr>
              <w:t>3/4</w:t>
            </w:r>
          </w:p>
          <w:p w14:paraId="1B62002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（进餐过程中仍有情绪）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F81697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13:20前入睡</w:t>
            </w:r>
          </w:p>
        </w:tc>
        <w:tc>
          <w:tcPr>
            <w:tcW w:w="935" w:type="dxa"/>
          </w:tcPr>
          <w:p w14:paraId="14B00847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0CFD3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09BB9FD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刘骏</w:t>
            </w:r>
          </w:p>
        </w:tc>
        <w:tc>
          <w:tcPr>
            <w:tcW w:w="1324" w:type="dxa"/>
            <w:vAlign w:val="top"/>
          </w:tcPr>
          <w:p w14:paraId="71EA746F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7C47A9C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吃完，其中牛奶换成清水</w:t>
            </w:r>
          </w:p>
        </w:tc>
        <w:tc>
          <w:tcPr>
            <w:tcW w:w="2220" w:type="dxa"/>
            <w:shd w:val="clear" w:color="auto" w:fill="auto"/>
          </w:tcPr>
          <w:p w14:paraId="380D829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1486A30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菜</w:t>
            </w:r>
            <w:r>
              <w:rPr>
                <w:rFonts w:hint="eastAsia"/>
                <w:lang w:val="en-US" w:eastAsia="zh-CN"/>
              </w:rPr>
              <w:t>1/4</w:t>
            </w:r>
            <w:r>
              <w:rPr>
                <w:rFonts w:hint="eastAsia"/>
              </w:rPr>
              <w:t>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0647BE4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30B5DB11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6246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540F1884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陈逸然</w:t>
            </w:r>
          </w:p>
        </w:tc>
        <w:tc>
          <w:tcPr>
            <w:tcW w:w="1324" w:type="dxa"/>
            <w:vAlign w:val="top"/>
          </w:tcPr>
          <w:p w14:paraId="734F977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2C2A606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2EADABD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1877D56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0E95486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13:20左右入睡</w:t>
            </w:r>
          </w:p>
        </w:tc>
        <w:tc>
          <w:tcPr>
            <w:tcW w:w="935" w:type="dxa"/>
          </w:tcPr>
          <w:p w14:paraId="3762A1E8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2BA6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42" w:type="dxa"/>
            <w:shd w:val="clear" w:color="auto" w:fill="auto"/>
            <w:vAlign w:val="center"/>
          </w:tcPr>
          <w:p w14:paraId="33D9C0DF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许子峻</w:t>
            </w:r>
          </w:p>
        </w:tc>
        <w:tc>
          <w:tcPr>
            <w:tcW w:w="1324" w:type="dxa"/>
            <w:vAlign w:val="top"/>
          </w:tcPr>
          <w:p w14:paraId="5894A18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</w:t>
            </w:r>
          </w:p>
        </w:tc>
        <w:tc>
          <w:tcPr>
            <w:tcW w:w="1260" w:type="dxa"/>
          </w:tcPr>
          <w:p w14:paraId="53C3048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  <w:shd w:val="clear" w:color="auto" w:fill="auto"/>
          </w:tcPr>
          <w:p w14:paraId="45CB0E5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2E6B04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饭√菜√汤√</w:t>
            </w:r>
          </w:p>
          <w:p w14:paraId="65373F1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（鸡肉1块未吃）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6162FDA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12:30前入睡，睡了40-50分钟左右</w:t>
            </w:r>
          </w:p>
        </w:tc>
        <w:tc>
          <w:tcPr>
            <w:tcW w:w="935" w:type="dxa"/>
          </w:tcPr>
          <w:p w14:paraId="67BB54DA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6C09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0C5209A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孙璟霖</w:t>
            </w:r>
          </w:p>
        </w:tc>
        <w:tc>
          <w:tcPr>
            <w:tcW w:w="1324" w:type="dxa"/>
            <w:vAlign w:val="top"/>
          </w:tcPr>
          <w:p w14:paraId="7006754E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情绪不稳定，持续半天直到午睡，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间歇性哭泣</w:t>
            </w:r>
          </w:p>
        </w:tc>
        <w:tc>
          <w:tcPr>
            <w:tcW w:w="1260" w:type="dxa"/>
          </w:tcPr>
          <w:p w14:paraId="4EFA7C1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没有吃</w:t>
            </w:r>
          </w:p>
        </w:tc>
        <w:tc>
          <w:tcPr>
            <w:tcW w:w="2220" w:type="dxa"/>
            <w:shd w:val="clear" w:color="auto" w:fill="auto"/>
          </w:tcPr>
          <w:p w14:paraId="3F8492A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阿姨陪伴，缓解情绪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684C753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饭√菜√汤√</w:t>
            </w:r>
          </w:p>
          <w:p w14:paraId="72D3A78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有情绪，阿姨喂饭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4C72B1F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13:20前入睡</w:t>
            </w:r>
          </w:p>
        </w:tc>
        <w:tc>
          <w:tcPr>
            <w:tcW w:w="935" w:type="dxa"/>
          </w:tcPr>
          <w:p w14:paraId="596F4667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3359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3007033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王思宇</w:t>
            </w:r>
          </w:p>
        </w:tc>
        <w:tc>
          <w:tcPr>
            <w:tcW w:w="1324" w:type="dxa"/>
            <w:vAlign w:val="top"/>
          </w:tcPr>
          <w:p w14:paraId="6395DFE7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有情绪，但是能自我调节和控制，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间歇性哭泣</w:t>
            </w:r>
          </w:p>
        </w:tc>
        <w:tc>
          <w:tcPr>
            <w:tcW w:w="1260" w:type="dxa"/>
          </w:tcPr>
          <w:p w14:paraId="365470B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坚果不吃，其余吃完</w:t>
            </w:r>
          </w:p>
        </w:tc>
        <w:tc>
          <w:tcPr>
            <w:tcW w:w="2220" w:type="dxa"/>
            <w:shd w:val="clear" w:color="auto" w:fill="auto"/>
          </w:tcPr>
          <w:p w14:paraId="64868B2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0F9AAA2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3/4</w:t>
            </w:r>
            <w:r>
              <w:rPr>
                <w:rFonts w:hint="eastAsia"/>
              </w:rPr>
              <w:t>汤</w:t>
            </w:r>
            <w:r>
              <w:rPr>
                <w:rFonts w:hint="eastAsia"/>
                <w:lang w:val="en-US" w:eastAsia="zh-CN"/>
              </w:rPr>
              <w:t>1/4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673DD7B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935" w:type="dxa"/>
          </w:tcPr>
          <w:p w14:paraId="7592D0B5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EB1F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3F8127CA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何璟</w:t>
            </w:r>
          </w:p>
        </w:tc>
        <w:tc>
          <w:tcPr>
            <w:tcW w:w="1324" w:type="dxa"/>
          </w:tcPr>
          <w:p w14:paraId="00FC65CE">
            <w:pPr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有情绪，阿姨全程陪同，间歇性哭闹不止</w:t>
            </w:r>
          </w:p>
        </w:tc>
        <w:tc>
          <w:tcPr>
            <w:tcW w:w="1260" w:type="dxa"/>
          </w:tcPr>
          <w:p w14:paraId="2BA4B13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1864673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阿姨陪伴，缓解情绪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1F9FD63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1/2汤1/4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8236DC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哭闹，12:30前入睡</w:t>
            </w:r>
          </w:p>
        </w:tc>
        <w:tc>
          <w:tcPr>
            <w:tcW w:w="0" w:type="auto"/>
          </w:tcPr>
          <w:p w14:paraId="2DF30158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AD7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4C141846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何玘</w:t>
            </w:r>
          </w:p>
        </w:tc>
        <w:tc>
          <w:tcPr>
            <w:tcW w:w="1324" w:type="dxa"/>
          </w:tcPr>
          <w:p w14:paraId="5DEDCD95">
            <w:pPr>
              <w:jc w:val="both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有情绪，阿姨全程陪同，间歇性哭闹不止</w:t>
            </w:r>
          </w:p>
        </w:tc>
        <w:tc>
          <w:tcPr>
            <w:tcW w:w="1260" w:type="dxa"/>
          </w:tcPr>
          <w:p w14:paraId="3ED7B3B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26482A7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阿姨陪伴，缓解情绪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07969F0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2B02338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哭闹，12:30前入睡</w:t>
            </w:r>
          </w:p>
        </w:tc>
        <w:tc>
          <w:tcPr>
            <w:tcW w:w="0" w:type="auto"/>
          </w:tcPr>
          <w:p w14:paraId="7CFC8852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8349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2CC95E7B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李恪</w:t>
            </w:r>
          </w:p>
        </w:tc>
        <w:tc>
          <w:tcPr>
            <w:tcW w:w="1324" w:type="dxa"/>
          </w:tcPr>
          <w:p w14:paraId="66127566">
            <w:pPr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开心，与适应班相比情绪很好</w:t>
            </w:r>
          </w:p>
        </w:tc>
        <w:tc>
          <w:tcPr>
            <w:tcW w:w="1260" w:type="dxa"/>
          </w:tcPr>
          <w:p w14:paraId="345E82C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3DFA720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4A9A442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</w:t>
            </w:r>
            <w:r>
              <w:rPr>
                <w:rFonts w:hint="eastAsia"/>
                <w:lang w:val="en-US" w:eastAsia="zh-CN"/>
              </w:rPr>
              <w:t>1/2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6E96189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12:30前入睡，睡了半小时左右</w:t>
            </w:r>
          </w:p>
        </w:tc>
        <w:tc>
          <w:tcPr>
            <w:tcW w:w="0" w:type="auto"/>
          </w:tcPr>
          <w:p w14:paraId="1BBBDCCD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477D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3B14D641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薛思宇</w:t>
            </w:r>
          </w:p>
        </w:tc>
        <w:tc>
          <w:tcPr>
            <w:tcW w:w="1324" w:type="dxa"/>
          </w:tcPr>
          <w:p w14:paraId="0FD03C76">
            <w:pPr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进园时有情绪，进班后转好</w:t>
            </w:r>
          </w:p>
        </w:tc>
        <w:tc>
          <w:tcPr>
            <w:tcW w:w="1260" w:type="dxa"/>
          </w:tcPr>
          <w:p w14:paraId="0ED19BB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31154C49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7D7644D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</w:t>
            </w:r>
            <w:r>
              <w:rPr>
                <w:rFonts w:hint="eastAsia"/>
                <w:lang w:val="en-US" w:eastAsia="zh-CN"/>
              </w:rPr>
              <w:t>1/2</w:t>
            </w:r>
            <w:r>
              <w:rPr>
                <w:rFonts w:hint="eastAsia"/>
              </w:rPr>
              <w:t>汤</w:t>
            </w:r>
            <w:r>
              <w:rPr>
                <w:rFonts w:hint="eastAsia"/>
                <w:lang w:val="en-US" w:eastAsia="zh-CN"/>
              </w:rPr>
              <w:t>1/2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35B3380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13点左右入睡</w:t>
            </w:r>
          </w:p>
        </w:tc>
        <w:tc>
          <w:tcPr>
            <w:tcW w:w="0" w:type="auto"/>
          </w:tcPr>
          <w:p w14:paraId="404F22A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94F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6E02F1FD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万楷瑞</w:t>
            </w:r>
          </w:p>
        </w:tc>
        <w:tc>
          <w:tcPr>
            <w:tcW w:w="1324" w:type="dxa"/>
          </w:tcPr>
          <w:p w14:paraId="46DC1AD6">
            <w:pPr>
              <w:jc w:val="both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进园时有情绪，进班后转好</w:t>
            </w:r>
          </w:p>
        </w:tc>
        <w:tc>
          <w:tcPr>
            <w:tcW w:w="1260" w:type="dxa"/>
          </w:tcPr>
          <w:p w14:paraId="0D606F6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5AECF5D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能倾听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5C2E31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饭√菜√汤√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43D3942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不睡</w:t>
            </w:r>
          </w:p>
        </w:tc>
        <w:tc>
          <w:tcPr>
            <w:tcW w:w="0" w:type="auto"/>
          </w:tcPr>
          <w:p w14:paraId="19762F70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7E8C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3921C8CC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郭佳奕</w:t>
            </w:r>
          </w:p>
        </w:tc>
        <w:tc>
          <w:tcPr>
            <w:tcW w:w="1324" w:type="dxa"/>
          </w:tcPr>
          <w:p w14:paraId="2C0442A8">
            <w:pPr>
              <w:jc w:val="both"/>
              <w:rPr>
                <w:rFonts w:hint="eastAsia" w:ascii="宋体" w:hAnsi="宋体" w:eastAsia="宋体" w:cs="宋体"/>
                <w:lang w:eastAsia="zh-Han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进园时有情绪，进班后转好</w:t>
            </w:r>
          </w:p>
        </w:tc>
        <w:tc>
          <w:tcPr>
            <w:tcW w:w="1260" w:type="dxa"/>
          </w:tcPr>
          <w:p w14:paraId="3A781B4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5378AD7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15BD3D7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</w:t>
            </w:r>
            <w:r>
              <w:rPr>
                <w:rFonts w:hint="eastAsia"/>
                <w:lang w:val="en-US" w:eastAsia="zh-CN"/>
              </w:rPr>
              <w:t>1/2</w:t>
            </w:r>
            <w:r>
              <w:rPr>
                <w:rFonts w:hint="eastAsia"/>
              </w:rPr>
              <w:t>菜</w:t>
            </w:r>
            <w:r>
              <w:rPr>
                <w:rFonts w:hint="eastAsia"/>
                <w:lang w:val="en-US" w:eastAsia="zh-CN"/>
              </w:rPr>
              <w:t>1/2</w:t>
            </w:r>
            <w:r>
              <w:rPr>
                <w:rFonts w:hint="eastAsia"/>
              </w:rPr>
              <w:t>汤</w:t>
            </w:r>
            <w:r>
              <w:rPr>
                <w:rFonts w:hint="eastAsia"/>
                <w:lang w:val="en-US" w:eastAsia="zh-CN"/>
              </w:rPr>
              <w:t>1/2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7908C43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0" w:type="auto"/>
          </w:tcPr>
          <w:p w14:paraId="0E962525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3EA6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42" w:type="dxa"/>
            <w:shd w:val="clear" w:color="auto" w:fill="auto"/>
            <w:vAlign w:val="center"/>
          </w:tcPr>
          <w:p w14:paraId="0CA8D275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陈甲佑</w:t>
            </w:r>
          </w:p>
        </w:tc>
        <w:tc>
          <w:tcPr>
            <w:tcW w:w="1324" w:type="dxa"/>
          </w:tcPr>
          <w:p w14:paraId="0CEF55D5">
            <w:pPr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良好，与适应班相比情绪很好</w:t>
            </w:r>
          </w:p>
        </w:tc>
        <w:tc>
          <w:tcPr>
            <w:tcW w:w="1260" w:type="dxa"/>
          </w:tcPr>
          <w:p w14:paraId="73845F5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吃完</w:t>
            </w:r>
          </w:p>
        </w:tc>
        <w:tc>
          <w:tcPr>
            <w:tcW w:w="2220" w:type="dxa"/>
          </w:tcPr>
          <w:p w14:paraId="43AACB8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积极参与</w:t>
            </w:r>
          </w:p>
        </w:tc>
        <w:tc>
          <w:tcPr>
            <w:tcW w:w="1852" w:type="dxa"/>
            <w:shd w:val="clear" w:color="auto" w:fill="auto"/>
            <w:vAlign w:val="top"/>
          </w:tcPr>
          <w:p w14:paraId="5709654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饭√菜√汤</w:t>
            </w:r>
            <w:r>
              <w:rPr>
                <w:rFonts w:hint="eastAsia"/>
                <w:lang w:val="en-US" w:eastAsia="zh-CN"/>
              </w:rPr>
              <w:t>1/4</w:t>
            </w:r>
          </w:p>
        </w:tc>
        <w:tc>
          <w:tcPr>
            <w:tcW w:w="2203" w:type="dxa"/>
            <w:shd w:val="clear" w:color="auto" w:fill="auto"/>
            <w:vAlign w:val="top"/>
          </w:tcPr>
          <w:p w14:paraId="13BEB47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12:30前入睡</w:t>
            </w:r>
          </w:p>
        </w:tc>
        <w:tc>
          <w:tcPr>
            <w:tcW w:w="0" w:type="auto"/>
          </w:tcPr>
          <w:p w14:paraId="55C48AC6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</w:tbl>
    <w:p w14:paraId="14766B35">
      <w:pPr>
        <w:rPr>
          <w:lang w:eastAsia="zh-Hans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WU3ZGU1OTcyYjA1MDMxMzNhYjkxNWE2Y2RkNzcifQ=="/>
  </w:docVars>
  <w:rsids>
    <w:rsidRoot w:val="62FF13F0"/>
    <w:rsid w:val="001748C0"/>
    <w:rsid w:val="002D22DD"/>
    <w:rsid w:val="002E0A20"/>
    <w:rsid w:val="006C70BF"/>
    <w:rsid w:val="008F2805"/>
    <w:rsid w:val="008F38D6"/>
    <w:rsid w:val="00ED6A66"/>
    <w:rsid w:val="00EE1308"/>
    <w:rsid w:val="00FD2801"/>
    <w:rsid w:val="02AB78A7"/>
    <w:rsid w:val="07F87235"/>
    <w:rsid w:val="0854453D"/>
    <w:rsid w:val="0857273B"/>
    <w:rsid w:val="094D409E"/>
    <w:rsid w:val="0BE27B19"/>
    <w:rsid w:val="0EEB120E"/>
    <w:rsid w:val="117B2B3A"/>
    <w:rsid w:val="1215422A"/>
    <w:rsid w:val="152A42F7"/>
    <w:rsid w:val="190A3307"/>
    <w:rsid w:val="1C297FDB"/>
    <w:rsid w:val="1CC6423C"/>
    <w:rsid w:val="1D9E1D3D"/>
    <w:rsid w:val="2096010F"/>
    <w:rsid w:val="23ED2EC0"/>
    <w:rsid w:val="250579F4"/>
    <w:rsid w:val="25326EB1"/>
    <w:rsid w:val="2EFC4E63"/>
    <w:rsid w:val="2F130A19"/>
    <w:rsid w:val="302F3016"/>
    <w:rsid w:val="31866774"/>
    <w:rsid w:val="32277668"/>
    <w:rsid w:val="341D5E3B"/>
    <w:rsid w:val="37931A59"/>
    <w:rsid w:val="3ACF167E"/>
    <w:rsid w:val="3CEF4C54"/>
    <w:rsid w:val="3FDD34DA"/>
    <w:rsid w:val="49A11E12"/>
    <w:rsid w:val="49F9121F"/>
    <w:rsid w:val="537E684E"/>
    <w:rsid w:val="62684C19"/>
    <w:rsid w:val="62DD165A"/>
    <w:rsid w:val="62FF13F0"/>
    <w:rsid w:val="64CF5B9F"/>
    <w:rsid w:val="6B0213C7"/>
    <w:rsid w:val="74546174"/>
    <w:rsid w:val="79D51B05"/>
    <w:rsid w:val="7AB62543"/>
    <w:rsid w:val="7C830F0B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1117</Words>
  <Characters>1281</Characters>
  <Lines>8</Lines>
  <Paragraphs>2</Paragraphs>
  <TotalTime>8</TotalTime>
  <ScaleCrop>false</ScaleCrop>
  <LinksUpToDate>false</LinksUpToDate>
  <CharactersWithSpaces>1365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2023-08-24T06:53:00Z</dcterms:created>
  <dc:creator>batman</dc:creator>
  <cp:lastModifiedBy>花草少年</cp:lastModifiedBy>
  <cp:lastPrinted>2025-09-01T08:49:05Z</cp:lastPrinted>
  <dcterms:modified xsi:type="dcterms:W3CDTF">2025-09-01T08:50:41Z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687B7FB219AB4819B479ACFC18E9F6F9_13</vt:lpwstr>
  </property>
  <property fmtid="{D5CDD505-2E9C-101B-9397-08002B2CF9AE}" pid="4" name="KSOTemplateDocerSaveRecord">
    <vt:lpwstr>eyJoZGlkIjoiYjU3YzlhMGY1YTJmYWYxMGFhZjQxODcyNDU3ZTY1ZjEiLCJ1c2VySWQiOiIyNDU4NTc1MjUifQ==</vt:lpwstr>
  </property>
</Properties>
</file>