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64F7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12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二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5948B54"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我是大班哥哥姐姐（二）</w:t>
            </w:r>
          </w:p>
          <w:p w14:paraId="5DD682E8">
            <w:pPr>
              <w:pStyle w:val="2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74CCF2BD">
            <w:pPr>
              <w:spacing w:line="300" w:lineRule="exact"/>
              <w:ind w:firstLine="420" w:firstLineChars="200"/>
              <w:jc w:val="left"/>
            </w:pPr>
            <w:r>
              <w:rPr>
                <w:rFonts w:hint="eastAsia"/>
              </w:rPr>
              <w:t>通过上第一周各项活动的开展，孩子们能较快适应幼儿园大班集体生活。他们通过讨论制定出班级规则，知道共同遵守我们的约定，同时还一起规划了区域，真正做到了班级小主人。作为大班的哥哥姐姐，他们更加懂事、能干了。上周孩子们轮流到园门口接送弟弟妹妹进班，对“大带小”活动表现出极大的兴趣。但是对于“大带小”可以具体做些什么，怎么做，也存在着很多的困惑。</w:t>
            </w:r>
          </w:p>
          <w:p w14:paraId="05C9E90D">
            <w:pPr>
              <w:spacing w:line="320" w:lineRule="exact"/>
              <w:ind w:firstLine="420" w:firstLineChars="200"/>
              <w:rPr>
                <w:szCs w:val="22"/>
              </w:rPr>
            </w:pPr>
            <w:r>
              <w:rPr>
                <w:rFonts w:hint="eastAsia"/>
              </w:rPr>
              <w:t>为帮助孩子们解决这些困惑和问题，增强责任感和自豪感，本</w:t>
            </w:r>
            <w:r>
              <w:rPr>
                <w:rFonts w:hint="eastAsia"/>
                <w:szCs w:val="22"/>
              </w:rPr>
              <w:t>周我们将深入开展“大带小”活动，从孩子的实际遇到的问题出发，引导他们多途径地帮助弟弟妹妹，并在活动中发现自己的优点，重新认识自己，萌发做大班小朋友的自豪感。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53AAD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07168B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1.主动参与班级管理与自我服务等活动，深入体验长大的自豪感。</w:t>
            </w:r>
          </w:p>
          <w:p w14:paraId="4DCB593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2.知道自己是大班的哥哥姐姐了，在关心弟弟妹妹等自主活动中乐于表现自己的才干，并懂得关心帮助他人。</w:t>
            </w:r>
          </w:p>
          <w:p w14:paraId="01AC7CFB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3.能发现帮助弟弟妹妹活动中的难点，并积极寻找解决方法。</w:t>
            </w:r>
          </w:p>
          <w:p w14:paraId="21DE9D8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4.积极开展迎中秋活动，在活动中体验节日的快乐。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BCA73E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1.幼儿积极参与班级新学期环境创设，初步形成班级环境特色。</w:t>
            </w:r>
          </w:p>
          <w:p w14:paraId="344676C4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2.建构区投放雪花片、积木等供幼儿建构《我的新教室》；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美工区投放</w:t>
            </w:r>
            <w:r>
              <w:rPr>
                <w:rFonts w:hint="eastAsia" w:ascii="宋体" w:hAnsi="宋体" w:cs="宋体"/>
                <w:szCs w:val="21"/>
              </w:rPr>
              <w:t>纸、彩笔供幼儿制作《送给弟弟妹妹的礼物》；益智区投放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水果翻翻乐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情境拼图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》等玩具；</w:t>
            </w:r>
            <w:r>
              <w:rPr>
                <w:rFonts w:hint="eastAsia" w:ascii="宋体" w:hAnsi="宋体" w:cs="宋体"/>
                <w:szCs w:val="21"/>
              </w:rPr>
              <w:t>图书区提供本子供幼儿自制绘本、提供有关成长的绘本供幼儿阅读。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B877A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1.幼儿自主整理、清洁抽屉、桌椅等，养成自我服务的意识。</w:t>
            </w:r>
          </w:p>
          <w:p w14:paraId="636F1A6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2.安静进餐，保持桌面地面整洁，养成良好的进餐习惯。</w:t>
            </w:r>
          </w:p>
          <w:p w14:paraId="0E3DFEE0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3.户外活动中能做到自主喝水、擦汗，活动期间注意休息。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5EA740D6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2A75DCD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26CD2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美工区：泥工 “送给弟弟妹妹的礼物”、 绘制“我和弟弟妹妹”等； </w:t>
            </w:r>
          </w:p>
          <w:p w14:paraId="40B3F7CB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建构区：我们的幼儿园、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我们的区域</w:t>
            </w:r>
            <w:r>
              <w:rPr>
                <w:rFonts w:hint="eastAsia" w:ascii="宋体" w:hAnsi="宋体"/>
                <w:szCs w:val="21"/>
              </w:rPr>
              <w:t xml:space="preserve">等；             </w:t>
            </w:r>
          </w:p>
          <w:p w14:paraId="562F3E85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水果翻翻乐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情境拼图</w:t>
            </w:r>
            <w:r>
              <w:rPr>
                <w:rFonts w:hint="eastAsia" w:ascii="宋体" w:hAnsi="宋体"/>
                <w:szCs w:val="21"/>
              </w:rPr>
              <w:t xml:space="preserve">等游戏；            </w:t>
            </w:r>
          </w:p>
          <w:p w14:paraId="76D951B7">
            <w:pPr>
              <w:spacing w:line="320" w:lineRule="exac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自主阅读、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选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图书、试听游戏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14240575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科学区：有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趣的电路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神奇的光影。</w:t>
            </w:r>
          </w:p>
          <w:p w14:paraId="279F540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</w:rPr>
              <w:t>1.陆小怡：关注幼儿区域游戏选择与落实情况，重点关注美工区、图书区、自然材料区幼儿游戏内容和游戏过程，并在观察中捕捉可以进行分享交流的游戏内容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。2.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蒋林晶</w:t>
            </w:r>
            <w:r>
              <w:rPr>
                <w:rFonts w:ascii="宋体" w:hAnsi="宋体" w:eastAsia="宋体" w:cs="宋体"/>
                <w:sz w:val="21"/>
                <w:szCs w:val="21"/>
              </w:rPr>
              <w:t>：重点关注益智区、科探区、万能工匠、建构区幼儿的游戏情况，从中关注新游戏的玩法和对材料的探索情况。3.乔慧关注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幼儿游戏状态以及游戏过后的整理情况，并通过班级动态、一起长大等平台分享幼儿游戏情况。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621DC320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晴天：户外体育游戏—滑滑梯、皮球乐、好玩的攀爬网、钻钻乐、有趣的民间游戏。</w:t>
            </w:r>
          </w:p>
          <w:p w14:paraId="3C14E059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雨天：室内体育游戏、室内探索游戏。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165E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B947AF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53DC2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1.综合：大带小计划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社会：好哥哥，好姐姐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3. 实践活动：照顾弟弟妹妹</w:t>
            </w:r>
          </w:p>
          <w:p w14:paraId="2EF7A4E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 xml:space="preserve">.美术：和弟弟妹妹的开心一刻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5.</w:t>
            </w:r>
            <w:r>
              <w:rPr>
                <w:rFonts w:hint="eastAsia" w:ascii="宋体" w:hAnsi="宋体" w:cs="宋体"/>
                <w:kern w:val="0"/>
                <w:szCs w:val="21"/>
              </w:rPr>
              <w:t>数学：2的分解与组成</w:t>
            </w:r>
          </w:p>
        </w:tc>
      </w:tr>
      <w:tr w14:paraId="35F2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45002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82D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D5B9B2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C7146B9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7A78500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水培和土培</w:t>
            </w:r>
          </w:p>
          <w:p w14:paraId="74A4162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2.专用活动室：美工室：给弟弟妹妹们的礼物</w:t>
            </w:r>
          </w:p>
          <w:p w14:paraId="2A71ACF2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石头画</w:t>
            </w:r>
          </w:p>
        </w:tc>
      </w:tr>
    </w:tbl>
    <w:p w14:paraId="5ADFD38E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蒋林晶、乔慧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陆小怡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GQ5YjQ5NGYzNzhmMzAxZmRkMzk0NjQ5NzZlOG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050700"/>
    <w:rsid w:val="7E4B05E8"/>
    <w:rsid w:val="7EFE38AC"/>
    <w:rsid w:val="7F623E4F"/>
    <w:rsid w:val="7F7EEA5C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1160</Words>
  <Characters>1182</Characters>
  <Lines>38</Lines>
  <Paragraphs>45</Paragraphs>
  <TotalTime>42</TotalTime>
  <ScaleCrop>false</ScaleCrop>
  <LinksUpToDate>false</LinksUpToDate>
  <CharactersWithSpaces>1250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诺宝妈</cp:lastModifiedBy>
  <cp:lastPrinted>2022-02-25T14:21:00Z</cp:lastPrinted>
  <dcterms:modified xsi:type="dcterms:W3CDTF">2025-09-05T05:42:35Z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