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5799F">
      <w:pPr>
        <w:jc w:val="center"/>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lang w:val="en-US" w:eastAsia="zh-Hans"/>
        </w:rPr>
        <w:t>班级动态</w:t>
      </w:r>
      <w:r>
        <w:rPr>
          <w:rFonts w:hint="eastAsia" w:ascii="黑体" w:hAnsi="黑体" w:eastAsia="黑体" w:cs="黑体"/>
          <w:b/>
          <w:bCs/>
          <w:sz w:val="32"/>
          <w:szCs w:val="32"/>
          <w:lang w:val="en-US" w:eastAsia="zh-CN"/>
        </w:rPr>
        <w:t>(9.4)</w:t>
      </w:r>
    </w:p>
    <w:p w14:paraId="6212C09E">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来园基本情况</w:t>
      </w:r>
    </w:p>
    <w:p w14:paraId="0E101189">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来园人数：</w:t>
      </w:r>
      <w:r>
        <w:rPr>
          <w:rFonts w:hint="eastAsia" w:asciiTheme="minorEastAsia" w:hAnsiTheme="minorEastAsia" w:eastAsiaTheme="minorEastAsia" w:cstheme="minorEastAsia"/>
          <w:sz w:val="21"/>
          <w:szCs w:val="21"/>
          <w:lang w:val="en-US" w:eastAsia="zh-Hans"/>
        </w:rPr>
        <w:t>应到</w:t>
      </w:r>
      <w:r>
        <w:rPr>
          <w:rFonts w:hint="eastAsia" w:asciiTheme="minorEastAsia" w:hAnsiTheme="minorEastAsia" w:cstheme="minorEastAsia"/>
          <w:sz w:val="21"/>
          <w:szCs w:val="21"/>
          <w:lang w:val="en-US" w:eastAsia="zh-CN"/>
        </w:rPr>
        <w:t>23</w:t>
      </w:r>
      <w:r>
        <w:rPr>
          <w:rFonts w:hint="eastAsia" w:asciiTheme="minorEastAsia" w:hAnsiTheme="minorEastAsia" w:eastAsiaTheme="minorEastAsia" w:cstheme="minorEastAsia"/>
          <w:sz w:val="21"/>
          <w:szCs w:val="21"/>
          <w:lang w:val="en-US" w:eastAsia="zh-Hans"/>
        </w:rPr>
        <w:t>人</w:t>
      </w:r>
      <w:r>
        <w:rPr>
          <w:rFonts w:hint="eastAsia" w:asciiTheme="minorEastAsia" w:hAnsiTheme="minorEastAsia" w:eastAsiaTheme="minorEastAsia" w:cstheme="minorEastAsia"/>
          <w:sz w:val="21"/>
          <w:szCs w:val="21"/>
          <w:lang w:eastAsia="zh-Hans"/>
        </w:rPr>
        <w:t>，</w:t>
      </w:r>
      <w:r>
        <w:rPr>
          <w:rFonts w:hint="eastAsia" w:asciiTheme="minorEastAsia" w:hAnsiTheme="minorEastAsia" w:cstheme="minorEastAsia"/>
          <w:sz w:val="21"/>
          <w:szCs w:val="21"/>
          <w:lang w:val="en-US" w:eastAsia="zh-CN"/>
        </w:rPr>
        <w:t>实到22人，1 人事假。</w:t>
      </w:r>
    </w:p>
    <w:tbl>
      <w:tblPr>
        <w:tblStyle w:val="11"/>
        <w:tblpPr w:leftFromText="180" w:rightFromText="180" w:vertAnchor="text" w:horzAnchor="page" w:tblpXSpec="center" w:tblpY="138"/>
        <w:tblOverlap w:val="never"/>
        <w:tblW w:w="5182" w:type="pct"/>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1594"/>
        <w:gridCol w:w="936"/>
        <w:gridCol w:w="1190"/>
        <w:gridCol w:w="1240"/>
        <w:gridCol w:w="1542"/>
        <w:gridCol w:w="900"/>
        <w:gridCol w:w="1278"/>
        <w:gridCol w:w="1240"/>
      </w:tblGrid>
      <w:tr w14:paraId="16860306">
        <w:trPr>
          <w:trHeight w:val="682" w:hRule="atLeast"/>
          <w:jc w:val="center"/>
        </w:trPr>
        <w:tc>
          <w:tcPr>
            <w:tcW w:w="803" w:type="pct"/>
            <w:vAlign w:val="center"/>
          </w:tcPr>
          <w:p w14:paraId="35604EC8">
            <w:pPr>
              <w:pStyle w:val="5"/>
              <w:spacing w:before="0" w:beforeAutospacing="0" w:after="0" w:afterAutospacing="0"/>
              <w:jc w:val="center"/>
              <w:rPr>
                <w:rStyle w:val="9"/>
                <w:rFonts w:hint="eastAsia" w:ascii="黑体" w:hAnsi="黑体" w:eastAsia="黑体" w:cs="黑体"/>
                <w:i w:val="0"/>
                <w:iCs w:val="0"/>
                <w:color w:val="auto"/>
                <w:spacing w:val="20"/>
                <w:kern w:val="0"/>
                <w:sz w:val="21"/>
                <w:szCs w:val="21"/>
                <w:lang w:val="en-US" w:eastAsia="zh-CN" w:bidi="ar"/>
              </w:rPr>
            </w:pPr>
            <w:r>
              <w:rPr>
                <w:rStyle w:val="9"/>
                <w:rFonts w:hint="eastAsia" w:ascii="黑体" w:hAnsi="黑体" w:eastAsia="黑体" w:cs="黑体"/>
                <w:i w:val="0"/>
                <w:iCs w:val="0"/>
                <w:color w:val="auto"/>
                <w:spacing w:val="20"/>
                <w:kern w:val="0"/>
                <w:sz w:val="21"/>
                <w:szCs w:val="21"/>
                <w:lang w:val="en-US" w:eastAsia="zh-CN" w:bidi="ar"/>
              </w:rPr>
              <w:t>姓名</w:t>
            </w:r>
          </w:p>
        </w:tc>
        <w:tc>
          <w:tcPr>
            <w:tcW w:w="471" w:type="pct"/>
            <w:vAlign w:val="center"/>
          </w:tcPr>
          <w:p w14:paraId="6F6AAE64">
            <w:pPr>
              <w:adjustRightInd w:val="0"/>
              <w:snapToGrid w:val="0"/>
              <w:spacing w:after="0"/>
              <w:jc w:val="center"/>
              <w:rPr>
                <w:rFonts w:hint="default" w:ascii="黑体" w:hAnsi="黑体" w:eastAsia="黑体" w:cs="黑体"/>
                <w:b w:val="0"/>
                <w:i w:val="0"/>
                <w:iCs w:val="0"/>
                <w:caps w:val="0"/>
                <w:color w:val="auto"/>
                <w:spacing w:val="0"/>
                <w:kern w:val="0"/>
                <w:sz w:val="21"/>
                <w:szCs w:val="21"/>
                <w:u w:val="none"/>
                <w:shd w:val="clear" w:fill="FFFFFF"/>
                <w:lang w:val="en-US" w:eastAsia="zh-CN" w:bidi="ar"/>
              </w:rPr>
            </w:pPr>
            <w:r>
              <w:rPr>
                <w:rStyle w:val="9"/>
                <w:rFonts w:hint="eastAsia" w:ascii="黑体" w:hAnsi="黑体" w:eastAsia="黑体" w:cs="黑体"/>
                <w:color w:val="auto"/>
                <w:spacing w:val="20"/>
                <w:kern w:val="0"/>
                <w:sz w:val="21"/>
                <w:szCs w:val="21"/>
                <w:lang w:val="en-US" w:eastAsia="zh-CN" w:bidi="ar"/>
              </w:rPr>
              <w:t>来园情绪</w:t>
            </w:r>
          </w:p>
        </w:tc>
        <w:tc>
          <w:tcPr>
            <w:tcW w:w="599" w:type="pct"/>
            <w:vAlign w:val="center"/>
          </w:tcPr>
          <w:p w14:paraId="29DC784C">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w:t>
            </w:r>
          </w:p>
          <w:p w14:paraId="54712089">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签到</w:t>
            </w:r>
          </w:p>
        </w:tc>
        <w:tc>
          <w:tcPr>
            <w:tcW w:w="625" w:type="pct"/>
            <w:vAlign w:val="center"/>
          </w:tcPr>
          <w:p w14:paraId="0D1C6CF7">
            <w:pPr>
              <w:adjustRightInd w:val="0"/>
              <w:snapToGrid w:val="0"/>
              <w:spacing w:after="0"/>
              <w:jc w:val="center"/>
              <w:rPr>
                <w:rStyle w:val="9"/>
                <w:rFonts w:hint="default"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自主早点</w:t>
            </w:r>
          </w:p>
        </w:tc>
        <w:tc>
          <w:tcPr>
            <w:tcW w:w="777" w:type="pct"/>
            <w:vAlign w:val="center"/>
          </w:tcPr>
          <w:p w14:paraId="655E3BEE">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姓名</w:t>
            </w:r>
          </w:p>
        </w:tc>
        <w:tc>
          <w:tcPr>
            <w:tcW w:w="453" w:type="pct"/>
            <w:shd w:val="clear" w:color="auto" w:fill="auto"/>
            <w:vAlign w:val="center"/>
          </w:tcPr>
          <w:p w14:paraId="15F0B2F7">
            <w:pPr>
              <w:adjustRightInd w:val="0"/>
              <w:snapToGrid w:val="0"/>
              <w:spacing w:after="0"/>
              <w:jc w:val="center"/>
              <w:rPr>
                <w:rFonts w:hint="eastAsia" w:ascii="黑体" w:hAnsi="黑体" w:eastAsia="黑体" w:cs="黑体"/>
                <w:b w:val="0"/>
                <w:i w:val="0"/>
                <w:iCs w:val="0"/>
                <w:caps w:val="0"/>
                <w:color w:val="auto"/>
                <w:spacing w:val="0"/>
                <w:kern w:val="0"/>
                <w:sz w:val="21"/>
                <w:szCs w:val="21"/>
                <w:u w:val="none"/>
                <w:shd w:val="clear" w:fill="FFFFFF"/>
                <w:lang w:val="en-US" w:eastAsia="zh-CN" w:bidi="ar"/>
              </w:rPr>
            </w:pPr>
            <w:r>
              <w:rPr>
                <w:rStyle w:val="9"/>
                <w:rFonts w:hint="eastAsia" w:ascii="黑体" w:hAnsi="黑体" w:eastAsia="黑体" w:cs="黑体"/>
                <w:color w:val="auto"/>
                <w:spacing w:val="20"/>
                <w:kern w:val="0"/>
                <w:sz w:val="21"/>
                <w:szCs w:val="21"/>
                <w:lang w:val="en-US" w:eastAsia="zh-CN" w:bidi="ar"/>
              </w:rPr>
              <w:t>来园情绪</w:t>
            </w:r>
          </w:p>
        </w:tc>
        <w:tc>
          <w:tcPr>
            <w:tcW w:w="644" w:type="pct"/>
            <w:shd w:val="clear" w:color="auto" w:fill="auto"/>
            <w:vAlign w:val="center"/>
          </w:tcPr>
          <w:p w14:paraId="5739C405">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w:t>
            </w:r>
          </w:p>
          <w:p w14:paraId="0C4466DE">
            <w:pPr>
              <w:adjustRightInd w:val="0"/>
              <w:snapToGrid w:val="0"/>
              <w:spacing w:after="0"/>
              <w:jc w:val="center"/>
              <w:rPr>
                <w:rFonts w:hint="eastAsia" w:ascii="黑体" w:hAnsi="黑体" w:eastAsia="黑体" w:cs="黑体"/>
                <w:b/>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签到</w:t>
            </w:r>
          </w:p>
        </w:tc>
        <w:tc>
          <w:tcPr>
            <w:tcW w:w="625" w:type="pct"/>
            <w:shd w:val="clear" w:color="auto" w:fill="auto"/>
            <w:vAlign w:val="center"/>
          </w:tcPr>
          <w:p w14:paraId="0632ADC4">
            <w:pPr>
              <w:adjustRightInd w:val="0"/>
              <w:snapToGrid w:val="0"/>
              <w:spacing w:after="0"/>
              <w:jc w:val="center"/>
              <w:rPr>
                <w:rFonts w:hint="eastAsia" w:ascii="黑体" w:hAnsi="黑体" w:eastAsia="黑体" w:cs="黑体"/>
                <w:b/>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自主早点</w:t>
            </w:r>
          </w:p>
        </w:tc>
      </w:tr>
      <w:tr w14:paraId="7AFAC058">
        <w:trPr>
          <w:trHeight w:val="392" w:hRule="atLeast"/>
          <w:jc w:val="center"/>
        </w:trPr>
        <w:tc>
          <w:tcPr>
            <w:tcW w:w="803" w:type="pct"/>
            <w:vAlign w:val="center"/>
          </w:tcPr>
          <w:p w14:paraId="2153407E">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ascii="宋体-简" w:hAnsi="宋体-简" w:eastAsia="宋体-简" w:cs="宋体-简"/>
                <w:b w:val="0"/>
                <w:bCs w:val="0"/>
                <w:i w:val="0"/>
                <w:iCs w:val="0"/>
                <w:color w:val="000000"/>
                <w:spacing w:val="0"/>
                <w:w w:val="100"/>
                <w:sz w:val="22"/>
                <w:szCs w:val="22"/>
                <w:vertAlign w:val="baseline"/>
              </w:rPr>
              <w:t>吴玥兮</w:t>
            </w:r>
          </w:p>
        </w:tc>
        <w:tc>
          <w:tcPr>
            <w:tcW w:w="471" w:type="pct"/>
            <w:vAlign w:val="center"/>
          </w:tcPr>
          <w:p w14:paraId="6555E09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0A260A7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3D36D9DD">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center"/>
          </w:tcPr>
          <w:p w14:paraId="280F4BC4">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ascii="宋体-简" w:hAnsi="宋体-简" w:eastAsia="宋体-简" w:cs="宋体-简"/>
                <w:b w:val="0"/>
                <w:bCs w:val="0"/>
                <w:i w:val="0"/>
                <w:iCs w:val="0"/>
                <w:color w:val="000000"/>
                <w:spacing w:val="0"/>
                <w:w w:val="100"/>
                <w:sz w:val="22"/>
                <w:szCs w:val="22"/>
                <w:vertAlign w:val="baseline"/>
              </w:rPr>
              <w:t>周荣安</w:t>
            </w:r>
          </w:p>
        </w:tc>
        <w:tc>
          <w:tcPr>
            <w:tcW w:w="453" w:type="pct"/>
            <w:shd w:val="clear" w:color="auto" w:fill="auto"/>
            <w:vAlign w:val="center"/>
          </w:tcPr>
          <w:p w14:paraId="21C1E173">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0A81AC14">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505F4B38">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20C1A905">
        <w:trPr>
          <w:trHeight w:val="392" w:hRule="atLeast"/>
          <w:jc w:val="center"/>
        </w:trPr>
        <w:tc>
          <w:tcPr>
            <w:tcW w:w="803" w:type="pct"/>
            <w:vAlign w:val="center"/>
          </w:tcPr>
          <w:p w14:paraId="0D982EF6">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承芮伊</w:t>
            </w:r>
          </w:p>
        </w:tc>
        <w:tc>
          <w:tcPr>
            <w:tcW w:w="471" w:type="pct"/>
            <w:shd w:val="clear" w:color="auto" w:fill="auto"/>
            <w:vAlign w:val="center"/>
          </w:tcPr>
          <w:p w14:paraId="4737135D">
            <w:pPr>
              <w:keepNext w:val="0"/>
              <w:keepLines w:val="0"/>
              <w:widowControl/>
              <w:suppressLineNumbers w:val="0"/>
              <w:spacing w:before="0" w:beforeAutospacing="1" w:after="80" w:afterAutospacing="0"/>
              <w:ind w:left="0" w:leftChars="0" w:right="0" w:rightChars="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4FBB0F28">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10A2E197">
            <w:pPr>
              <w:keepNext w:val="0"/>
              <w:keepLines w:val="0"/>
              <w:widowControl/>
              <w:suppressLineNumbers w:val="0"/>
              <w:spacing w:before="0" w:beforeAutospacing="1" w:after="80" w:afterAutospacing="0"/>
              <w:ind w:left="0" w:leftChars="0" w:right="0" w:rightChars="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未喝牛奶</w:t>
            </w:r>
          </w:p>
        </w:tc>
        <w:tc>
          <w:tcPr>
            <w:tcW w:w="777" w:type="pct"/>
            <w:vAlign w:val="center"/>
          </w:tcPr>
          <w:p w14:paraId="6037E573">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徐一凯</w:t>
            </w:r>
          </w:p>
        </w:tc>
        <w:tc>
          <w:tcPr>
            <w:tcW w:w="453" w:type="pct"/>
            <w:shd w:val="clear" w:color="auto" w:fill="auto"/>
            <w:vAlign w:val="center"/>
          </w:tcPr>
          <w:p w14:paraId="0B2FE4AC">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1AEFE1AB">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1C17CB3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来园较晚</w:t>
            </w:r>
          </w:p>
        </w:tc>
      </w:tr>
      <w:tr w14:paraId="6A3AE84D">
        <w:trPr>
          <w:trHeight w:val="392" w:hRule="atLeast"/>
          <w:jc w:val="center"/>
        </w:trPr>
        <w:tc>
          <w:tcPr>
            <w:tcW w:w="803" w:type="pct"/>
            <w:vAlign w:val="center"/>
          </w:tcPr>
          <w:p w14:paraId="2D566F7A">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常祈安</w:t>
            </w:r>
          </w:p>
        </w:tc>
        <w:tc>
          <w:tcPr>
            <w:tcW w:w="471" w:type="pct"/>
            <w:shd w:val="clear" w:color="auto" w:fill="auto"/>
            <w:vAlign w:val="center"/>
          </w:tcPr>
          <w:p w14:paraId="2AD40F4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2BF1F7E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2F084F51">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来园较晚</w:t>
            </w:r>
          </w:p>
        </w:tc>
        <w:tc>
          <w:tcPr>
            <w:tcW w:w="777" w:type="pct"/>
            <w:vAlign w:val="center"/>
          </w:tcPr>
          <w:p w14:paraId="3DB4F85E">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范宥泽</w:t>
            </w:r>
          </w:p>
        </w:tc>
        <w:tc>
          <w:tcPr>
            <w:tcW w:w="453" w:type="pct"/>
            <w:shd w:val="clear" w:color="auto" w:fill="auto"/>
            <w:vAlign w:val="center"/>
          </w:tcPr>
          <w:p w14:paraId="7D1B7E8A">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532F1843">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6BD45DBF">
            <w:pPr>
              <w:keepNext w:val="0"/>
              <w:keepLines w:val="0"/>
              <w:widowControl/>
              <w:suppressLineNumbers w:val="0"/>
              <w:spacing w:before="0" w:beforeAutospacing="1" w:after="80" w:afterAutospacing="0"/>
              <w:ind w:left="0" w:leftChars="0" w:right="0" w:rightChars="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338EC7B8">
        <w:trPr>
          <w:trHeight w:val="392" w:hRule="atLeast"/>
          <w:jc w:val="center"/>
        </w:trPr>
        <w:tc>
          <w:tcPr>
            <w:tcW w:w="803" w:type="pct"/>
            <w:vAlign w:val="center"/>
          </w:tcPr>
          <w:p w14:paraId="287D9C69">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李舒扬</w:t>
            </w:r>
          </w:p>
        </w:tc>
        <w:tc>
          <w:tcPr>
            <w:tcW w:w="471" w:type="pct"/>
            <w:vAlign w:val="center"/>
          </w:tcPr>
          <w:p w14:paraId="6D287AD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72A9F3D2">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54846A8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bottom"/>
          </w:tcPr>
          <w:p w14:paraId="6E2A6059">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杨承明</w:t>
            </w:r>
          </w:p>
        </w:tc>
        <w:tc>
          <w:tcPr>
            <w:tcW w:w="453" w:type="pct"/>
            <w:shd w:val="clear" w:color="auto" w:fill="auto"/>
            <w:vAlign w:val="center"/>
          </w:tcPr>
          <w:p w14:paraId="7C45CEB3">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53E1F71E">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6A717F03">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6CC4B95F">
        <w:trPr>
          <w:trHeight w:val="392" w:hRule="atLeast"/>
          <w:jc w:val="center"/>
        </w:trPr>
        <w:tc>
          <w:tcPr>
            <w:tcW w:w="803" w:type="pct"/>
            <w:vAlign w:val="center"/>
          </w:tcPr>
          <w:p w14:paraId="187FE37F">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郑宇函</w:t>
            </w:r>
          </w:p>
        </w:tc>
        <w:tc>
          <w:tcPr>
            <w:tcW w:w="471" w:type="pct"/>
            <w:vAlign w:val="center"/>
          </w:tcPr>
          <w:p w14:paraId="7095CEC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8164F9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4CB89D2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592EA270">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潘言恩</w:t>
            </w:r>
          </w:p>
        </w:tc>
        <w:tc>
          <w:tcPr>
            <w:tcW w:w="453" w:type="pct"/>
            <w:shd w:val="clear" w:color="auto" w:fill="auto"/>
            <w:vAlign w:val="center"/>
          </w:tcPr>
          <w:p w14:paraId="78EE1CBD">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2E4D96B2">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3C1D287">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606DF8E5">
        <w:trPr>
          <w:trHeight w:val="392" w:hRule="atLeast"/>
          <w:jc w:val="center"/>
        </w:trPr>
        <w:tc>
          <w:tcPr>
            <w:tcW w:w="803" w:type="pct"/>
            <w:vAlign w:val="center"/>
          </w:tcPr>
          <w:p w14:paraId="0645CC3D">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左晨昕</w:t>
            </w:r>
          </w:p>
        </w:tc>
        <w:tc>
          <w:tcPr>
            <w:tcW w:w="471" w:type="pct"/>
            <w:shd w:val="clear" w:color="auto" w:fill="auto"/>
            <w:vAlign w:val="center"/>
          </w:tcPr>
          <w:p w14:paraId="1CB75FD5">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请假</w:t>
            </w:r>
          </w:p>
        </w:tc>
        <w:tc>
          <w:tcPr>
            <w:tcW w:w="599" w:type="pct"/>
            <w:shd w:val="clear" w:color="auto" w:fill="auto"/>
            <w:vAlign w:val="center"/>
          </w:tcPr>
          <w:p w14:paraId="33BC123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请假</w:t>
            </w:r>
          </w:p>
        </w:tc>
        <w:tc>
          <w:tcPr>
            <w:tcW w:w="625" w:type="pct"/>
            <w:shd w:val="clear" w:color="auto" w:fill="auto"/>
            <w:vAlign w:val="center"/>
          </w:tcPr>
          <w:p w14:paraId="09363B6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请假</w:t>
            </w:r>
          </w:p>
        </w:tc>
        <w:tc>
          <w:tcPr>
            <w:tcW w:w="777" w:type="pct"/>
            <w:vAlign w:val="center"/>
          </w:tcPr>
          <w:p w14:paraId="3DD72A22">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吴梓溪</w:t>
            </w:r>
          </w:p>
        </w:tc>
        <w:tc>
          <w:tcPr>
            <w:tcW w:w="453" w:type="pct"/>
            <w:shd w:val="clear" w:color="auto" w:fill="auto"/>
            <w:vAlign w:val="center"/>
          </w:tcPr>
          <w:p w14:paraId="2A9DB38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4A4017C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5570F265">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0F2929C1">
        <w:trPr>
          <w:trHeight w:val="392" w:hRule="atLeast"/>
          <w:jc w:val="center"/>
        </w:trPr>
        <w:tc>
          <w:tcPr>
            <w:tcW w:w="803" w:type="pct"/>
            <w:vAlign w:val="center"/>
          </w:tcPr>
          <w:p w14:paraId="04BC7207">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王芷柠</w:t>
            </w:r>
          </w:p>
        </w:tc>
        <w:tc>
          <w:tcPr>
            <w:tcW w:w="471" w:type="pct"/>
            <w:shd w:val="clear" w:color="auto" w:fill="auto"/>
            <w:vAlign w:val="center"/>
          </w:tcPr>
          <w:p w14:paraId="4091DB0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2C52473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E74052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30B64455">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莫梓涵</w:t>
            </w:r>
          </w:p>
        </w:tc>
        <w:tc>
          <w:tcPr>
            <w:tcW w:w="453" w:type="pct"/>
            <w:shd w:val="clear" w:color="auto" w:fill="auto"/>
            <w:vAlign w:val="center"/>
          </w:tcPr>
          <w:p w14:paraId="44ACE3F2">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318F1683">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94E2BCA">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723AACCA">
        <w:trPr>
          <w:trHeight w:val="392" w:hRule="atLeast"/>
          <w:jc w:val="center"/>
        </w:trPr>
        <w:tc>
          <w:tcPr>
            <w:tcW w:w="803" w:type="pct"/>
            <w:vAlign w:val="center"/>
          </w:tcPr>
          <w:p w14:paraId="0E539F74">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程墨桐</w:t>
            </w:r>
          </w:p>
        </w:tc>
        <w:tc>
          <w:tcPr>
            <w:tcW w:w="471" w:type="pct"/>
            <w:shd w:val="clear" w:color="auto" w:fill="auto"/>
            <w:vAlign w:val="center"/>
          </w:tcPr>
          <w:p w14:paraId="45B87867">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F7A998B">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7FD06479">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19251E4A">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王天乐</w:t>
            </w:r>
          </w:p>
        </w:tc>
        <w:tc>
          <w:tcPr>
            <w:tcW w:w="453" w:type="pct"/>
            <w:shd w:val="clear" w:color="auto" w:fill="auto"/>
            <w:vAlign w:val="center"/>
          </w:tcPr>
          <w:p w14:paraId="17E95416">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7AE634CD">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76447347">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18B29DB9">
        <w:trPr>
          <w:trHeight w:val="392" w:hRule="atLeast"/>
          <w:jc w:val="center"/>
        </w:trPr>
        <w:tc>
          <w:tcPr>
            <w:tcW w:w="803" w:type="pct"/>
            <w:vAlign w:val="center"/>
          </w:tcPr>
          <w:p w14:paraId="2D9F76FB">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陈望舒</w:t>
            </w:r>
          </w:p>
        </w:tc>
        <w:tc>
          <w:tcPr>
            <w:tcW w:w="471" w:type="pct"/>
            <w:vAlign w:val="center"/>
          </w:tcPr>
          <w:p w14:paraId="5DE8ED74">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6C01732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799FBC7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center"/>
          </w:tcPr>
          <w:p w14:paraId="40BDD154">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严子沐</w:t>
            </w:r>
          </w:p>
        </w:tc>
        <w:tc>
          <w:tcPr>
            <w:tcW w:w="453" w:type="pct"/>
            <w:shd w:val="clear" w:color="auto" w:fill="auto"/>
            <w:vAlign w:val="center"/>
          </w:tcPr>
          <w:p w14:paraId="4AEC3301">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369E276B">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434EF37F">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r>
      <w:tr w14:paraId="0E2F5FE5">
        <w:trPr>
          <w:trHeight w:val="392" w:hRule="atLeast"/>
          <w:jc w:val="center"/>
        </w:trPr>
        <w:tc>
          <w:tcPr>
            <w:tcW w:w="803" w:type="pct"/>
            <w:vAlign w:val="center"/>
          </w:tcPr>
          <w:p w14:paraId="3BC2C91C">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卢欣悦</w:t>
            </w:r>
          </w:p>
        </w:tc>
        <w:tc>
          <w:tcPr>
            <w:tcW w:w="471" w:type="pct"/>
            <w:vAlign w:val="center"/>
          </w:tcPr>
          <w:p w14:paraId="1F7EB577">
            <w:pPr>
              <w:keepNext w:val="0"/>
              <w:keepLines w:val="0"/>
              <w:widowControl/>
              <w:suppressLineNumbers w:val="0"/>
              <w:spacing w:before="0" w:beforeAutospacing="1" w:after="80" w:afterAutospacing="0"/>
              <w:ind w:left="0" w:leftChars="0" w:right="0" w:rightChars="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7C2D1621">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4995D734">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center"/>
          </w:tcPr>
          <w:p w14:paraId="091D7C67">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程子杰</w:t>
            </w:r>
          </w:p>
        </w:tc>
        <w:tc>
          <w:tcPr>
            <w:tcW w:w="453" w:type="pct"/>
            <w:shd w:val="clear" w:color="auto" w:fill="auto"/>
            <w:vAlign w:val="center"/>
          </w:tcPr>
          <w:p w14:paraId="241D4C85">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515CC3EA">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41A7DEC8">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202D2822">
        <w:trPr>
          <w:trHeight w:val="392" w:hRule="atLeast"/>
          <w:jc w:val="center"/>
        </w:trPr>
        <w:tc>
          <w:tcPr>
            <w:tcW w:w="803" w:type="pct"/>
            <w:vAlign w:val="center"/>
          </w:tcPr>
          <w:p w14:paraId="014E122A">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李一诺</w:t>
            </w:r>
          </w:p>
        </w:tc>
        <w:tc>
          <w:tcPr>
            <w:tcW w:w="471" w:type="pct"/>
            <w:vAlign w:val="center"/>
          </w:tcPr>
          <w:p w14:paraId="33A303F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78C0451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3FB056E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6928223E">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000000"/>
                <w:spacing w:val="0"/>
                <w:w w:val="100"/>
                <w:sz w:val="22"/>
                <w:szCs w:val="22"/>
                <w:vertAlign w:val="baseline"/>
              </w:rPr>
              <w:t>鲍伽一</w:t>
            </w:r>
          </w:p>
        </w:tc>
        <w:tc>
          <w:tcPr>
            <w:tcW w:w="453" w:type="pct"/>
            <w:shd w:val="clear" w:color="auto" w:fill="auto"/>
            <w:vAlign w:val="center"/>
          </w:tcPr>
          <w:p w14:paraId="6106442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44" w:type="pct"/>
            <w:shd w:val="clear" w:color="auto" w:fill="auto"/>
            <w:vAlign w:val="center"/>
          </w:tcPr>
          <w:p w14:paraId="699C3911">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22E3628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r>
      <w:tr w14:paraId="5D2D9C35">
        <w:trPr>
          <w:trHeight w:val="392" w:hRule="atLeast"/>
          <w:jc w:val="center"/>
        </w:trPr>
        <w:tc>
          <w:tcPr>
            <w:tcW w:w="803" w:type="pct"/>
            <w:vAlign w:val="center"/>
          </w:tcPr>
          <w:p w14:paraId="494AA95B">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1"/>
                <w:szCs w:val="21"/>
                <w:u w:val="none"/>
                <w:lang w:val="en-US" w:eastAsia="zh-CN" w:bidi="ar"/>
              </w:rPr>
            </w:pPr>
            <w:r>
              <w:rPr>
                <w:rFonts w:hint="eastAsia" w:ascii="宋体-简" w:hAnsi="宋体-简" w:eastAsia="宋体-简" w:cs="宋体-简"/>
                <w:b w:val="0"/>
                <w:bCs w:val="0"/>
                <w:i w:val="0"/>
                <w:iCs w:val="0"/>
                <w:color w:val="000000"/>
                <w:spacing w:val="0"/>
                <w:w w:val="100"/>
                <w:sz w:val="22"/>
                <w:szCs w:val="22"/>
                <w:vertAlign w:val="baseline"/>
              </w:rPr>
              <w:t>王劲霖</w:t>
            </w:r>
          </w:p>
        </w:tc>
        <w:tc>
          <w:tcPr>
            <w:tcW w:w="471" w:type="pct"/>
            <w:vAlign w:val="center"/>
          </w:tcPr>
          <w:p w14:paraId="1CA2A7C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899395C">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7E72D2D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center"/>
          </w:tcPr>
          <w:p w14:paraId="7E589ABF">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p>
        </w:tc>
        <w:tc>
          <w:tcPr>
            <w:tcW w:w="453" w:type="pct"/>
            <w:shd w:val="clear" w:color="auto" w:fill="auto"/>
            <w:vAlign w:val="center"/>
          </w:tcPr>
          <w:p w14:paraId="3193B759">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c>
          <w:tcPr>
            <w:tcW w:w="644" w:type="pct"/>
            <w:shd w:val="clear" w:color="auto" w:fill="auto"/>
            <w:vAlign w:val="center"/>
          </w:tcPr>
          <w:p w14:paraId="02AD68EE">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c>
          <w:tcPr>
            <w:tcW w:w="625" w:type="pct"/>
            <w:shd w:val="clear" w:color="auto" w:fill="auto"/>
            <w:vAlign w:val="center"/>
          </w:tcPr>
          <w:p w14:paraId="7BDC0B8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r>
    </w:tbl>
    <w:tbl>
      <w:tblPr>
        <w:tblStyle w:val="7"/>
        <w:tblpPr w:leftFromText="180" w:rightFromText="180" w:vertAnchor="text" w:horzAnchor="page" w:tblpX="1215" w:tblpY="15"/>
        <w:tblOverlap w:val="never"/>
        <w:tblW w:w="9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2"/>
      </w:tblGrid>
      <w:tr w14:paraId="4BBDD963">
        <w:trPr>
          <w:trHeight w:val="2284" w:hRule="atLeast"/>
        </w:trPr>
        <w:tc>
          <w:tcPr>
            <w:tcW w:w="3151" w:type="dxa"/>
            <w:shd w:val="clear" w:color="auto" w:fill="auto"/>
            <w:vAlign w:val="top"/>
          </w:tcPr>
          <w:p w14:paraId="0046D3AC">
            <w:pPr>
              <w:bidi w:val="0"/>
              <w:jc w:val="left"/>
              <w:rPr>
                <w:rFonts w:hint="eastAsia"/>
                <w:lang w:val="en-US" w:eastAsia="zh-CN"/>
              </w:rPr>
            </w:pPr>
            <w:r>
              <w:drawing>
                <wp:inline distT="0" distB="0" distL="114300" distR="114300">
                  <wp:extent cx="1863725" cy="1493520"/>
                  <wp:effectExtent l="0" t="0" r="15875" b="5080"/>
                  <wp:docPr id="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pic:cNvPicPr>
                            <a:picLocks noChangeAspect="1"/>
                          </pic:cNvPicPr>
                        </pic:nvPicPr>
                        <pic:blipFill>
                          <a:blip r:embed="rId5"/>
                          <a:stretch>
                            <a:fillRect/>
                          </a:stretch>
                        </pic:blipFill>
                        <pic:spPr>
                          <a:xfrm>
                            <a:off x="0" y="0"/>
                            <a:ext cx="1863725" cy="1493520"/>
                          </a:xfrm>
                          <a:prstGeom prst="rect">
                            <a:avLst/>
                          </a:prstGeom>
                          <a:noFill/>
                          <a:ln>
                            <a:noFill/>
                          </a:ln>
                        </pic:spPr>
                      </pic:pic>
                    </a:graphicData>
                  </a:graphic>
                </wp:inline>
              </w:drawing>
            </w:r>
          </w:p>
        </w:tc>
        <w:tc>
          <w:tcPr>
            <w:tcW w:w="3151" w:type="dxa"/>
            <w:shd w:val="clear" w:color="auto" w:fill="auto"/>
            <w:vAlign w:val="top"/>
          </w:tcPr>
          <w:p w14:paraId="1DF19CC0">
            <w:pPr>
              <w:jc w:val="center"/>
              <w:rPr>
                <w:rFonts w:hint="eastAsia" w:asciiTheme="minorEastAsia" w:hAnsiTheme="minorEastAsia" w:eastAsiaTheme="minorEastAsia" w:cstheme="minorEastAsia"/>
                <w:b/>
                <w:bCs/>
                <w:color w:val="auto"/>
                <w:kern w:val="2"/>
                <w:sz w:val="21"/>
                <w:szCs w:val="21"/>
                <w:vertAlign w:val="baseline"/>
                <w:lang w:val="en-US" w:eastAsia="zh-CN" w:bidi="ar-SA"/>
              </w:rPr>
            </w:pPr>
            <w:r>
              <w:drawing>
                <wp:inline distT="0" distB="0" distL="114300" distR="114300">
                  <wp:extent cx="1858010" cy="1411605"/>
                  <wp:effectExtent l="0" t="0" r="21590" b="10795"/>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6"/>
                          <a:stretch>
                            <a:fillRect/>
                          </a:stretch>
                        </pic:blipFill>
                        <pic:spPr>
                          <a:xfrm>
                            <a:off x="0" y="0"/>
                            <a:ext cx="1858010" cy="1411605"/>
                          </a:xfrm>
                          <a:prstGeom prst="rect">
                            <a:avLst/>
                          </a:prstGeom>
                          <a:noFill/>
                          <a:ln>
                            <a:noFill/>
                          </a:ln>
                        </pic:spPr>
                      </pic:pic>
                    </a:graphicData>
                  </a:graphic>
                </wp:inline>
              </w:drawing>
            </w:r>
          </w:p>
        </w:tc>
        <w:tc>
          <w:tcPr>
            <w:tcW w:w="3152" w:type="dxa"/>
            <w:shd w:val="clear" w:color="auto" w:fill="auto"/>
            <w:vAlign w:val="top"/>
          </w:tcPr>
          <w:p w14:paraId="6234DE4A">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6105" cy="1492885"/>
                  <wp:effectExtent l="0" t="0" r="23495" b="5715"/>
                  <wp:docPr id="3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8"/>
                          <pic:cNvPicPr>
                            <a:picLocks noChangeAspect="1"/>
                          </pic:cNvPicPr>
                        </pic:nvPicPr>
                        <pic:blipFill>
                          <a:blip r:embed="rId7"/>
                          <a:stretch>
                            <a:fillRect/>
                          </a:stretch>
                        </pic:blipFill>
                        <pic:spPr>
                          <a:xfrm>
                            <a:off x="0" y="0"/>
                            <a:ext cx="1856105" cy="1492885"/>
                          </a:xfrm>
                          <a:prstGeom prst="rect">
                            <a:avLst/>
                          </a:prstGeom>
                          <a:noFill/>
                          <a:ln>
                            <a:noFill/>
                          </a:ln>
                        </pic:spPr>
                      </pic:pic>
                    </a:graphicData>
                  </a:graphic>
                </wp:inline>
              </w:drawing>
            </w:r>
          </w:p>
        </w:tc>
      </w:tr>
      <w:tr w14:paraId="58883664">
        <w:trPr>
          <w:trHeight w:val="2284" w:hRule="atLeast"/>
        </w:trPr>
        <w:tc>
          <w:tcPr>
            <w:tcW w:w="3151" w:type="dxa"/>
            <w:shd w:val="clear" w:color="auto" w:fill="auto"/>
            <w:vAlign w:val="top"/>
          </w:tcPr>
          <w:p w14:paraId="3B550984">
            <w:pPr>
              <w:bidi w:val="0"/>
              <w:jc w:val="left"/>
              <w:rPr>
                <w:rFonts w:hint="eastAsia"/>
                <w:lang w:val="en-US" w:eastAsia="zh-CN"/>
              </w:rPr>
            </w:pPr>
            <w:r>
              <w:drawing>
                <wp:inline distT="0" distB="0" distL="114300" distR="114300">
                  <wp:extent cx="1859915" cy="1551305"/>
                  <wp:effectExtent l="0" t="0" r="19685" b="23495"/>
                  <wp:docPr id="3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9"/>
                          <pic:cNvPicPr>
                            <a:picLocks noChangeAspect="1"/>
                          </pic:cNvPicPr>
                        </pic:nvPicPr>
                        <pic:blipFill>
                          <a:blip r:embed="rId8"/>
                          <a:stretch>
                            <a:fillRect/>
                          </a:stretch>
                        </pic:blipFill>
                        <pic:spPr>
                          <a:xfrm>
                            <a:off x="0" y="0"/>
                            <a:ext cx="1859915" cy="1551305"/>
                          </a:xfrm>
                          <a:prstGeom prst="rect">
                            <a:avLst/>
                          </a:prstGeom>
                          <a:noFill/>
                          <a:ln>
                            <a:noFill/>
                          </a:ln>
                        </pic:spPr>
                      </pic:pic>
                    </a:graphicData>
                  </a:graphic>
                </wp:inline>
              </w:drawing>
            </w:r>
          </w:p>
        </w:tc>
        <w:tc>
          <w:tcPr>
            <w:tcW w:w="3151" w:type="dxa"/>
            <w:shd w:val="clear" w:color="auto" w:fill="auto"/>
            <w:vAlign w:val="top"/>
          </w:tcPr>
          <w:p w14:paraId="4767A064">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8645" cy="1526540"/>
                  <wp:effectExtent l="0" t="0" r="20955" b="22860"/>
                  <wp:docPr id="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pic:cNvPicPr>
                            <a:picLocks noChangeAspect="1"/>
                          </pic:cNvPicPr>
                        </pic:nvPicPr>
                        <pic:blipFill>
                          <a:blip r:embed="rId9"/>
                          <a:stretch>
                            <a:fillRect/>
                          </a:stretch>
                        </pic:blipFill>
                        <pic:spPr>
                          <a:xfrm>
                            <a:off x="0" y="0"/>
                            <a:ext cx="1858645" cy="1526540"/>
                          </a:xfrm>
                          <a:prstGeom prst="rect">
                            <a:avLst/>
                          </a:prstGeom>
                          <a:noFill/>
                          <a:ln>
                            <a:noFill/>
                          </a:ln>
                        </pic:spPr>
                      </pic:pic>
                    </a:graphicData>
                  </a:graphic>
                </wp:inline>
              </w:drawing>
            </w:r>
          </w:p>
        </w:tc>
        <w:tc>
          <w:tcPr>
            <w:tcW w:w="3152" w:type="dxa"/>
            <w:shd w:val="clear" w:color="auto" w:fill="auto"/>
            <w:vAlign w:val="top"/>
          </w:tcPr>
          <w:p w14:paraId="3703B544">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62455" cy="1497965"/>
                  <wp:effectExtent l="0" t="0" r="17145" b="635"/>
                  <wp:docPr id="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pic:cNvPicPr>
                            <a:picLocks noChangeAspect="1"/>
                          </pic:cNvPicPr>
                        </pic:nvPicPr>
                        <pic:blipFill>
                          <a:blip r:embed="rId10"/>
                          <a:stretch>
                            <a:fillRect/>
                          </a:stretch>
                        </pic:blipFill>
                        <pic:spPr>
                          <a:xfrm>
                            <a:off x="0" y="0"/>
                            <a:ext cx="1862455" cy="1497965"/>
                          </a:xfrm>
                          <a:prstGeom prst="rect">
                            <a:avLst/>
                          </a:prstGeom>
                          <a:noFill/>
                          <a:ln>
                            <a:noFill/>
                          </a:ln>
                        </pic:spPr>
                      </pic:pic>
                    </a:graphicData>
                  </a:graphic>
                </wp:inline>
              </w:drawing>
            </w:r>
          </w:p>
        </w:tc>
      </w:tr>
    </w:tbl>
    <w:p w14:paraId="29789A41">
      <w:pPr>
        <w:numPr>
          <w:ilvl w:val="0"/>
          <w:numId w:val="0"/>
        </w:numPr>
        <w:ind w:firstLine="440" w:firstLineChars="200"/>
        <w:rPr>
          <w:rFonts w:hint="eastAsia" w:ascii="宋体-简" w:hAnsi="宋体-简" w:eastAsia="宋体-简" w:cs="宋体-简"/>
          <w:b w:val="0"/>
          <w:bCs w:val="0"/>
          <w:i w:val="0"/>
          <w:iCs w:val="0"/>
          <w:color w:val="000000"/>
          <w:spacing w:val="0"/>
          <w:w w:val="100"/>
          <w:kern w:val="0"/>
          <w:sz w:val="22"/>
          <w:szCs w:val="22"/>
          <w:vertAlign w:val="baseline"/>
          <w:lang w:val="en-US" w:eastAsia="zh-CN" w:bidi="ar"/>
        </w:rPr>
      </w:pPr>
      <w:r>
        <w:rPr>
          <w:rFonts w:hint="eastAsia" w:ascii="宋体-简" w:hAnsi="宋体-简" w:eastAsia="宋体-简" w:cs="宋体-简"/>
          <w:b w:val="0"/>
          <w:bCs w:val="0"/>
          <w:i w:val="0"/>
          <w:iCs w:val="0"/>
          <w:color w:val="000000"/>
          <w:spacing w:val="0"/>
          <w:w w:val="100"/>
          <w:kern w:val="0"/>
          <w:sz w:val="22"/>
          <w:szCs w:val="22"/>
          <w:vertAlign w:val="baseline"/>
          <w:lang w:val="en-US" w:eastAsia="zh-CN" w:bidi="ar"/>
        </w:rPr>
        <w:t>今天孩子们来园后都能够按照自己的想法自主安排做好晨间来园几件事，能够根据星期做好晨间签到，在自主点心时间，能够按照自己的需求倒适量的牛奶，搭配点心自主进餐，很厉害哦！</w:t>
      </w:r>
    </w:p>
    <w:p w14:paraId="7A6A798B">
      <w:pPr>
        <w:numPr>
          <w:ilvl w:val="0"/>
          <w:numId w:val="0"/>
        </w:numPr>
        <w:ind w:firstLine="440" w:firstLineChars="200"/>
        <w:rPr>
          <w:rFonts w:hint="default" w:ascii="宋体-简" w:hAnsi="宋体-简" w:eastAsia="宋体-简" w:cs="宋体-简"/>
          <w:b w:val="0"/>
          <w:bCs w:val="0"/>
          <w:i w:val="0"/>
          <w:iCs w:val="0"/>
          <w:color w:val="000000"/>
          <w:spacing w:val="0"/>
          <w:w w:val="100"/>
          <w:kern w:val="0"/>
          <w:sz w:val="22"/>
          <w:szCs w:val="22"/>
          <w:vertAlign w:val="baseline"/>
          <w:lang w:val="en-US" w:eastAsia="zh-CN" w:bidi="ar"/>
        </w:rPr>
      </w:pPr>
    </w:p>
    <w:p w14:paraId="68A6C765">
      <w:pPr>
        <w:numPr>
          <w:ilvl w:val="0"/>
          <w:numId w:val="1"/>
        </w:numPr>
        <w:ind w:left="420" w:leftChars="0" w:firstLineChars="0"/>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区域游戏</w:t>
      </w:r>
    </w:p>
    <w:p w14:paraId="41D0FA1E">
      <w:pPr>
        <w:pStyle w:val="5"/>
        <w:keepNext w:val="0"/>
        <w:keepLines w:val="0"/>
        <w:widowControl/>
        <w:suppressLineNumbers w:val="0"/>
        <w:spacing w:before="0" w:beforeAutospacing="0" w:after="0" w:afterAutospacing="0"/>
        <w:ind w:left="0" w:leftChars="0" w:right="0" w:rightChars="0" w:firstLine="440" w:firstLineChars="200"/>
        <w:jc w:val="left"/>
        <w:rPr>
          <w:rFonts w:hint="default" w:ascii="宋体-简" w:hAnsi="宋体-简" w:eastAsia="宋体-简" w:cs="宋体-简"/>
          <w:b w:val="0"/>
          <w:bCs w:val="0"/>
          <w:i w:val="0"/>
          <w:iCs w:val="0"/>
          <w:color w:val="000000"/>
          <w:spacing w:val="0"/>
          <w:w w:val="100"/>
          <w:sz w:val="22"/>
          <w:szCs w:val="22"/>
          <w:vertAlign w:val="baseline"/>
          <w:lang w:val="en-US" w:eastAsia="zh-CN"/>
        </w:rPr>
      </w:pPr>
      <w:r>
        <w:rPr>
          <w:rFonts w:hint="eastAsia" w:ascii="宋体-简" w:hAnsi="宋体-简" w:eastAsia="宋体-简" w:cs="宋体-简"/>
          <w:b w:val="0"/>
          <w:bCs w:val="0"/>
          <w:i w:val="0"/>
          <w:iCs w:val="0"/>
          <w:color w:val="000000"/>
          <w:spacing w:val="0"/>
          <w:w w:val="100"/>
          <w:sz w:val="22"/>
          <w:szCs w:val="22"/>
          <w:vertAlign w:val="baseline"/>
          <w:lang w:val="en-US" w:eastAsia="zh-CN"/>
        </w:rPr>
        <w:t>区域游戏时间，虽然区域还没有完全规划好，但是孩子们在游戏的时候还是能够根据自己的兴趣爱好自主选择玩具，和好朋友友好游戏，很不错哦！在游戏结束后还能够认真收玩具，做到从哪里拿放回哪里去，整理意识很强哦！</w:t>
      </w:r>
    </w:p>
    <w:tbl>
      <w:tblPr>
        <w:tblStyle w:val="7"/>
        <w:tblpPr w:leftFromText="180" w:rightFromText="180" w:vertAnchor="text" w:horzAnchor="page" w:tblpX="1215" w:tblpY="15"/>
        <w:tblOverlap w:val="never"/>
        <w:tblW w:w="9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2"/>
      </w:tblGrid>
      <w:tr w14:paraId="65094FF4">
        <w:trPr>
          <w:trHeight w:val="2284" w:hRule="atLeast"/>
        </w:trPr>
        <w:tc>
          <w:tcPr>
            <w:tcW w:w="3151" w:type="dxa"/>
            <w:shd w:val="clear" w:color="auto" w:fill="auto"/>
            <w:vAlign w:val="top"/>
          </w:tcPr>
          <w:p w14:paraId="316CC747">
            <w:pPr>
              <w:bidi w:val="0"/>
              <w:jc w:val="left"/>
              <w:rPr>
                <w:rFonts w:hint="eastAsia"/>
                <w:lang w:val="en-US" w:eastAsia="zh-CN"/>
              </w:rPr>
            </w:pPr>
            <w:r>
              <w:drawing>
                <wp:inline distT="0" distB="0" distL="114300" distR="114300">
                  <wp:extent cx="1856105" cy="1641475"/>
                  <wp:effectExtent l="0" t="0" r="23495" b="9525"/>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11"/>
                          <a:stretch>
                            <a:fillRect/>
                          </a:stretch>
                        </pic:blipFill>
                        <pic:spPr>
                          <a:xfrm>
                            <a:off x="0" y="0"/>
                            <a:ext cx="1856105" cy="1641475"/>
                          </a:xfrm>
                          <a:prstGeom prst="rect">
                            <a:avLst/>
                          </a:prstGeom>
                          <a:noFill/>
                          <a:ln>
                            <a:noFill/>
                          </a:ln>
                        </pic:spPr>
                      </pic:pic>
                    </a:graphicData>
                  </a:graphic>
                </wp:inline>
              </w:drawing>
            </w:r>
          </w:p>
        </w:tc>
        <w:tc>
          <w:tcPr>
            <w:tcW w:w="3151" w:type="dxa"/>
            <w:shd w:val="clear" w:color="auto" w:fill="auto"/>
            <w:vAlign w:val="top"/>
          </w:tcPr>
          <w:p w14:paraId="5EDE0693">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7375" cy="1578610"/>
                  <wp:effectExtent l="0" t="0" r="22225" b="21590"/>
                  <wp:docPr id="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
                          <pic:cNvPicPr>
                            <a:picLocks noChangeAspect="1"/>
                          </pic:cNvPicPr>
                        </pic:nvPicPr>
                        <pic:blipFill>
                          <a:blip r:embed="rId12"/>
                          <a:stretch>
                            <a:fillRect/>
                          </a:stretch>
                        </pic:blipFill>
                        <pic:spPr>
                          <a:xfrm>
                            <a:off x="0" y="0"/>
                            <a:ext cx="1857375" cy="1578610"/>
                          </a:xfrm>
                          <a:prstGeom prst="rect">
                            <a:avLst/>
                          </a:prstGeom>
                          <a:noFill/>
                          <a:ln>
                            <a:noFill/>
                          </a:ln>
                        </pic:spPr>
                      </pic:pic>
                    </a:graphicData>
                  </a:graphic>
                </wp:inline>
              </w:drawing>
            </w:r>
          </w:p>
        </w:tc>
        <w:tc>
          <w:tcPr>
            <w:tcW w:w="3152" w:type="dxa"/>
            <w:shd w:val="clear" w:color="auto" w:fill="auto"/>
            <w:vAlign w:val="top"/>
          </w:tcPr>
          <w:p w14:paraId="7FD964A3">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61820" cy="1638300"/>
                  <wp:effectExtent l="0" t="0" r="17780" b="1270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pic:cNvPicPr>
                        </pic:nvPicPr>
                        <pic:blipFill>
                          <a:blip r:embed="rId13"/>
                          <a:stretch>
                            <a:fillRect/>
                          </a:stretch>
                        </pic:blipFill>
                        <pic:spPr>
                          <a:xfrm>
                            <a:off x="0" y="0"/>
                            <a:ext cx="1861820" cy="1638300"/>
                          </a:xfrm>
                          <a:prstGeom prst="rect">
                            <a:avLst/>
                          </a:prstGeom>
                          <a:noFill/>
                          <a:ln>
                            <a:noFill/>
                          </a:ln>
                        </pic:spPr>
                      </pic:pic>
                    </a:graphicData>
                  </a:graphic>
                </wp:inline>
              </w:drawing>
            </w:r>
          </w:p>
        </w:tc>
      </w:tr>
      <w:tr w14:paraId="37A49115">
        <w:trPr>
          <w:trHeight w:val="2284" w:hRule="atLeast"/>
        </w:trPr>
        <w:tc>
          <w:tcPr>
            <w:tcW w:w="3151" w:type="dxa"/>
            <w:shd w:val="clear" w:color="auto" w:fill="auto"/>
            <w:vAlign w:val="top"/>
          </w:tcPr>
          <w:p w14:paraId="30318CB1">
            <w:pPr>
              <w:bidi w:val="0"/>
              <w:jc w:val="left"/>
            </w:pPr>
            <w:r>
              <w:drawing>
                <wp:inline distT="0" distB="0" distL="114300" distR="114300">
                  <wp:extent cx="1858010" cy="1414145"/>
                  <wp:effectExtent l="0" t="0" r="21590" b="8255"/>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14"/>
                          <a:stretch>
                            <a:fillRect/>
                          </a:stretch>
                        </pic:blipFill>
                        <pic:spPr>
                          <a:xfrm>
                            <a:off x="0" y="0"/>
                            <a:ext cx="1858010" cy="1414145"/>
                          </a:xfrm>
                          <a:prstGeom prst="rect">
                            <a:avLst/>
                          </a:prstGeom>
                          <a:noFill/>
                          <a:ln>
                            <a:noFill/>
                          </a:ln>
                        </pic:spPr>
                      </pic:pic>
                    </a:graphicData>
                  </a:graphic>
                </wp:inline>
              </w:drawing>
            </w:r>
          </w:p>
        </w:tc>
        <w:tc>
          <w:tcPr>
            <w:tcW w:w="3151" w:type="dxa"/>
            <w:shd w:val="clear" w:color="auto" w:fill="auto"/>
            <w:vAlign w:val="top"/>
          </w:tcPr>
          <w:p w14:paraId="1D25456A">
            <w:pPr>
              <w:jc w:val="center"/>
            </w:pPr>
            <w:r>
              <w:drawing>
                <wp:inline distT="0" distB="0" distL="114300" distR="114300">
                  <wp:extent cx="1855470" cy="1455420"/>
                  <wp:effectExtent l="0" t="0" r="24130" b="1778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pic:cNvPicPr>
                            <a:picLocks noChangeAspect="1"/>
                          </pic:cNvPicPr>
                        </pic:nvPicPr>
                        <pic:blipFill>
                          <a:blip r:embed="rId15"/>
                          <a:stretch>
                            <a:fillRect/>
                          </a:stretch>
                        </pic:blipFill>
                        <pic:spPr>
                          <a:xfrm>
                            <a:off x="0" y="0"/>
                            <a:ext cx="1855470" cy="1455420"/>
                          </a:xfrm>
                          <a:prstGeom prst="rect">
                            <a:avLst/>
                          </a:prstGeom>
                          <a:noFill/>
                          <a:ln>
                            <a:noFill/>
                          </a:ln>
                        </pic:spPr>
                      </pic:pic>
                    </a:graphicData>
                  </a:graphic>
                </wp:inline>
              </w:drawing>
            </w:r>
          </w:p>
        </w:tc>
        <w:tc>
          <w:tcPr>
            <w:tcW w:w="3152" w:type="dxa"/>
            <w:shd w:val="clear" w:color="auto" w:fill="auto"/>
            <w:vAlign w:val="top"/>
          </w:tcPr>
          <w:p w14:paraId="40089BCF">
            <w:pPr>
              <w:jc w:val="center"/>
            </w:pPr>
            <w:r>
              <w:drawing>
                <wp:inline distT="0" distB="0" distL="114300" distR="114300">
                  <wp:extent cx="1859915" cy="1518920"/>
                  <wp:effectExtent l="0" t="0" r="19685" b="508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
                          <pic:cNvPicPr>
                            <a:picLocks noChangeAspect="1"/>
                          </pic:cNvPicPr>
                        </pic:nvPicPr>
                        <pic:blipFill>
                          <a:blip r:embed="rId16"/>
                          <a:stretch>
                            <a:fillRect/>
                          </a:stretch>
                        </pic:blipFill>
                        <pic:spPr>
                          <a:xfrm>
                            <a:off x="0" y="0"/>
                            <a:ext cx="1859915" cy="1518920"/>
                          </a:xfrm>
                          <a:prstGeom prst="rect">
                            <a:avLst/>
                          </a:prstGeom>
                          <a:noFill/>
                          <a:ln>
                            <a:noFill/>
                          </a:ln>
                        </pic:spPr>
                      </pic:pic>
                    </a:graphicData>
                  </a:graphic>
                </wp:inline>
              </w:drawing>
            </w:r>
          </w:p>
        </w:tc>
      </w:tr>
    </w:tbl>
    <w:p w14:paraId="436F296C">
      <w:pPr>
        <w:pStyle w:val="5"/>
        <w:keepNext w:val="0"/>
        <w:keepLines w:val="0"/>
        <w:widowControl/>
        <w:suppressLineNumbers w:val="0"/>
        <w:spacing w:before="0" w:beforeAutospacing="0" w:after="0" w:afterAutospacing="0" w:line="360" w:lineRule="exact"/>
        <w:ind w:left="0" w:right="0" w:firstLine="412"/>
        <w:jc w:val="both"/>
        <w:rPr>
          <w:rFonts w:hint="eastAsia"/>
          <w:b/>
          <w:bCs/>
          <w:sz w:val="24"/>
          <w:szCs w:val="24"/>
          <w:lang w:val="en-US" w:eastAsia="zh-CN"/>
        </w:rPr>
      </w:pPr>
      <w:r>
        <w:rPr>
          <w:rFonts w:hint="eastAsia"/>
          <w:b/>
          <w:bCs/>
          <w:sz w:val="24"/>
          <w:szCs w:val="24"/>
          <w:lang w:val="en-US" w:eastAsia="zh-CN"/>
        </w:rPr>
        <w:t>三、户外活动</w:t>
      </w:r>
    </w:p>
    <w:p w14:paraId="3C54C6B8">
      <w:pPr>
        <w:pStyle w:val="5"/>
        <w:keepNext w:val="0"/>
        <w:keepLines w:val="0"/>
        <w:widowControl/>
        <w:suppressLineNumbers w:val="0"/>
        <w:spacing w:before="0" w:beforeAutospacing="0" w:after="0" w:afterAutospacing="0" w:line="360" w:lineRule="exact"/>
        <w:ind w:left="0" w:right="0" w:firstLine="412"/>
        <w:jc w:val="both"/>
        <w:rPr>
          <w:rFonts w:hint="default" w:ascii="宋体-简" w:hAnsi="宋体-简" w:eastAsia="宋体-简" w:cs="宋体-简"/>
          <w:b w:val="0"/>
          <w:bCs w:val="0"/>
          <w:i w:val="0"/>
          <w:iCs w:val="0"/>
          <w:color w:val="000000"/>
          <w:spacing w:val="0"/>
          <w:w w:val="100"/>
          <w:sz w:val="21"/>
          <w:szCs w:val="21"/>
          <w:vertAlign w:val="baseline"/>
          <w:lang w:val="en-US" w:eastAsia="zh-CN"/>
        </w:rPr>
      </w:pPr>
      <w:r>
        <w:rPr>
          <w:rFonts w:hint="eastAsia" w:ascii="宋体-简" w:hAnsi="宋体-简" w:eastAsia="宋体-简" w:cs="宋体-简"/>
          <w:b w:val="0"/>
          <w:bCs w:val="0"/>
          <w:i w:val="0"/>
          <w:iCs w:val="0"/>
          <w:color w:val="000000"/>
          <w:spacing w:val="0"/>
          <w:w w:val="100"/>
          <w:sz w:val="21"/>
          <w:szCs w:val="21"/>
          <w:vertAlign w:val="baseline"/>
          <w:lang w:val="en-US" w:eastAsia="zh-CN"/>
        </w:rPr>
        <w:t>今天虽然天气炎热，也抵挡不住孩子们外出运动的步伐，今天我们在跳跃区利用圈圈和星星设计了一条探索之路，孩子们在圈圈中连续跳跃，在星星上挑战自己的胆量。当然在运动之余孩子们在老师的引导下也能做到适时休息，喝水擦汗。</w:t>
      </w:r>
    </w:p>
    <w:tbl>
      <w:tblPr>
        <w:tblStyle w:val="7"/>
        <w:tblpPr w:leftFromText="180" w:rightFromText="180" w:vertAnchor="text" w:horzAnchor="page" w:tblpXSpec="center" w:tblpY="15"/>
        <w:tblOverlap w:val="never"/>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1"/>
      </w:tblGrid>
      <w:tr w14:paraId="765210BD">
        <w:trPr>
          <w:trHeight w:val="2475" w:hRule="atLeast"/>
          <w:jc w:val="center"/>
        </w:trPr>
        <w:tc>
          <w:tcPr>
            <w:tcW w:w="3151" w:type="dxa"/>
            <w:shd w:val="clear" w:color="auto" w:fill="auto"/>
            <w:vAlign w:val="top"/>
          </w:tcPr>
          <w:p w14:paraId="1EE39C48">
            <w:pPr>
              <w:jc w:val="both"/>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7375" cy="1508760"/>
                  <wp:effectExtent l="0" t="0" r="22225" b="1524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7"/>
                          <a:stretch>
                            <a:fillRect/>
                          </a:stretch>
                        </pic:blipFill>
                        <pic:spPr>
                          <a:xfrm>
                            <a:off x="0" y="0"/>
                            <a:ext cx="1857375" cy="1508760"/>
                          </a:xfrm>
                          <a:prstGeom prst="rect">
                            <a:avLst/>
                          </a:prstGeom>
                          <a:noFill/>
                          <a:ln>
                            <a:noFill/>
                          </a:ln>
                        </pic:spPr>
                      </pic:pic>
                    </a:graphicData>
                  </a:graphic>
                </wp:inline>
              </w:drawing>
            </w:r>
          </w:p>
        </w:tc>
        <w:tc>
          <w:tcPr>
            <w:tcW w:w="3151" w:type="dxa"/>
            <w:shd w:val="clear" w:color="auto" w:fill="auto"/>
            <w:vAlign w:val="top"/>
          </w:tcPr>
          <w:p w14:paraId="28C63048">
            <w:pPr>
              <w:jc w:val="center"/>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9280" cy="1505585"/>
                  <wp:effectExtent l="0" t="0" r="20320" b="1841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8"/>
                          <a:stretch>
                            <a:fillRect/>
                          </a:stretch>
                        </pic:blipFill>
                        <pic:spPr>
                          <a:xfrm>
                            <a:off x="0" y="0"/>
                            <a:ext cx="1859280" cy="1505585"/>
                          </a:xfrm>
                          <a:prstGeom prst="rect">
                            <a:avLst/>
                          </a:prstGeom>
                          <a:noFill/>
                          <a:ln>
                            <a:noFill/>
                          </a:ln>
                        </pic:spPr>
                      </pic:pic>
                    </a:graphicData>
                  </a:graphic>
                </wp:inline>
              </w:drawing>
            </w:r>
          </w:p>
        </w:tc>
        <w:tc>
          <w:tcPr>
            <w:tcW w:w="3151" w:type="dxa"/>
            <w:shd w:val="clear" w:color="auto" w:fill="auto"/>
            <w:vAlign w:val="top"/>
          </w:tcPr>
          <w:p w14:paraId="543EB603">
            <w:pPr>
              <w:jc w:val="both"/>
              <w:rPr>
                <w:rFonts w:hint="eastAsia" w:asciiTheme="minorEastAsia" w:hAnsiTheme="minorEastAsia" w:eastAsiaTheme="minorEastAsia" w:cstheme="minorEastAsia"/>
                <w:b w:val="0"/>
                <w:bCs w:val="0"/>
                <w:color w:val="auto"/>
                <w:kern w:val="2"/>
                <w:sz w:val="21"/>
                <w:szCs w:val="21"/>
                <w:vertAlign w:val="baseline"/>
                <w:lang w:val="en-US" w:eastAsia="zh-CN" w:bidi="ar-SA"/>
              </w:rPr>
            </w:pPr>
            <w:r>
              <w:drawing>
                <wp:inline distT="0" distB="0" distL="114300" distR="114300">
                  <wp:extent cx="1856740" cy="1533525"/>
                  <wp:effectExtent l="0" t="0" r="22860" b="1587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9"/>
                          <a:stretch>
                            <a:fillRect/>
                          </a:stretch>
                        </pic:blipFill>
                        <pic:spPr>
                          <a:xfrm>
                            <a:off x="0" y="0"/>
                            <a:ext cx="1856740" cy="1533525"/>
                          </a:xfrm>
                          <a:prstGeom prst="rect">
                            <a:avLst/>
                          </a:prstGeom>
                          <a:noFill/>
                          <a:ln>
                            <a:noFill/>
                          </a:ln>
                        </pic:spPr>
                      </pic:pic>
                    </a:graphicData>
                  </a:graphic>
                </wp:inline>
              </w:drawing>
            </w:r>
          </w:p>
        </w:tc>
      </w:tr>
      <w:tr w14:paraId="7F992D0B">
        <w:trPr>
          <w:trHeight w:val="2475" w:hRule="atLeast"/>
          <w:jc w:val="center"/>
        </w:trPr>
        <w:tc>
          <w:tcPr>
            <w:tcW w:w="3151" w:type="dxa"/>
            <w:shd w:val="clear" w:color="auto" w:fill="auto"/>
            <w:vAlign w:val="top"/>
          </w:tcPr>
          <w:p w14:paraId="00D45CE4">
            <w:pPr>
              <w:jc w:val="both"/>
            </w:pPr>
            <w:r>
              <w:drawing>
                <wp:inline distT="0" distB="0" distL="114300" distR="114300">
                  <wp:extent cx="1858010" cy="1644015"/>
                  <wp:effectExtent l="0" t="0" r="21590" b="698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20"/>
                          <a:stretch>
                            <a:fillRect/>
                          </a:stretch>
                        </pic:blipFill>
                        <pic:spPr>
                          <a:xfrm>
                            <a:off x="0" y="0"/>
                            <a:ext cx="1858010" cy="1644015"/>
                          </a:xfrm>
                          <a:prstGeom prst="rect">
                            <a:avLst/>
                          </a:prstGeom>
                          <a:noFill/>
                          <a:ln>
                            <a:noFill/>
                          </a:ln>
                        </pic:spPr>
                      </pic:pic>
                    </a:graphicData>
                  </a:graphic>
                </wp:inline>
              </w:drawing>
            </w:r>
          </w:p>
        </w:tc>
        <w:tc>
          <w:tcPr>
            <w:tcW w:w="3151" w:type="dxa"/>
            <w:shd w:val="clear" w:color="auto" w:fill="auto"/>
            <w:vAlign w:val="top"/>
          </w:tcPr>
          <w:p w14:paraId="7AEE3D5B">
            <w:pPr>
              <w:jc w:val="center"/>
            </w:pPr>
            <w:r>
              <w:drawing>
                <wp:inline distT="0" distB="0" distL="114300" distR="114300">
                  <wp:extent cx="1859280" cy="1694815"/>
                  <wp:effectExtent l="0" t="0" r="20320" b="698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1"/>
                          <a:stretch>
                            <a:fillRect/>
                          </a:stretch>
                        </pic:blipFill>
                        <pic:spPr>
                          <a:xfrm>
                            <a:off x="0" y="0"/>
                            <a:ext cx="1859280" cy="1694815"/>
                          </a:xfrm>
                          <a:prstGeom prst="rect">
                            <a:avLst/>
                          </a:prstGeom>
                          <a:noFill/>
                          <a:ln>
                            <a:noFill/>
                          </a:ln>
                        </pic:spPr>
                      </pic:pic>
                    </a:graphicData>
                  </a:graphic>
                </wp:inline>
              </w:drawing>
            </w:r>
          </w:p>
        </w:tc>
        <w:tc>
          <w:tcPr>
            <w:tcW w:w="3151" w:type="dxa"/>
            <w:shd w:val="clear" w:color="auto" w:fill="auto"/>
            <w:vAlign w:val="top"/>
          </w:tcPr>
          <w:p w14:paraId="2F0A988C">
            <w:pPr>
              <w:jc w:val="center"/>
            </w:pPr>
            <w:r>
              <w:drawing>
                <wp:inline distT="0" distB="0" distL="114300" distR="114300">
                  <wp:extent cx="1859280" cy="1675130"/>
                  <wp:effectExtent l="0" t="0" r="20320" b="127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2"/>
                          <a:stretch>
                            <a:fillRect/>
                          </a:stretch>
                        </pic:blipFill>
                        <pic:spPr>
                          <a:xfrm>
                            <a:off x="0" y="0"/>
                            <a:ext cx="1859280" cy="1675130"/>
                          </a:xfrm>
                          <a:prstGeom prst="rect">
                            <a:avLst/>
                          </a:prstGeom>
                          <a:noFill/>
                          <a:ln>
                            <a:noFill/>
                          </a:ln>
                        </pic:spPr>
                      </pic:pic>
                    </a:graphicData>
                  </a:graphic>
                </wp:inline>
              </w:drawing>
            </w:r>
          </w:p>
        </w:tc>
      </w:tr>
      <w:tr w14:paraId="244D6DA9">
        <w:trPr>
          <w:trHeight w:val="2475" w:hRule="atLeast"/>
          <w:jc w:val="center"/>
        </w:trPr>
        <w:tc>
          <w:tcPr>
            <w:tcW w:w="3151" w:type="dxa"/>
            <w:shd w:val="clear" w:color="auto" w:fill="auto"/>
            <w:vAlign w:val="top"/>
          </w:tcPr>
          <w:p w14:paraId="6AE318F8">
            <w:pPr>
              <w:jc w:val="both"/>
            </w:pPr>
            <w:r>
              <w:drawing>
                <wp:inline distT="0" distB="0" distL="114300" distR="114300">
                  <wp:extent cx="1863725" cy="1493520"/>
                  <wp:effectExtent l="0" t="0" r="15875" b="508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23"/>
                          <a:stretch>
                            <a:fillRect/>
                          </a:stretch>
                        </pic:blipFill>
                        <pic:spPr>
                          <a:xfrm>
                            <a:off x="0" y="0"/>
                            <a:ext cx="1863725" cy="1493520"/>
                          </a:xfrm>
                          <a:prstGeom prst="rect">
                            <a:avLst/>
                          </a:prstGeom>
                          <a:noFill/>
                          <a:ln>
                            <a:noFill/>
                          </a:ln>
                        </pic:spPr>
                      </pic:pic>
                    </a:graphicData>
                  </a:graphic>
                </wp:inline>
              </w:drawing>
            </w:r>
          </w:p>
        </w:tc>
        <w:tc>
          <w:tcPr>
            <w:tcW w:w="3151" w:type="dxa"/>
            <w:shd w:val="clear" w:color="auto" w:fill="auto"/>
            <w:vAlign w:val="top"/>
          </w:tcPr>
          <w:p w14:paraId="1F371EE5">
            <w:pPr>
              <w:jc w:val="center"/>
              <w:rPr>
                <w:b/>
                <w:bCs/>
              </w:rPr>
            </w:pPr>
            <w:r>
              <w:drawing>
                <wp:inline distT="0" distB="0" distL="114300" distR="114300">
                  <wp:extent cx="1862455" cy="1497330"/>
                  <wp:effectExtent l="0" t="0" r="17145" b="127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24"/>
                          <a:stretch>
                            <a:fillRect/>
                          </a:stretch>
                        </pic:blipFill>
                        <pic:spPr>
                          <a:xfrm>
                            <a:off x="0" y="0"/>
                            <a:ext cx="1862455" cy="1497330"/>
                          </a:xfrm>
                          <a:prstGeom prst="rect">
                            <a:avLst/>
                          </a:prstGeom>
                          <a:noFill/>
                          <a:ln>
                            <a:noFill/>
                          </a:ln>
                        </pic:spPr>
                      </pic:pic>
                    </a:graphicData>
                  </a:graphic>
                </wp:inline>
              </w:drawing>
            </w:r>
          </w:p>
        </w:tc>
        <w:tc>
          <w:tcPr>
            <w:tcW w:w="3151" w:type="dxa"/>
            <w:shd w:val="clear" w:color="auto" w:fill="auto"/>
            <w:vAlign w:val="top"/>
          </w:tcPr>
          <w:p w14:paraId="43CF9259">
            <w:pPr>
              <w:jc w:val="center"/>
            </w:pPr>
            <w:r>
              <w:drawing>
                <wp:inline distT="0" distB="0" distL="114300" distR="114300">
                  <wp:extent cx="1863090" cy="1541780"/>
                  <wp:effectExtent l="0" t="0" r="16510" b="762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25"/>
                          <a:stretch>
                            <a:fillRect/>
                          </a:stretch>
                        </pic:blipFill>
                        <pic:spPr>
                          <a:xfrm>
                            <a:off x="0" y="0"/>
                            <a:ext cx="1863090" cy="1541780"/>
                          </a:xfrm>
                          <a:prstGeom prst="rect">
                            <a:avLst/>
                          </a:prstGeom>
                          <a:noFill/>
                          <a:ln>
                            <a:noFill/>
                          </a:ln>
                        </pic:spPr>
                      </pic:pic>
                    </a:graphicData>
                  </a:graphic>
                </wp:inline>
              </w:drawing>
            </w:r>
          </w:p>
        </w:tc>
      </w:tr>
    </w:tbl>
    <w:p w14:paraId="4807C9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sz w:val="24"/>
          <w:szCs w:val="24"/>
          <w:lang w:val="en-US" w:eastAsia="zh-CN"/>
        </w:rPr>
      </w:pPr>
    </w:p>
    <w:p w14:paraId="5C284DE4">
      <w:pPr>
        <w:keepNext w:val="0"/>
        <w:keepLines w:val="0"/>
        <w:pageBreakBefore w:val="0"/>
        <w:widowControl w:val="0"/>
        <w:numPr>
          <w:numId w:val="0"/>
        </w:numPr>
        <w:kinsoku/>
        <w:wordWrap/>
        <w:overflowPunct/>
        <w:topLinePunct w:val="0"/>
        <w:autoSpaceDE/>
        <w:autoSpaceDN/>
        <w:bidi w:val="0"/>
        <w:adjustRightInd/>
        <w:snapToGrid/>
        <w:spacing w:line="360" w:lineRule="exact"/>
        <w:ind w:left="420" w:leftChars="0"/>
        <w:textAlignment w:val="auto"/>
        <w:rPr>
          <w:rFonts w:hint="eastAsia"/>
          <w:b/>
          <w:bCs/>
          <w:sz w:val="24"/>
          <w:szCs w:val="24"/>
          <w:lang w:val="en-US" w:eastAsia="zh-CN"/>
        </w:rPr>
      </w:pPr>
      <w:r>
        <w:rPr>
          <w:rFonts w:hint="eastAsia"/>
          <w:b/>
          <w:bCs/>
          <w:sz w:val="24"/>
          <w:szCs w:val="24"/>
          <w:lang w:val="en-US" w:eastAsia="zh-CN"/>
        </w:rPr>
        <w:t>四、集体活动</w:t>
      </w:r>
    </w:p>
    <w:p w14:paraId="1CB4FC79">
      <w:pPr>
        <w:pStyle w:val="5"/>
        <w:keepNext w:val="0"/>
        <w:keepLines w:val="0"/>
        <w:widowControl/>
        <w:suppressLineNumbers w:val="0"/>
        <w:spacing w:before="0" w:beforeAutospacing="0" w:after="0" w:afterAutospacing="0" w:line="360" w:lineRule="exact"/>
        <w:ind w:right="0" w:firstLine="420" w:firstLineChars="200"/>
        <w:jc w:val="both"/>
      </w:pPr>
      <w:r>
        <w:rPr>
          <w:rFonts w:hint="eastAsia" w:ascii="宋体" w:hAnsi="宋体" w:eastAsia="宋体" w:cs="宋体"/>
          <w:b w:val="0"/>
          <w:bCs w:val="0"/>
          <w:i w:val="0"/>
          <w:iCs w:val="0"/>
          <w:color w:val="000000"/>
          <w:spacing w:val="0"/>
          <w:w w:val="100"/>
          <w:sz w:val="21"/>
          <w:szCs w:val="21"/>
          <w:vertAlign w:val="baseline"/>
          <w:lang w:val="en-US" w:eastAsia="zh-CN"/>
        </w:rPr>
        <w:t>今天开展了语言活动《小熊长大了》，</w:t>
      </w:r>
      <w:r>
        <w:rPr>
          <w:rFonts w:hint="eastAsia" w:ascii="宋体" w:hAnsi="宋体" w:eastAsia="宋体" w:cs="宋体"/>
          <w:b w:val="0"/>
          <w:bCs w:val="0"/>
          <w:i w:val="0"/>
          <w:iCs w:val="0"/>
          <w:color w:val="000000"/>
          <w:spacing w:val="0"/>
          <w:w w:val="100"/>
          <w:sz w:val="21"/>
          <w:szCs w:val="21"/>
          <w:vertAlign w:val="baseline"/>
        </w:rPr>
        <w:t>《</w:t>
      </w:r>
      <w:r>
        <w:rPr>
          <w:rFonts w:hint="eastAsia" w:ascii="宋体" w:hAnsi="宋体" w:eastAsia="宋体" w:cs="宋体"/>
          <w:b w:val="0"/>
          <w:bCs w:val="0"/>
          <w:i w:val="0"/>
          <w:iCs w:val="0"/>
          <w:color w:val="000000"/>
          <w:spacing w:val="0"/>
          <w:w w:val="100"/>
          <w:sz w:val="21"/>
          <w:szCs w:val="21"/>
          <w:vertAlign w:val="baseline"/>
        </w:rPr>
        <w:t>小熊长大了》是一则充满童趣的教育故事，故事中语言通俗易懂，富有生活化，主要讲述了小熊和其他小动物们在生长过程中发生的有趣的故事。这则故事蕴含着“每个人都和小动物们一样，会不断地长高、长大，不断地变化”以及“长大了，身体变化了，本领也增大了”的道理。</w:t>
      </w:r>
      <w:r>
        <w:rPr>
          <w:rFonts w:hint="eastAsia" w:ascii="宋体" w:hAnsi="宋体" w:eastAsia="宋体" w:cs="宋体"/>
          <w:b w:val="0"/>
          <w:bCs w:val="0"/>
          <w:i w:val="0"/>
          <w:iCs w:val="0"/>
          <w:color w:val="000000"/>
          <w:spacing w:val="0"/>
          <w:w w:val="100"/>
          <w:sz w:val="21"/>
          <w:szCs w:val="21"/>
          <w:vertAlign w:val="baseline"/>
          <w:lang w:val="en-US" w:eastAsia="zh-CN"/>
        </w:rPr>
        <w:t>通过倾听故事，孩子们</w:t>
      </w:r>
      <w:r>
        <w:rPr>
          <w:rFonts w:hint="eastAsia" w:ascii="宋体" w:hAnsi="宋体" w:eastAsia="宋体" w:cs="宋体"/>
          <w:b w:val="0"/>
          <w:bCs w:val="0"/>
          <w:i w:val="0"/>
          <w:iCs w:val="0"/>
          <w:color w:val="000000"/>
          <w:spacing w:val="0"/>
          <w:w w:val="100"/>
          <w:sz w:val="21"/>
          <w:szCs w:val="21"/>
          <w:vertAlign w:val="baseline"/>
        </w:rPr>
        <w:t>理解</w:t>
      </w:r>
      <w:r>
        <w:rPr>
          <w:rFonts w:hint="eastAsia" w:ascii="宋体" w:hAnsi="宋体" w:eastAsia="宋体" w:cs="宋体"/>
          <w:b w:val="0"/>
          <w:bCs w:val="0"/>
          <w:i w:val="0"/>
          <w:iCs w:val="0"/>
          <w:color w:val="000000"/>
          <w:spacing w:val="0"/>
          <w:w w:val="100"/>
          <w:sz w:val="21"/>
          <w:szCs w:val="21"/>
          <w:vertAlign w:val="baseline"/>
          <w:lang w:val="en-US" w:eastAsia="zh-CN"/>
        </w:rPr>
        <w:t>了</w:t>
      </w:r>
      <w:r>
        <w:rPr>
          <w:rFonts w:hint="eastAsia" w:ascii="宋体" w:hAnsi="宋体" w:eastAsia="宋体" w:cs="宋体"/>
          <w:b w:val="0"/>
          <w:bCs w:val="0"/>
          <w:i w:val="0"/>
          <w:iCs w:val="0"/>
          <w:color w:val="000000"/>
          <w:spacing w:val="0"/>
          <w:w w:val="100"/>
          <w:sz w:val="21"/>
          <w:szCs w:val="21"/>
          <w:vertAlign w:val="baseline"/>
        </w:rPr>
        <w:t>什么是长大，体验成长的乐趣</w:t>
      </w:r>
      <w:r>
        <w:rPr>
          <w:rFonts w:hint="eastAsia" w:ascii="宋体" w:hAnsi="宋体" w:eastAsia="宋体" w:cs="宋体"/>
          <w:b w:val="0"/>
          <w:bCs w:val="0"/>
          <w:i w:val="0"/>
          <w:iCs w:val="0"/>
          <w:color w:val="000000"/>
          <w:spacing w:val="0"/>
          <w:w w:val="100"/>
          <w:sz w:val="21"/>
          <w:szCs w:val="21"/>
          <w:vertAlign w:val="baseline"/>
          <w:lang w:eastAsia="zh-CN"/>
        </w:rPr>
        <w:t>。</w:t>
      </w:r>
      <w:r>
        <w:rPr>
          <w:rFonts w:hint="eastAsia" w:ascii="宋体" w:hAnsi="宋体" w:eastAsia="宋体" w:cs="宋体"/>
          <w:b w:val="0"/>
          <w:bCs w:val="0"/>
          <w:i w:val="0"/>
          <w:iCs w:val="0"/>
          <w:color w:val="000000"/>
          <w:spacing w:val="0"/>
          <w:w w:val="100"/>
          <w:sz w:val="21"/>
          <w:szCs w:val="21"/>
          <w:vertAlign w:val="baseline"/>
          <w:lang w:val="en-US" w:eastAsia="zh-CN"/>
        </w:rPr>
        <w:t>在活动中大部分小朋友还能够</w:t>
      </w:r>
      <w:r>
        <w:rPr>
          <w:rFonts w:hint="eastAsia" w:ascii="宋体" w:hAnsi="宋体" w:eastAsia="宋体" w:cs="宋体"/>
          <w:b w:val="0"/>
          <w:bCs w:val="0"/>
          <w:i w:val="0"/>
          <w:iCs w:val="0"/>
          <w:color w:val="000000"/>
          <w:spacing w:val="0"/>
          <w:w w:val="100"/>
          <w:sz w:val="21"/>
          <w:szCs w:val="21"/>
          <w:vertAlign w:val="baseline"/>
        </w:rPr>
        <w:t>尝试用动作、表情、语言来表达故事中小动物们成长的喜悦之情。</w:t>
      </w:r>
    </w:p>
    <w:p w14:paraId="6C0BC3CE">
      <w:pPr>
        <w:pStyle w:val="5"/>
        <w:keepNext w:val="0"/>
        <w:keepLines w:val="0"/>
        <w:widowControl/>
        <w:suppressLineNumbers w:val="0"/>
        <w:spacing w:before="0" w:beforeAutospacing="0" w:after="0" w:afterAutospacing="0" w:line="360" w:lineRule="exact"/>
        <w:ind w:left="0" w:right="0" w:firstLine="435"/>
        <w:jc w:val="both"/>
        <w:rPr>
          <w:rFonts w:hint="default" w:ascii="宋体" w:hAnsi="宋体" w:eastAsia="宋体" w:cs="宋体"/>
          <w:b w:val="0"/>
          <w:bCs w:val="0"/>
          <w:i w:val="0"/>
          <w:iCs w:val="0"/>
          <w:color w:val="000000"/>
          <w:spacing w:val="0"/>
          <w:w w:val="100"/>
          <w:sz w:val="21"/>
          <w:szCs w:val="21"/>
          <w:vertAlign w:val="baseline"/>
          <w:lang w:val="en-US" w:eastAsia="zh-CN"/>
        </w:rPr>
      </w:pPr>
    </w:p>
    <w:p w14:paraId="5F5AD6A2">
      <w:pPr>
        <w:pStyle w:val="5"/>
        <w:keepNext w:val="0"/>
        <w:keepLines w:val="0"/>
        <w:widowControl/>
        <w:suppressLineNumbers w:val="0"/>
        <w:spacing w:before="0" w:beforeAutospacing="0" w:after="0" w:afterAutospacing="0" w:line="360" w:lineRule="exact"/>
        <w:ind w:left="0" w:right="0" w:firstLine="435"/>
        <w:jc w:val="both"/>
        <w:rPr>
          <w:rFonts w:hint="eastAsia" w:ascii="宋体" w:hAnsi="宋体" w:eastAsia="宋体" w:cs="宋体"/>
          <w:b w:val="0"/>
          <w:bCs w:val="0"/>
          <w:i w:val="0"/>
          <w:iCs w:val="0"/>
          <w:color w:val="000000"/>
          <w:spacing w:val="0"/>
          <w:w w:val="100"/>
          <w:sz w:val="21"/>
          <w:szCs w:val="21"/>
          <w:vertAlign w:val="baseline"/>
        </w:rPr>
      </w:pPr>
    </w:p>
    <w:tbl>
      <w:tblPr>
        <w:tblStyle w:val="7"/>
        <w:tblpPr w:leftFromText="180" w:rightFromText="180" w:vertAnchor="text" w:horzAnchor="page" w:tblpXSpec="center" w:tblpY="15"/>
        <w:tblOverlap w:val="never"/>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1"/>
      </w:tblGrid>
      <w:tr w14:paraId="660A4C0D">
        <w:trPr>
          <w:trHeight w:val="2475" w:hRule="atLeast"/>
          <w:jc w:val="center"/>
        </w:trPr>
        <w:tc>
          <w:tcPr>
            <w:tcW w:w="3151" w:type="dxa"/>
            <w:shd w:val="clear" w:color="auto" w:fill="auto"/>
            <w:vAlign w:val="top"/>
          </w:tcPr>
          <w:p w14:paraId="48F791D0">
            <w:pPr>
              <w:jc w:val="both"/>
            </w:pPr>
            <w:r>
              <w:drawing>
                <wp:inline distT="0" distB="0" distL="114300" distR="114300">
                  <wp:extent cx="1860550" cy="1428750"/>
                  <wp:effectExtent l="0" t="0" r="19050" b="19050"/>
                  <wp:docPr id="3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2"/>
                          <pic:cNvPicPr>
                            <a:picLocks noChangeAspect="1"/>
                          </pic:cNvPicPr>
                        </pic:nvPicPr>
                        <pic:blipFill>
                          <a:blip r:embed="rId26"/>
                          <a:stretch>
                            <a:fillRect/>
                          </a:stretch>
                        </pic:blipFill>
                        <pic:spPr>
                          <a:xfrm>
                            <a:off x="0" y="0"/>
                            <a:ext cx="1860550" cy="1428750"/>
                          </a:xfrm>
                          <a:prstGeom prst="rect">
                            <a:avLst/>
                          </a:prstGeom>
                          <a:noFill/>
                          <a:ln>
                            <a:noFill/>
                          </a:ln>
                        </pic:spPr>
                      </pic:pic>
                    </a:graphicData>
                  </a:graphic>
                </wp:inline>
              </w:drawing>
            </w:r>
          </w:p>
        </w:tc>
        <w:tc>
          <w:tcPr>
            <w:tcW w:w="3151" w:type="dxa"/>
            <w:shd w:val="clear" w:color="auto" w:fill="auto"/>
            <w:vAlign w:val="top"/>
          </w:tcPr>
          <w:p w14:paraId="46B5ED5A">
            <w:pPr>
              <w:jc w:val="center"/>
              <w:rPr>
                <w:b/>
                <w:bCs/>
              </w:rPr>
            </w:pPr>
            <w:r>
              <w:drawing>
                <wp:inline distT="0" distB="0" distL="114300" distR="114300">
                  <wp:extent cx="1858010" cy="1372870"/>
                  <wp:effectExtent l="0" t="0" r="21590" b="24130"/>
                  <wp:docPr id="4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3"/>
                          <pic:cNvPicPr>
                            <a:picLocks noChangeAspect="1"/>
                          </pic:cNvPicPr>
                        </pic:nvPicPr>
                        <pic:blipFill>
                          <a:blip r:embed="rId27"/>
                          <a:stretch>
                            <a:fillRect/>
                          </a:stretch>
                        </pic:blipFill>
                        <pic:spPr>
                          <a:xfrm>
                            <a:off x="0" y="0"/>
                            <a:ext cx="1858010" cy="1372870"/>
                          </a:xfrm>
                          <a:prstGeom prst="rect">
                            <a:avLst/>
                          </a:prstGeom>
                          <a:noFill/>
                          <a:ln>
                            <a:noFill/>
                          </a:ln>
                        </pic:spPr>
                      </pic:pic>
                    </a:graphicData>
                  </a:graphic>
                </wp:inline>
              </w:drawing>
            </w:r>
          </w:p>
        </w:tc>
        <w:tc>
          <w:tcPr>
            <w:tcW w:w="3151" w:type="dxa"/>
            <w:shd w:val="clear" w:color="auto" w:fill="auto"/>
            <w:vAlign w:val="top"/>
          </w:tcPr>
          <w:p w14:paraId="37A7133A">
            <w:pPr>
              <w:jc w:val="center"/>
            </w:pPr>
          </w:p>
        </w:tc>
      </w:tr>
    </w:tbl>
    <w:p w14:paraId="341179A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sz w:val="24"/>
          <w:szCs w:val="24"/>
          <w:lang w:val="en-US" w:eastAsia="zh-CN"/>
        </w:rPr>
      </w:pPr>
      <w:r>
        <w:rPr>
          <w:rFonts w:hint="eastAsia"/>
          <w:b/>
          <w:bCs/>
          <w:sz w:val="24"/>
          <w:szCs w:val="24"/>
          <w:lang w:val="en-US" w:eastAsia="zh-CN"/>
        </w:rPr>
        <w:t>五、温馨提示</w:t>
      </w:r>
    </w:p>
    <w:p w14:paraId="75A291F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1.本学期孩子们在园的活动照片依旧会上传至“一起长大”app，请大家关注！</w:t>
      </w:r>
    </w:p>
    <w:p w14:paraId="5B3064E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2.故事《小熊长大了》，故事内容：</w:t>
      </w:r>
      <w:bookmarkStart w:id="0" w:name="_GoBack"/>
      <w:bookmarkEnd w:id="0"/>
      <w:r>
        <w:rPr>
          <w:rFonts w:hint="eastAsia" w:ascii="宋体" w:hAnsi="宋体" w:eastAsia="宋体" w:cs="宋体"/>
          <w:b w:val="0"/>
          <w:bCs w:val="0"/>
          <w:sz w:val="21"/>
          <w:szCs w:val="21"/>
          <w:lang w:val="en-US" w:eastAsia="zh-CN"/>
        </w:rPr>
        <w:t>暑假刚过去的一天早晨，小熊还在树洞里呼呼睡觉，动物朋友们都来找他去上幼儿园。小熊，小熊，快起来。小熊从树洞里出来一看，呦，小马、小兔和小象这些朋友都来了。小马说：你们瞧，我长大了，腿也长了，背也宽了，可以背大木头了。小马背起一根大木头，飞快地跑了一圈。小兔说：你们瞧，我也长大了，我的脚丫子变大了，跳得更高了。小兔抬起脚让大家看他那双大大的新鞋，又高高地跳起来摘下几个果子。小象说：我也长大了。我的鼻子更长，更有力气了。小象把长鼻子伸到小河里，吸足了水，往天上一喷。呀，好似下了一场大雨。小熊对着河水照了照自己，嘟囔着说：就是我没长大，好似还和原来一样。朋友们对小熊说：穿上衣服快走吧！小熊赶快穿衣服，咦，衣服怎么变紧了呀。小熊扣完扣子，打了一个喷嚏。嘣!扣子都崩开了。小熊抬脚穿鞋子，鞋子怎么变小了呀。好不容易把脚伸进去，小熊一走路，鞋子就顶破了，脚趾头都露在了外面。小熊回到树洞里一看，妈妈已经给他买了新衣服、新鞋子，还有一顶新帽子。小熊穿上新衣服、新鞋子，戴上新帽子，对大家说：原来的衣服、鞋子怎么变小了呀?小熊刚说完，刮来一阵大风，把小熊的帽子吹跑了。小熊追着帽子跑，可是，风把帽子刮过了小河。小熊一着急，使劲儿一跳，跳过小河，追上了帽子。小熊说：啊，原来我也长大了。这条小河都能跳过来了。长大了，大家都长大了。小动物们一起高快乐兴地上幼儿园去。他们是幼儿园里最大的小朋友了。</w:t>
      </w:r>
    </w:p>
    <w:sectPr>
      <w:footerReference r:id="rId3" w:type="default"/>
      <w:pgSz w:w="11906" w:h="16838"/>
      <w:pgMar w:top="1417" w:right="1304" w:bottom="1247" w:left="124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4E4F0">
    <w:pPr>
      <w:pStyle w:val="2"/>
      <w:rPr>
        <w:rFonts w:hint="eastAsia" w:eastAsiaTheme="minorEastAsia"/>
        <w:lang w:val="en-US" w:eastAsia="zh-CN"/>
      </w:rPr>
    </w:pPr>
    <w:r>
      <w:rPr>
        <w:rFonts w:hint="eastAsia"/>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CA5B9"/>
    <w:multiLevelType w:val="singleLevel"/>
    <w:tmpl w:val="CFFCA5B9"/>
    <w:lvl w:ilvl="0" w:tentative="0">
      <w:start w:val="2"/>
      <w:numFmt w:val="chineseCounting"/>
      <w:suff w:val="nothing"/>
      <w:lvlText w:val="%1、"/>
      <w:lvlJc w:val="left"/>
      <w:pPr>
        <w:ind w:left="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000000"/>
    <w:rsid w:val="002E73B3"/>
    <w:rsid w:val="005D2B8E"/>
    <w:rsid w:val="00F17D62"/>
    <w:rsid w:val="013A3612"/>
    <w:rsid w:val="017E2496"/>
    <w:rsid w:val="01FB5D58"/>
    <w:rsid w:val="02620BB9"/>
    <w:rsid w:val="0309038A"/>
    <w:rsid w:val="035B5D33"/>
    <w:rsid w:val="037057B0"/>
    <w:rsid w:val="03E435FB"/>
    <w:rsid w:val="03EC51D6"/>
    <w:rsid w:val="042375CB"/>
    <w:rsid w:val="05895625"/>
    <w:rsid w:val="05D7427F"/>
    <w:rsid w:val="0609760B"/>
    <w:rsid w:val="060F1336"/>
    <w:rsid w:val="064E7DD3"/>
    <w:rsid w:val="06580216"/>
    <w:rsid w:val="06894F71"/>
    <w:rsid w:val="07903D5D"/>
    <w:rsid w:val="07B3777F"/>
    <w:rsid w:val="07B82F8E"/>
    <w:rsid w:val="07FC0F5B"/>
    <w:rsid w:val="0809043D"/>
    <w:rsid w:val="08643223"/>
    <w:rsid w:val="088B4C44"/>
    <w:rsid w:val="08D00291"/>
    <w:rsid w:val="08DF719C"/>
    <w:rsid w:val="08FE2E6A"/>
    <w:rsid w:val="095C37CB"/>
    <w:rsid w:val="0A1E5B7A"/>
    <w:rsid w:val="0AFB6211"/>
    <w:rsid w:val="0B36588E"/>
    <w:rsid w:val="0C784E0D"/>
    <w:rsid w:val="0C877601"/>
    <w:rsid w:val="0CC76AC0"/>
    <w:rsid w:val="0CED42B7"/>
    <w:rsid w:val="0D8F5F42"/>
    <w:rsid w:val="0DA36A33"/>
    <w:rsid w:val="0DCC1243"/>
    <w:rsid w:val="0DE8642E"/>
    <w:rsid w:val="0DEC2864"/>
    <w:rsid w:val="0E6E67F1"/>
    <w:rsid w:val="0E6F0D73"/>
    <w:rsid w:val="0EAA34A4"/>
    <w:rsid w:val="0EB208AB"/>
    <w:rsid w:val="0EBC576F"/>
    <w:rsid w:val="0EDE243D"/>
    <w:rsid w:val="0F081A5B"/>
    <w:rsid w:val="0FD74380"/>
    <w:rsid w:val="100B7BD7"/>
    <w:rsid w:val="104043E6"/>
    <w:rsid w:val="10671A11"/>
    <w:rsid w:val="108C6F6A"/>
    <w:rsid w:val="10955C72"/>
    <w:rsid w:val="109B7847"/>
    <w:rsid w:val="10CC5E19"/>
    <w:rsid w:val="115C7F7D"/>
    <w:rsid w:val="11724BAC"/>
    <w:rsid w:val="11892409"/>
    <w:rsid w:val="121D1E44"/>
    <w:rsid w:val="12546E8B"/>
    <w:rsid w:val="12905D43"/>
    <w:rsid w:val="12BC16CB"/>
    <w:rsid w:val="13325A1D"/>
    <w:rsid w:val="13616A49"/>
    <w:rsid w:val="13B866E2"/>
    <w:rsid w:val="13E73D7D"/>
    <w:rsid w:val="13F2430D"/>
    <w:rsid w:val="147D7DD3"/>
    <w:rsid w:val="14CD17A6"/>
    <w:rsid w:val="154430C2"/>
    <w:rsid w:val="154A7BC0"/>
    <w:rsid w:val="154E1EAC"/>
    <w:rsid w:val="16267E71"/>
    <w:rsid w:val="171012CF"/>
    <w:rsid w:val="175E3962"/>
    <w:rsid w:val="176C2270"/>
    <w:rsid w:val="17767C91"/>
    <w:rsid w:val="17A54DB5"/>
    <w:rsid w:val="17CF4677"/>
    <w:rsid w:val="17FC2D0C"/>
    <w:rsid w:val="1809321E"/>
    <w:rsid w:val="18557BB1"/>
    <w:rsid w:val="18F64569"/>
    <w:rsid w:val="19320A2F"/>
    <w:rsid w:val="1A0D196A"/>
    <w:rsid w:val="1A79617E"/>
    <w:rsid w:val="1AEC4CFD"/>
    <w:rsid w:val="1B263D19"/>
    <w:rsid w:val="1B6664E8"/>
    <w:rsid w:val="1B823CCD"/>
    <w:rsid w:val="1B9C5CA7"/>
    <w:rsid w:val="1C18105F"/>
    <w:rsid w:val="1C3C14D5"/>
    <w:rsid w:val="1C8C1CA1"/>
    <w:rsid w:val="1CA371B0"/>
    <w:rsid w:val="1CAB20FF"/>
    <w:rsid w:val="1CB36F8B"/>
    <w:rsid w:val="1CEC79F6"/>
    <w:rsid w:val="1CFD77EA"/>
    <w:rsid w:val="1D0F70BC"/>
    <w:rsid w:val="1D1E1074"/>
    <w:rsid w:val="1D7E5172"/>
    <w:rsid w:val="1DDA2008"/>
    <w:rsid w:val="1DEE2DB4"/>
    <w:rsid w:val="1E25078D"/>
    <w:rsid w:val="1E5B140E"/>
    <w:rsid w:val="1E8D1AAC"/>
    <w:rsid w:val="1E9811D0"/>
    <w:rsid w:val="1F183A01"/>
    <w:rsid w:val="1F5E2616"/>
    <w:rsid w:val="1F8E0DC4"/>
    <w:rsid w:val="2063251F"/>
    <w:rsid w:val="206876FD"/>
    <w:rsid w:val="209A28CD"/>
    <w:rsid w:val="20BF58DF"/>
    <w:rsid w:val="21753196"/>
    <w:rsid w:val="227320AD"/>
    <w:rsid w:val="22DF7166"/>
    <w:rsid w:val="22E83DA8"/>
    <w:rsid w:val="23993D17"/>
    <w:rsid w:val="23BF6AEF"/>
    <w:rsid w:val="23C31521"/>
    <w:rsid w:val="240D7AF2"/>
    <w:rsid w:val="2432032A"/>
    <w:rsid w:val="24BC0052"/>
    <w:rsid w:val="24DA54F9"/>
    <w:rsid w:val="25911F29"/>
    <w:rsid w:val="25AA2365"/>
    <w:rsid w:val="25F80802"/>
    <w:rsid w:val="26613549"/>
    <w:rsid w:val="266F79A1"/>
    <w:rsid w:val="2689423C"/>
    <w:rsid w:val="276E6F72"/>
    <w:rsid w:val="283B73C3"/>
    <w:rsid w:val="289B00DD"/>
    <w:rsid w:val="29111DB4"/>
    <w:rsid w:val="29304623"/>
    <w:rsid w:val="298A69A5"/>
    <w:rsid w:val="299C1002"/>
    <w:rsid w:val="2A5423AC"/>
    <w:rsid w:val="2A856BE0"/>
    <w:rsid w:val="2AD33B24"/>
    <w:rsid w:val="2AE9314E"/>
    <w:rsid w:val="2B054C24"/>
    <w:rsid w:val="2C271FB0"/>
    <w:rsid w:val="2C43539C"/>
    <w:rsid w:val="2C723CE6"/>
    <w:rsid w:val="2C993C8D"/>
    <w:rsid w:val="2CE16D94"/>
    <w:rsid w:val="2D1F4090"/>
    <w:rsid w:val="2D3B229C"/>
    <w:rsid w:val="2D3D185B"/>
    <w:rsid w:val="2D6F75A0"/>
    <w:rsid w:val="2DB03B16"/>
    <w:rsid w:val="2DB169BA"/>
    <w:rsid w:val="2DD72FA3"/>
    <w:rsid w:val="2F556728"/>
    <w:rsid w:val="2F6B1E69"/>
    <w:rsid w:val="2F8033FB"/>
    <w:rsid w:val="2FC02100"/>
    <w:rsid w:val="3012441E"/>
    <w:rsid w:val="30597707"/>
    <w:rsid w:val="30706128"/>
    <w:rsid w:val="30FC0032"/>
    <w:rsid w:val="31113F0F"/>
    <w:rsid w:val="31713275"/>
    <w:rsid w:val="31AA319D"/>
    <w:rsid w:val="31AC6725"/>
    <w:rsid w:val="31E54412"/>
    <w:rsid w:val="32402554"/>
    <w:rsid w:val="326C2F20"/>
    <w:rsid w:val="32C23B4D"/>
    <w:rsid w:val="330F07D0"/>
    <w:rsid w:val="331A7468"/>
    <w:rsid w:val="3352191B"/>
    <w:rsid w:val="337B013A"/>
    <w:rsid w:val="337E0127"/>
    <w:rsid w:val="33A33D1D"/>
    <w:rsid w:val="34542261"/>
    <w:rsid w:val="34841ADF"/>
    <w:rsid w:val="349A2847"/>
    <w:rsid w:val="34BE547A"/>
    <w:rsid w:val="3589436C"/>
    <w:rsid w:val="35C50B18"/>
    <w:rsid w:val="366B14E7"/>
    <w:rsid w:val="36707250"/>
    <w:rsid w:val="369B1405"/>
    <w:rsid w:val="36BB67AA"/>
    <w:rsid w:val="372A47A8"/>
    <w:rsid w:val="376F610C"/>
    <w:rsid w:val="379E394C"/>
    <w:rsid w:val="381C405F"/>
    <w:rsid w:val="38657F1D"/>
    <w:rsid w:val="38CB02EB"/>
    <w:rsid w:val="39882C57"/>
    <w:rsid w:val="39CE2748"/>
    <w:rsid w:val="39D114EA"/>
    <w:rsid w:val="3A125E82"/>
    <w:rsid w:val="3A4A1D7B"/>
    <w:rsid w:val="3B131C51"/>
    <w:rsid w:val="3B1A4D04"/>
    <w:rsid w:val="3B38457E"/>
    <w:rsid w:val="3B570C6C"/>
    <w:rsid w:val="3BAB407F"/>
    <w:rsid w:val="3BE06D49"/>
    <w:rsid w:val="3C1C75EB"/>
    <w:rsid w:val="3C5B2DBF"/>
    <w:rsid w:val="3CE4120F"/>
    <w:rsid w:val="3CF36758"/>
    <w:rsid w:val="3D262870"/>
    <w:rsid w:val="3D2F2825"/>
    <w:rsid w:val="3D7B4078"/>
    <w:rsid w:val="3DA93425"/>
    <w:rsid w:val="3DC07D0F"/>
    <w:rsid w:val="3E100017"/>
    <w:rsid w:val="3E3D44EB"/>
    <w:rsid w:val="3EED2A1A"/>
    <w:rsid w:val="3F091E79"/>
    <w:rsid w:val="3F9E333D"/>
    <w:rsid w:val="3FCF24B7"/>
    <w:rsid w:val="3FF7137F"/>
    <w:rsid w:val="41660E9B"/>
    <w:rsid w:val="41963ACC"/>
    <w:rsid w:val="420B34D5"/>
    <w:rsid w:val="421B3177"/>
    <w:rsid w:val="42D41759"/>
    <w:rsid w:val="42E255CA"/>
    <w:rsid w:val="42F87F3B"/>
    <w:rsid w:val="43216CE4"/>
    <w:rsid w:val="435E7112"/>
    <w:rsid w:val="439F595A"/>
    <w:rsid w:val="44986B81"/>
    <w:rsid w:val="44A23C0B"/>
    <w:rsid w:val="458E1779"/>
    <w:rsid w:val="45E55770"/>
    <w:rsid w:val="46390051"/>
    <w:rsid w:val="46956601"/>
    <w:rsid w:val="46B25327"/>
    <w:rsid w:val="46F7426B"/>
    <w:rsid w:val="46FF5662"/>
    <w:rsid w:val="471534BA"/>
    <w:rsid w:val="47946B03"/>
    <w:rsid w:val="481D429D"/>
    <w:rsid w:val="484B3033"/>
    <w:rsid w:val="48500EB2"/>
    <w:rsid w:val="48596D73"/>
    <w:rsid w:val="49266DFC"/>
    <w:rsid w:val="4949489B"/>
    <w:rsid w:val="49AC55AE"/>
    <w:rsid w:val="49D37AE3"/>
    <w:rsid w:val="4A2A0D24"/>
    <w:rsid w:val="4A5E14AF"/>
    <w:rsid w:val="4A6A68E8"/>
    <w:rsid w:val="4A6B1BCE"/>
    <w:rsid w:val="4A9B32CD"/>
    <w:rsid w:val="4B3C0651"/>
    <w:rsid w:val="4B904E59"/>
    <w:rsid w:val="4BB77DEB"/>
    <w:rsid w:val="4BE90D9B"/>
    <w:rsid w:val="4BED77A1"/>
    <w:rsid w:val="4BFF0132"/>
    <w:rsid w:val="4C1F6DE0"/>
    <w:rsid w:val="4C2A705C"/>
    <w:rsid w:val="4C6C4DF9"/>
    <w:rsid w:val="4CB726ED"/>
    <w:rsid w:val="4DAE1980"/>
    <w:rsid w:val="4DE33ACB"/>
    <w:rsid w:val="4E0B1E1F"/>
    <w:rsid w:val="4E301A1A"/>
    <w:rsid w:val="4E3C4330"/>
    <w:rsid w:val="4EEC7E4E"/>
    <w:rsid w:val="4EF60A70"/>
    <w:rsid w:val="4EFC70A4"/>
    <w:rsid w:val="4F3966E5"/>
    <w:rsid w:val="4FA63CB9"/>
    <w:rsid w:val="4FAA6413"/>
    <w:rsid w:val="4FBF1ADB"/>
    <w:rsid w:val="4FFC0D0F"/>
    <w:rsid w:val="4FFD3645"/>
    <w:rsid w:val="508056FB"/>
    <w:rsid w:val="5087610F"/>
    <w:rsid w:val="50C406FD"/>
    <w:rsid w:val="50CD10D5"/>
    <w:rsid w:val="5100038B"/>
    <w:rsid w:val="518A40F8"/>
    <w:rsid w:val="51A907D1"/>
    <w:rsid w:val="51CD21C0"/>
    <w:rsid w:val="521865D3"/>
    <w:rsid w:val="528F3D30"/>
    <w:rsid w:val="52C55120"/>
    <w:rsid w:val="52C85E60"/>
    <w:rsid w:val="52D2176E"/>
    <w:rsid w:val="533E5A9F"/>
    <w:rsid w:val="53DC2F72"/>
    <w:rsid w:val="53EB7175"/>
    <w:rsid w:val="53F20F9C"/>
    <w:rsid w:val="544E56C1"/>
    <w:rsid w:val="546B7C3C"/>
    <w:rsid w:val="54EB3478"/>
    <w:rsid w:val="54F645CB"/>
    <w:rsid w:val="554D3EED"/>
    <w:rsid w:val="55AE579C"/>
    <w:rsid w:val="563C5553"/>
    <w:rsid w:val="563F7711"/>
    <w:rsid w:val="56F05B4A"/>
    <w:rsid w:val="572A4A40"/>
    <w:rsid w:val="574565BE"/>
    <w:rsid w:val="578D726C"/>
    <w:rsid w:val="579E601C"/>
    <w:rsid w:val="57CD2D02"/>
    <w:rsid w:val="57FD73CC"/>
    <w:rsid w:val="580F1F63"/>
    <w:rsid w:val="58D137B7"/>
    <w:rsid w:val="58E22664"/>
    <w:rsid w:val="592261E9"/>
    <w:rsid w:val="59812CE5"/>
    <w:rsid w:val="5A686486"/>
    <w:rsid w:val="5A774713"/>
    <w:rsid w:val="5A806616"/>
    <w:rsid w:val="5A933B1C"/>
    <w:rsid w:val="5B2A3CDB"/>
    <w:rsid w:val="5B891F3F"/>
    <w:rsid w:val="5B8A0A45"/>
    <w:rsid w:val="5C273FD2"/>
    <w:rsid w:val="5C2A25AC"/>
    <w:rsid w:val="5C2C3389"/>
    <w:rsid w:val="5C6E67A6"/>
    <w:rsid w:val="5D4472B7"/>
    <w:rsid w:val="5D937391"/>
    <w:rsid w:val="5D9D6190"/>
    <w:rsid w:val="5E195A99"/>
    <w:rsid w:val="5E9D6409"/>
    <w:rsid w:val="5EBE474A"/>
    <w:rsid w:val="5F1A08ED"/>
    <w:rsid w:val="5F355CDC"/>
    <w:rsid w:val="5F5E2CCE"/>
    <w:rsid w:val="5F7E0DDA"/>
    <w:rsid w:val="5FAB70EA"/>
    <w:rsid w:val="5FAD5A78"/>
    <w:rsid w:val="5FD529B7"/>
    <w:rsid w:val="600141CF"/>
    <w:rsid w:val="60512F07"/>
    <w:rsid w:val="6072134A"/>
    <w:rsid w:val="609B79A5"/>
    <w:rsid w:val="60A07FB3"/>
    <w:rsid w:val="60C03DEE"/>
    <w:rsid w:val="60DB1B18"/>
    <w:rsid w:val="61265B9D"/>
    <w:rsid w:val="61344BE0"/>
    <w:rsid w:val="614D60D9"/>
    <w:rsid w:val="61817531"/>
    <w:rsid w:val="62100978"/>
    <w:rsid w:val="62261C95"/>
    <w:rsid w:val="62A26A41"/>
    <w:rsid w:val="62CC2423"/>
    <w:rsid w:val="631462C2"/>
    <w:rsid w:val="634D3F82"/>
    <w:rsid w:val="634E1E06"/>
    <w:rsid w:val="637E2D0B"/>
    <w:rsid w:val="6391168E"/>
    <w:rsid w:val="63973C00"/>
    <w:rsid w:val="63B51142"/>
    <w:rsid w:val="64AB2C33"/>
    <w:rsid w:val="650F28F6"/>
    <w:rsid w:val="6551631B"/>
    <w:rsid w:val="65582C72"/>
    <w:rsid w:val="656F500C"/>
    <w:rsid w:val="659279CA"/>
    <w:rsid w:val="66211799"/>
    <w:rsid w:val="66214077"/>
    <w:rsid w:val="662F5CA4"/>
    <w:rsid w:val="663B47A4"/>
    <w:rsid w:val="66604799"/>
    <w:rsid w:val="667C18AF"/>
    <w:rsid w:val="668E08CF"/>
    <w:rsid w:val="67094792"/>
    <w:rsid w:val="67392762"/>
    <w:rsid w:val="6764148B"/>
    <w:rsid w:val="6767695F"/>
    <w:rsid w:val="67824561"/>
    <w:rsid w:val="696E6B4A"/>
    <w:rsid w:val="69F760B6"/>
    <w:rsid w:val="6B033FEB"/>
    <w:rsid w:val="6B1018D7"/>
    <w:rsid w:val="6B153436"/>
    <w:rsid w:val="6B1A281A"/>
    <w:rsid w:val="6BB87320"/>
    <w:rsid w:val="6C1D5AE4"/>
    <w:rsid w:val="6C376527"/>
    <w:rsid w:val="6C4D443B"/>
    <w:rsid w:val="6C631F97"/>
    <w:rsid w:val="6CB33BA2"/>
    <w:rsid w:val="6D491432"/>
    <w:rsid w:val="6DD32BCA"/>
    <w:rsid w:val="6DF57DB5"/>
    <w:rsid w:val="6EEA35D1"/>
    <w:rsid w:val="6F3713CB"/>
    <w:rsid w:val="6F624B4B"/>
    <w:rsid w:val="6F7B4BDC"/>
    <w:rsid w:val="6FF362AF"/>
    <w:rsid w:val="70057BD7"/>
    <w:rsid w:val="70FC67DE"/>
    <w:rsid w:val="71281E95"/>
    <w:rsid w:val="712F7BF6"/>
    <w:rsid w:val="71A42FBB"/>
    <w:rsid w:val="71DD72B7"/>
    <w:rsid w:val="72C15327"/>
    <w:rsid w:val="72D11FC9"/>
    <w:rsid w:val="72D2277B"/>
    <w:rsid w:val="7321710C"/>
    <w:rsid w:val="73574ADB"/>
    <w:rsid w:val="739428FE"/>
    <w:rsid w:val="73C9393E"/>
    <w:rsid w:val="73F2304F"/>
    <w:rsid w:val="74597B71"/>
    <w:rsid w:val="74BB4070"/>
    <w:rsid w:val="7506350D"/>
    <w:rsid w:val="75784649"/>
    <w:rsid w:val="759F1B12"/>
    <w:rsid w:val="75A72E01"/>
    <w:rsid w:val="75FE2420"/>
    <w:rsid w:val="76067F6B"/>
    <w:rsid w:val="767F1B04"/>
    <w:rsid w:val="76826E55"/>
    <w:rsid w:val="770214F4"/>
    <w:rsid w:val="772D6B4C"/>
    <w:rsid w:val="77471DB0"/>
    <w:rsid w:val="77545989"/>
    <w:rsid w:val="77643B8B"/>
    <w:rsid w:val="77C802B8"/>
    <w:rsid w:val="781D66A0"/>
    <w:rsid w:val="785F3876"/>
    <w:rsid w:val="78A05677"/>
    <w:rsid w:val="79132053"/>
    <w:rsid w:val="792564D0"/>
    <w:rsid w:val="7949798A"/>
    <w:rsid w:val="794F00D5"/>
    <w:rsid w:val="7A787181"/>
    <w:rsid w:val="7B2E691E"/>
    <w:rsid w:val="7B3F5288"/>
    <w:rsid w:val="7B7E1B94"/>
    <w:rsid w:val="7BF45FB1"/>
    <w:rsid w:val="7C182A04"/>
    <w:rsid w:val="7D155799"/>
    <w:rsid w:val="7D7E706F"/>
    <w:rsid w:val="7D932B60"/>
    <w:rsid w:val="7DA346A2"/>
    <w:rsid w:val="7DD27B12"/>
    <w:rsid w:val="7DFD0C42"/>
    <w:rsid w:val="7E2A2289"/>
    <w:rsid w:val="7E337971"/>
    <w:rsid w:val="7E480287"/>
    <w:rsid w:val="7ED7110D"/>
    <w:rsid w:val="7EDC4652"/>
    <w:rsid w:val="7FB073D5"/>
    <w:rsid w:val="7FCB20FA"/>
    <w:rsid w:val="ECBB1C7F"/>
    <w:rsid w:val="FD4FF203"/>
    <w:rsid w:val="FFEF08FA"/>
    <w:rsid w:val="FFFB91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autoRedefine/>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22"/>
    <w:rPr>
      <w:b/>
    </w:rPr>
  </w:style>
  <w:style w:type="character" w:styleId="10">
    <w:name w:val="Hyperlink"/>
    <w:autoRedefine/>
    <w:qFormat/>
    <w:uiPriority w:val="0"/>
    <w:rPr>
      <w:color w:val="0000FF"/>
      <w:u w:val="single"/>
    </w:rPr>
  </w:style>
  <w:style w:type="table" w:customStyle="1" w:styleId="11">
    <w:name w:val="普通表格 11"/>
    <w:basedOn w:val="6"/>
    <w:autoRedefine/>
    <w:qFormat/>
    <w:uiPriority w:val="99"/>
    <w:pPr>
      <w:spacing w:after="0"/>
    </w:pPr>
    <w:rPr>
      <w:rFonts w:ascii="Times New Roman" w:hAnsi="Times New Roman" w:eastAsia="宋体" w:cs="Times New Roman"/>
      <w:sz w:val="20"/>
      <w:szCs w:val="20"/>
      <w:lang w:eastAsia="zh-CN"/>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character" w:customStyle="1" w:styleId="12">
    <w:name w:val="NormalCharacter"/>
    <w:link w:val="1"/>
    <w:autoRedefine/>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694</Words>
  <Characters>704</Characters>
  <Lines>0</Lines>
  <Paragraphs>0</Paragraphs>
  <TotalTime>28</TotalTime>
  <ScaleCrop>false</ScaleCrop>
  <LinksUpToDate>false</LinksUpToDate>
  <CharactersWithSpaces>707</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2021-09-23T13:20:00Z</dcterms:created>
  <dc:creator>john</dc:creator>
  <cp:lastModifiedBy>寥寥</cp:lastModifiedBy>
  <cp:lastPrinted>2024-11-27T15:53:00Z</cp:lastPrinted>
  <dcterms:modified xsi:type="dcterms:W3CDTF">2025-09-04T12:19:36Z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061EAA94EEBA8BE75813B968C70128DA_43</vt:lpwstr>
  </property>
  <property fmtid="{D5CDD505-2E9C-101B-9397-08002B2CF9AE}" pid="4" name="KSOTemplateDocerSaveRecord">
    <vt:lpwstr>eyJoZGlkIjoiY2ZlMDdhNDYyNmUyNjJlM2MyYTBhZmM4NThlYTVhZWQiLCJ1c2VySWQiOiIzMjc0Mjc4NzgifQ==</vt:lpwstr>
  </property>
</Properties>
</file>