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5" w:rsidRPr="00BF20A3" w:rsidRDefault="00D64AF5" w:rsidP="00804D69">
      <w:pPr>
        <w:spacing w:line="300" w:lineRule="exact"/>
        <w:ind w:firstLineChars="1200" w:firstLine="2880"/>
        <w:rPr>
          <w:rFonts w:ascii="楷体" w:eastAsia="楷体" w:hAnsi="楷体"/>
          <w:sz w:val="24"/>
          <w:szCs w:val="24"/>
        </w:rPr>
      </w:pPr>
      <w:bookmarkStart w:id="0" w:name="_GoBack"/>
      <w:r w:rsidRPr="00BF20A3">
        <w:rPr>
          <w:rFonts w:ascii="楷体" w:eastAsia="楷体" w:hAnsi="楷体" w:hint="eastAsia"/>
          <w:sz w:val="24"/>
          <w:szCs w:val="24"/>
        </w:rPr>
        <w:t>四（3）班第一学期班队工作计划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一、指导思想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以《中小学德育工作指南》为指导，结合四年级学生的年龄特点和认知规律，围绕</w:t>
      </w:r>
      <w:r w:rsidRPr="00BF20A3">
        <w:rPr>
          <w:rFonts w:ascii="楷体" w:eastAsia="楷体" w:hAnsi="楷体"/>
          <w:sz w:val="24"/>
          <w:szCs w:val="24"/>
        </w:rPr>
        <w:t xml:space="preserve"> “培养良好习惯，提升综合素养” 的核心目标，将德育工作融入班级日常管理、教学活动和校园生活的各个环节。注重培养学生的集体荣誉感、责任意识、自主管理能力和人际交往能力，营造积极向上、团结友爱的班级氛围，为学生的全面发展和健康成长奠定坚实基础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二、工作目标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思想道德目标：培养学生热爱祖国、热爱集体、尊敬师长、团结同学的良好品德，增强学生的集体荣誉感和社会责任感，引导学生树立正确的价值观和人生观。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学习目标：帮助学生养成良好的学习习惯，提高学习的主动性和积极性，缩小学习成绩差距，使班级整体学习成绩稳步提升；培养学生的创新思维和实践能力，激发学生的学习兴趣。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行为习惯目标：规范学生的日常行为，使学生自觉遵守课堂纪律、校园规章制度和社会公德；培养学生良好的卫生习惯、作息习惯和劳动习惯。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能力培养目标：提升学生的自主管理能力、组织协调能力、人际交往能力和问题解决能力；打造一支负责任、有能力的班干部队伍，充分发挥学生的自我管理作用。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班级文化目标：营造积极向上、团结友爱、勤奋好学、乐于奉献的班级文化氛围；建立健全班级规章制度，形成良好的班级风气。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三、具体工作内容及措施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（一）思想道德教育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主题班会教育：每月开展</w:t>
      </w:r>
      <w:r w:rsidRPr="00BF20A3">
        <w:rPr>
          <w:rFonts w:ascii="楷体" w:eastAsia="楷体" w:hAnsi="楷体"/>
          <w:sz w:val="24"/>
          <w:szCs w:val="24"/>
        </w:rPr>
        <w:t xml:space="preserve"> 1-2 次主题班会，围绕 “爱国主义”“集体主义”“文明礼仪”“感恩教育”“诚信教育” 等主题，采用讲故事、看视频、小组讨论、演讲比赛等形式，激发学生的道德情感，引导学生践行道德规范。例如，在国庆节前后开展 “我爱我的祖国” 主题班会，让学生了解祖国的历史和成就，增强民族自豪感和爱国情怀；在重阳节开展 “感恩长辈” 主题班会，教育学生尊敬长辈、关爱老人。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日常渗透教育：利用晨会、午会等时间，针对学生的日常行为和思想动态，进行及时的教育和引导。例如，当发现学生之间发生矛盾时，及时进行调解，教育学生学会宽容、理解和尊重他人；当学生在学习或生活中遇到困难时，给予鼓励和帮助，培养学生的坚强意志和乐观心态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榜样示范教育：树立班级内的优秀学生榜样，通过表彰</w:t>
      </w:r>
      <w:r w:rsidRPr="00BF20A3">
        <w:rPr>
          <w:rFonts w:ascii="楷体" w:eastAsia="楷体" w:hAnsi="楷体"/>
          <w:sz w:val="24"/>
          <w:szCs w:val="24"/>
        </w:rPr>
        <w:t xml:space="preserve"> “文明之星”“爱心之星”“学习之星” 等，让学生学习榜样的先进事迹和优秀品质。同时，引导学生学习古今中外的英雄人物和道德模范，如雷锋、刘胡兰、钱学森等，激发学生的道德认同感和效仿意识。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（二）学习习惯培养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制定学习规范：与学生共同制定班级学习规范，明确上课、作业、预习、复习等方面的要求。例如，上课要专心听讲、积极发言、不做小动作；作业要按时完成、书写工整、不抄袭；每天要坚持预习新课、复习旧课等。并将学习规范张贴在班级显眼位置，让学生时刻牢记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加强课堂管理：密切配合各科老师，加强课堂纪律管理，及时制止学生的违纪行为，保证课堂教学的正常进行。同时，关注学生的课堂学习状态，鼓励学生积极参与课堂互动，培养学生的学习兴趣和主动性。例如，对于上课注意力不集中的学生，可通过提问、提醒等方式，引导其集中注意力；对于积极发言的学生，及时给予表扬和鼓励，激发其学习积极性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作业监督检查：建立作业监督检查制度，每天由学习委员负责检查学生的作业完成情况，对于未完成作业或作业质量差的学生，及时督促其补做或重做，并与家长取得联系，共同督促学生养成良好的作业习惯。同时，定期对学生的作业进行评比和展示，表扬优秀作业，激励学生提高作业质量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学习方法指导：定期开展学习方法指导课，向学生介绍有效的学习方法，如如何做好预习、如何记笔记、如何进行复习等。并组织学习经验交流活动，让学习成绩优秀的学生分享自己的学习经验和方法，帮助其他学生改进学习方法，提高学习效率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lastRenderedPageBreak/>
        <w:t>（三）行为习惯养成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 xml:space="preserve">常规训练：开学初，利用一周的时间对学生进行常规训练，包括队列训练、课堂纪律训练、卫生习惯训练等。通过反复训练，使学生养成良好的行为习惯。例如，在队列训练中，要求学生做到快、静、齐；在卫生习惯训练中，教学生正确的打扫卫生方法，培养学生保持 </w:t>
      </w:r>
      <w:r w:rsidRPr="00BF20A3">
        <w:rPr>
          <w:rFonts w:ascii="楷体" w:eastAsia="楷体" w:hAnsi="楷体"/>
          <w:sz w:val="24"/>
          <w:szCs w:val="24"/>
        </w:rPr>
        <w:t xml:space="preserve"> </w:t>
      </w:r>
      <w:r w:rsidRPr="00BF20A3">
        <w:rPr>
          <w:rFonts w:ascii="楷体" w:eastAsia="楷体" w:hAnsi="楷体" w:hint="eastAsia"/>
          <w:sz w:val="24"/>
          <w:szCs w:val="24"/>
        </w:rPr>
        <w:t>教室和校园环境整洁的习惯。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监督与评比：建立班级监督岗，由班干部和优秀学生组成，负责监督学生的日常行为习惯。每天对学生的遵守纪律、卫生清洁、文明礼仪等方面进行检查和评比，每周总结一次，评选出</w:t>
      </w:r>
      <w:r w:rsidRPr="00BF20A3">
        <w:rPr>
          <w:rFonts w:ascii="楷体" w:eastAsia="楷体" w:hAnsi="楷体"/>
          <w:sz w:val="24"/>
          <w:szCs w:val="24"/>
        </w:rPr>
        <w:t xml:space="preserve"> “行为规范小标兵”，并给予适当的奖励。通过监督与评比，激发学生的竞争意识，促进学生良好行为习惯的养成。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家校合作：与家长保持密切联系，及时向家长反馈学生在学校的行为表现，了解学生在家的行为习惯，共同制定教育方案，形成家校教育合力。例如，通过家长会、电话、微信群等方式，向家长宣传良好行为习惯的重要性，指导家长如何培养学生的良好行为习惯；定期组织家校互动活动，如亲子运动会、亲子手工制作等，增进亲子感情，同时培养学生的团队合作精神和劳动习惯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（四）班干部培养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班干部选拔：开学第一周，采用民主选举的方式，选拔出责任心强、有能力、受同学信任的班干部，包括班长、学习委员、纪律委员、卫生委员、文体委员等。明确各班干部的职责分工，让他们各司其职，共同管理班级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班干部培训：定期召开班干部会议，对班干部进行培训和指导。教给他们管理班级的方法和技巧，如如何处理同学之间的矛盾、如何组织班级活动、如何向老师反馈班级情况等。同时，鼓励班干部大胆工作，勇于承担责任，在工作中不断锻炼和提升自己的能力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发挥班干部作用：在班级管理中，充分发挥班干部的桥梁和纽带作用，让他们协助老师做好班级的日常管理工作。例如，班长负责统筹协调班级各项工作，及时向老师汇报班级情况；学习委员负责督促学生完成作业，组织学习交流活动；纪律委员负责维护课堂纪律和课间秩序；卫生委员负责安排和检查班级卫生工作；文体委员负责组织班级文体活动等。通过发挥班干部的作用，培养学生的自主管理能力和集体意识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（五）班级文化建设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制定班级规章制度：与学生共同讨论制定班级规章制度，包括学习纪律、课堂纪律、课间纪律、卫生纪律、考勤制度等。规章制度要具体、明确、合理，具有可操作性。并将班级规章制度张贴在班级公告栏，让学生共同遵守，做到有章可循、违章必究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打造班级文化阵地：精心布置班级教室，打造富有特色的班级文化阵地。例如，在教室后面的黑板报上，定期更新学习内容、德育知识、班级活动照片等；在教室两侧的墙壁上，设置</w:t>
      </w:r>
      <w:r w:rsidRPr="00BF20A3">
        <w:rPr>
          <w:rFonts w:ascii="楷体" w:eastAsia="楷体" w:hAnsi="楷体"/>
          <w:sz w:val="24"/>
          <w:szCs w:val="24"/>
        </w:rPr>
        <w:t xml:space="preserve"> “学习园地”“荣誉榜”“读书角” 等板块。“学习园地” 展示学生的优秀作业、绘画作品、手抄报等；“荣誉榜” 张贴班级获得的荣誉证书和优秀学生的照片；“读书角” 摆放各类图书，供学生课余时间阅读，培养学生的阅读习惯。</w:t>
      </w:r>
    </w:p>
    <w:p w:rsidR="00D64AF5" w:rsidRPr="00BF20A3" w:rsidRDefault="00D64AF5" w:rsidP="00B74EC0">
      <w:pPr>
        <w:spacing w:line="30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开展班级文化活动：结合班级实际情况，开展丰富多彩的班级文化活动，如读书分享会、诗歌朗诵比赛、绘画比赛、手工制作比赛、元旦联欢晚会等。通过活动，丰富学生的课余生活，增强班级凝聚力和向心力，营造积极向上的班级文化氛围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五、活动安排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/>
          <w:sz w:val="24"/>
          <w:szCs w:val="24"/>
        </w:rPr>
        <w:t>9 月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开学第一课《翻越浪浪山，遇见新自己》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/>
          <w:sz w:val="24"/>
          <w:szCs w:val="24"/>
        </w:rPr>
        <w:t>10 月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“喜迎国庆，爱我中华”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/>
          <w:sz w:val="24"/>
          <w:szCs w:val="24"/>
        </w:rPr>
        <w:t>1. 开展 “我爱我的祖国” 主题班会，了解祖国的历史和成就；2. 组织学生制作国庆手抄报或绘画作品，举办展览；3. 观看爱国主义教育影片，撰写观后感。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培养学生的爱国主义情感，增强民族自豪感和责任感。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/>
          <w:sz w:val="24"/>
          <w:szCs w:val="24"/>
        </w:rPr>
        <w:lastRenderedPageBreak/>
        <w:t>11 月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“文明礼仪伴我行”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/>
          <w:sz w:val="24"/>
          <w:szCs w:val="24"/>
        </w:rPr>
        <w:t>1. 开展 “文明礼仪” 主题班会，学习文明礼仪知识和规范；2. 组织 “文明礼仪小标兵” 评选活动；3. 开展文明礼仪实践活动，如在校园内主动向老师问好、帮助同学等。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培养学生良好的文明礼仪习惯，提高学生的道德素养。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/>
          <w:sz w:val="24"/>
          <w:szCs w:val="24"/>
        </w:rPr>
        <w:t>12 月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“书香满班级，阅读伴成长”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/>
          <w:sz w:val="24"/>
          <w:szCs w:val="24"/>
        </w:rPr>
        <w:t>1. 建立班级读书角，开展读书分享会；2. 组织学生进行诗歌朗诵比赛或讲故事比赛；3. 评选 “阅读之星”，表彰爱读书、读好书的学生。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培养学生的阅读习惯，提高学生的语言表达能力和文学素养。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/>
          <w:sz w:val="24"/>
          <w:szCs w:val="24"/>
        </w:rPr>
        <w:t>1 月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“总结过去，展望未来”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/>
          <w:sz w:val="24"/>
          <w:szCs w:val="24"/>
        </w:rPr>
        <w:t>1. 召开期末总结班会，回顾本学期班级工作和学生的成长情况；2. 评选本学期各类优秀学生，如 “学习之星”“文明之星”“爱心之星” 等；3. 布置寒假作业，指导学生制定寒假学习和生活计划。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总结本学期的工作经验，激励学生继续努力，为下学期的学习和生活做好准备。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六、工作保障措施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加强自身学习：作为班主任，要不断加强自身的政治理论学习和业务学习，提高自己的思想政治素质和教育教学水平。积极参加学校组织的班主任培训、教研活动等，学习先进的教育理念和班级管理方法，不断改进自己的工作方式和方法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密切家校沟通：建立健全家校沟通机制，通过家长会、电话、微信群、家访等方式，与家长保持密切联系。及时向家长反馈学生在学校的学习、生活和思想情况，了解学生在家的表现，共同探讨教育方法和策略，形成家校教育合力。</w:t>
      </w:r>
    </w:p>
    <w:p w:rsidR="00D64AF5" w:rsidRPr="00BF20A3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争取各科老师支持：主动与各科老师沟通协调，了解学生在各科课堂上的表现和学习情况，共同制定教育教学计划和措施。协助各科老师做好课堂纪律管理、作业批改和辅导等工作，形成班级教育管理的合力，促进学生全面发展。</w:t>
      </w:r>
    </w:p>
    <w:p w:rsidR="001B7D67" w:rsidRDefault="00D64AF5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 w:rsidRPr="00BF20A3">
        <w:rPr>
          <w:rFonts w:ascii="楷体" w:eastAsia="楷体" w:hAnsi="楷体" w:hint="eastAsia"/>
          <w:sz w:val="24"/>
          <w:szCs w:val="24"/>
        </w:rPr>
        <w:t>关注学生个体差异：尊重学生的个体差异，关注每一位学生的成长和发展。对于学习困难的学生，要给予更多的关心和帮助，制定个性化的辅导计划，帮助他们提高学习成绩；对于有特长的学生，要为他们提供展示才华的平台，鼓励他们发挥自己的优势，促进学生的个性化发展。</w:t>
      </w:r>
    </w:p>
    <w:p w:rsidR="00B74EC0" w:rsidRDefault="00B74EC0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                                           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                  </w:t>
      </w:r>
      <w:r>
        <w:rPr>
          <w:rFonts w:ascii="楷体" w:eastAsia="楷体" w:hAnsi="楷体" w:hint="eastAsia"/>
          <w:sz w:val="24"/>
          <w:szCs w:val="24"/>
        </w:rPr>
        <w:t>四（3）班 储音</w:t>
      </w:r>
    </w:p>
    <w:p w:rsidR="00B74EC0" w:rsidRPr="00BF20A3" w:rsidRDefault="00B74EC0" w:rsidP="00B74EC0">
      <w:pPr>
        <w:spacing w:line="30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                                                               2025</w:t>
      </w:r>
      <w:r>
        <w:rPr>
          <w:rFonts w:ascii="楷体" w:eastAsia="楷体" w:hAnsi="楷体" w:hint="eastAsia"/>
          <w:sz w:val="24"/>
          <w:szCs w:val="24"/>
        </w:rPr>
        <w:t>年9月1日</w:t>
      </w:r>
      <w:bookmarkEnd w:id="0"/>
    </w:p>
    <w:sectPr w:rsidR="00B74EC0" w:rsidRPr="00BF20A3" w:rsidSect="00B74EC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7E"/>
    <w:rsid w:val="001B7D67"/>
    <w:rsid w:val="00804D69"/>
    <w:rsid w:val="00B74EC0"/>
    <w:rsid w:val="00BF20A3"/>
    <w:rsid w:val="00C16D7E"/>
    <w:rsid w:val="00D6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6C55"/>
  <w15:chartTrackingRefBased/>
  <w15:docId w15:val="{D786FB91-8B16-4FB1-AD7E-08D94809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43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1195617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956571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3507280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835224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954930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241648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409494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75438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7365990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527389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888558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442133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852060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44571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2457005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7839185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440833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170257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140461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2555835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321439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426220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8979146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25113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4044099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334320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786395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350611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2965127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43527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792982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648847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4126278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873272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456949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589465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464357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763195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4245729">
              <w:marLeft w:val="0"/>
              <w:marRight w:val="-15"/>
              <w:marTop w:val="0"/>
              <w:marBottom w:val="0"/>
              <w:divBdr>
                <w:top w:val="single" w:sz="2" w:space="23" w:color="auto"/>
                <w:left w:val="single" w:sz="2" w:space="0" w:color="auto"/>
                <w:bottom w:val="single" w:sz="2" w:space="12" w:color="auto"/>
                <w:right w:val="single" w:sz="2" w:space="0" w:color="auto"/>
              </w:divBdr>
              <w:divsChild>
                <w:div w:id="6414959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2213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none" w:sz="0" w:space="0" w:color="auto"/>
                        <w:bottom w:val="single" w:sz="2" w:space="0" w:color="auto"/>
                        <w:right w:val="none" w:sz="0" w:space="0" w:color="auto"/>
                      </w:divBdr>
                      <w:divsChild>
                        <w:div w:id="10466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11" w:color="auto"/>
                            <w:right w:val="single" w:sz="2" w:space="0" w:color="auto"/>
                          </w:divBdr>
                          <w:divsChild>
                            <w:div w:id="20406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" w:color="auto"/>
                                <w:left w:val="single" w:sz="2" w:space="1" w:color="auto"/>
                                <w:bottom w:val="single" w:sz="2" w:space="1" w:color="auto"/>
                                <w:right w:val="single" w:sz="2" w:space="1" w:color="auto"/>
                              </w:divBdr>
                              <w:divsChild>
                                <w:div w:id="27132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154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3064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23189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72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4108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260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5861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10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5606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2472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03488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61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8156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209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79058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14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5340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2101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51822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4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4411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3113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59385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93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3735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7302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59698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07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662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8898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91754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38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6560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2581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83684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99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9841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8117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207581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0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4865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5785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75840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7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0993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11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86308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26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097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6765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20645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1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2178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1062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7648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3386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7441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3364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9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1405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4735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68887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05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6524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5227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96885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56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3489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94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79563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6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7209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915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71207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2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9944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6314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73801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26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4630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848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52798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82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0785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0500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29698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86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2546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992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126217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72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9861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543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7" w:color="auto"/>
                                            <w:left w:val="single" w:sz="2" w:space="6" w:color="auto"/>
                                            <w:bottom w:val="single" w:sz="2" w:space="6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71539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732277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495963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328656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415554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879101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053637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151498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327302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0416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616326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89324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607393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2025-08-30T06:48:00Z</dcterms:created>
  <dcterms:modified xsi:type="dcterms:W3CDTF">2025-09-03T12:49:00Z</dcterms:modified>
</cp:coreProperties>
</file>