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新北区</w:t>
      </w:r>
      <w:r>
        <w:rPr>
          <w:rFonts w:hint="eastAsia"/>
          <w:b/>
          <w:bCs/>
          <w:sz w:val="32"/>
          <w:szCs w:val="32"/>
          <w:lang w:val="en-US" w:eastAsia="zh-CN"/>
        </w:rPr>
        <w:t>小学语文谢攀优秀教师</w:t>
      </w:r>
      <w:r>
        <w:rPr>
          <w:rFonts w:hint="eastAsia"/>
          <w:b/>
          <w:bCs/>
          <w:sz w:val="32"/>
          <w:szCs w:val="32"/>
        </w:rPr>
        <w:t>培育室学期工作计划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（202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年9月—202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int="eastAsia"/>
          <w:b/>
          <w:bCs/>
          <w:sz w:val="28"/>
          <w:szCs w:val="28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一、指导思想：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已有研究成果基础上，以“深化实践·凝练成果·辐射引领”为核心理念，继续以核心素养导向的深度学习为理论支撑，坚持“研训一体·知行并进”的培育路径。通过“理论深化-实践创新-成果辐射”三维升级机制，进一步巩固以学习者为中心的研修共同体。聚焦统编教材单元整体教学的深度实施与范式推广，完善“读写融通·进阶发展”的教学新样态，强化名师工坊的示范引领与辐射带动作用，助推区域青年教师实现从能力提升到成果产出的专业跨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二、学期目标：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推广单元整体教学实施范式：在已有3-5个典型单元案例基础上，新增2-3个创新单元教学设计，形成可复制、可推广的“目标统整-情境创设-任务驱动-表现评价”四维教学实践指南，并在区域内至少3所学校进行试点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完成课题研究结题与成果凝练：顺利通过两项课题《小学语文读写一体化教学的实践研究》《小学语文读写一体化教学中思维导图的运用研究》的中期评估，并形成高质量的研究报告、发表相关论文2-3篇，为结题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3.提升教师成果产出与影响力：培育室成员100%完成研究示课任务，力争85%以上成员在市级以上刊物发表论文或获得市级以上奖项，新增培养1-2名区级学科带头人或教学能手。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三、主要措施：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（一）深化“三维阅读”学习体系，促进理论向实践转化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1.主题式专业阅读进阶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（1）实施“深度共读+个性拓展”计划：共读《追求理解的教学设计》（威金斯著），并鼓励成员自选1-2本与读写教学相关的专著进行拓展阅读；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（2）开展“读·思·行”成果转化活动：每月举办一次“读写教学转化工作坊”，聚焦如何将理论转化为具体的教学活动设计，形成不少于3个转化案例。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2.专题式文献研究深化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（1）组织文献综述撰写：基于前期绘制的学术脉络图谱，撰写并分享“单元整体教学与读写结合”专题文献综述，明确研究创新点与实践方向；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（2）开展“论文研读与质疑”活动：每月精读2篇高水平论文，重点分析其研究方法与结论的实践适用性，形成批判性阅读笔记。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3.问题式案例研读升级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（1）开展“案例优化与重构”活动：选取资源库中的3-5个课例，进行优化设计，重点突出读写融通的策略创新；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（2）组织“跨区域案例对比研讨”：与其他区域名师工作室联合开展同课异构活动，拓展视野，借鉴优秀经验。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（二）优化“双阶研磨”实践模式，推动教学创新与应用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1.校本化初研深化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（1）实施“校本实践升级计划”：每位成员在原有“五个一”基础上，增加“一份教学改进报告”和“一组学生前后测对比数据”；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（2）完善“双线督导+同伴互助”机制：学科骨干与导师联合入校指导，开展“一周一校”集中研讨，强化问题解决与策略优化。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2.工坊式精研创新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（1）开展“逆向设计磨课”：从学生表现目标出发，逆向设计读写任务链，并进行模拟授课与复盘；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（2）举办“教学创新工作坊”：聚焦“思维导图在读写教学中的深度应用”，开发并分享不少于5个创新课例。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（三）强化“三驱联动”课题研究，推动成果凝练与辐射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1.过程性研究深化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（1）推行“课题数据双周会”：每两周召开一次数据分享会，分析课堂观察及学生作品数据，调整研究策略；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（2）开展“重点问题攻坚月”：针对中期评估中的薄弱环节，集中力量开展专题研讨与改进实践。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2.阶段性成果提炼与推广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（1）组织“成果凝练工作坊”：邀请省市专家指导论文撰写与模型提炼，重点形成“读写结合五步法”实践指南；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（2）编印《研途成果集——单元读写教学设计与实践》，配套推出典型案例视频集和学生作品精选。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3.生成性资源建设与共享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（1）开发“单元读写教学资源包2.0”：增加思维导图设计模板、学生写作思维训练库等实用资源；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（2）建设“资源应用共享平台”：实现线上案例上传、点评、下载等功能，扩大资源使用范围。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（四）完善“四维赋能”发展机制，实现专业成长与辐射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1.个性化发展档案升级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（1）制定《成员年度成长规划》，明确科研成果、教学展示、辐射引领等目标；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（2）建立“电子档案+成果展示平台”，动态收录教学设计、论文、讲座等成果，形成个人专业发展品牌。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2.过程性评价与激励优化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（1）实施“星级进阶”评价：从“学习力-实践力-研究力-辐射力”四个维度进行综合评定，激发成员持续成长；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（2）开展“成果展示与评选”活动：每学期组织一次区域级教学成果交流会，评选优秀教学设计、论文、课例并进行表彰。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四、具体安排</w:t>
      </w:r>
    </w:p>
    <w:tbl>
      <w:tblPr>
        <w:tblStyle w:val="6"/>
        <w:tblW w:w="83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212"/>
        <w:gridCol w:w="1546"/>
        <w:gridCol w:w="15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月份</w:t>
            </w:r>
          </w:p>
        </w:tc>
        <w:tc>
          <w:tcPr>
            <w:tcW w:w="42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活动内容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活动形式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  <w:p>
            <w:pPr>
              <w:spacing w:line="300" w:lineRule="exact"/>
              <w:ind w:firstLine="240" w:firstLineChars="100"/>
              <w:jc w:val="both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9月</w:t>
            </w:r>
          </w:p>
        </w:tc>
        <w:tc>
          <w:tcPr>
            <w:tcW w:w="4212" w:type="dxa"/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主题：新学期新启航——立足文本解读提高读写转化能力</w:t>
            </w:r>
          </w:p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1.示范课：谢攀；</w:t>
            </w:r>
          </w:p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2.基本功经验分享（刘桢、翟绵纬）；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3.成员学期计划交流；</w:t>
            </w:r>
          </w:p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10月公开课课例研讨。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课例研讨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经验分享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计划交流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第一次集中（0.5天）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88" w:type="dxa"/>
            <w:vMerge w:val="continue"/>
            <w:tcBorders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both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212" w:type="dxa"/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主题：基于课例研究的论文写作与发表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1.专题讲座：郭艳红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2.9月文献阅读交流；</w:t>
            </w:r>
          </w:p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3.成员交流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文献分享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</w:p>
        </w:tc>
        <w:tc>
          <w:tcPr>
            <w:tcW w:w="4212" w:type="dxa"/>
            <w:noWrap w:val="0"/>
            <w:vAlign w:val="top"/>
          </w:tcPr>
          <w:p>
            <w:p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主题：二年级教材新增篇目课例研究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1.课堂展示：陈珊、刘桢</w:t>
            </w:r>
          </w:p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2.专题讲座：谢攀；</w:t>
            </w:r>
          </w:p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3.10月文献阅读交流；</w:t>
            </w:r>
          </w:p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4.11月公开课课例研讨。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课堂展示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文献分享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课例研讨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21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主题：论文修改指导</w:t>
            </w:r>
          </w:p>
          <w:p>
            <w:pPr>
              <w:numPr>
                <w:numId w:val="0"/>
              </w:numPr>
              <w:spacing w:line="3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1.论文修改指导：王冬精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2.成员交流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线上研讨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第四次集中（0.5天）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</w:p>
        </w:tc>
        <w:tc>
          <w:tcPr>
            <w:tcW w:w="4212" w:type="dxa"/>
            <w:noWrap w:val="0"/>
            <w:vAlign w:val="top"/>
          </w:tcPr>
          <w:p>
            <w:pPr>
              <w:spacing w:line="300" w:lineRule="exact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主题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：高段习作单元专项研讨</w:t>
            </w:r>
          </w:p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1.课堂展示：徐娴、许阳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2.专题讲座：谢攀；</w:t>
            </w:r>
          </w:p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3.11月文献阅读交流；</w:t>
            </w:r>
          </w:p>
          <w:p>
            <w:pPr>
              <w:pStyle w:val="11"/>
              <w:numPr>
                <w:ilvl w:val="0"/>
                <w:numId w:val="0"/>
              </w:numPr>
              <w:tabs>
                <w:tab w:val="left" w:pos="392"/>
              </w:tabs>
              <w:spacing w:before="0" w:after="0" w:line="329" w:lineRule="exact"/>
              <w:ind w:right="0" w:rightChars="0"/>
              <w:jc w:val="left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4.12月公开课课例研讨。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课堂展示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文献分享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课例研讨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212" w:type="dxa"/>
            <w:noWrap w:val="0"/>
            <w:vAlign w:val="top"/>
          </w:tcPr>
          <w:p>
            <w:pPr>
              <w:pStyle w:val="11"/>
              <w:numPr>
                <w:ilvl w:val="0"/>
                <w:numId w:val="0"/>
              </w:numPr>
              <w:tabs>
                <w:tab w:val="left" w:pos="392"/>
              </w:tabs>
              <w:spacing w:before="0" w:after="0" w:line="329" w:lineRule="exact"/>
              <w:ind w:right="0" w:rightChars="0"/>
              <w:jc w:val="left"/>
              <w:rPr>
                <w:rFonts w:hint="eastAsia" w:ascii="仿宋_GB2312" w:hAnsi="宋体" w:eastAsia="仿宋_GB2312" w:cstheme="minorBidi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主题：</w:t>
            </w:r>
            <w:r>
              <w:rPr>
                <w:rFonts w:hint="eastAsia" w:ascii="仿宋_GB2312" w:hAnsi="宋体" w:eastAsia="仿宋_GB2312" w:cstheme="minorBidi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江苏省第26届青年教师小学语文课堂观摩暨优课评选活动</w:t>
            </w:r>
          </w:p>
          <w:p>
            <w:pPr>
              <w:pStyle w:val="11"/>
              <w:numPr>
                <w:ilvl w:val="0"/>
                <w:numId w:val="0"/>
              </w:numPr>
              <w:tabs>
                <w:tab w:val="left" w:pos="392"/>
              </w:tabs>
              <w:spacing w:before="0" w:after="0" w:line="329" w:lineRule="exact"/>
              <w:ind w:right="0" w:rightChars="0"/>
              <w:jc w:val="left"/>
              <w:rPr>
                <w:rFonts w:hint="eastAsia" w:ascii="仿宋_GB2312" w:hAnsi="宋体" w:eastAsia="仿宋_GB2312" w:cstheme="minorBidi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1.课例观摩</w:t>
            </w:r>
          </w:p>
          <w:p>
            <w:pPr>
              <w:pStyle w:val="11"/>
              <w:numPr>
                <w:ilvl w:val="0"/>
                <w:numId w:val="0"/>
              </w:numPr>
              <w:tabs>
                <w:tab w:val="left" w:pos="392"/>
              </w:tabs>
              <w:spacing w:before="0" w:after="0" w:line="329" w:lineRule="exact"/>
              <w:ind w:right="0" w:rightChars="0"/>
              <w:jc w:val="left"/>
              <w:rPr>
                <w:rFonts w:hint="default" w:ascii="仿宋_GB2312" w:hAnsi="宋体" w:eastAsia="仿宋_GB2312" w:cstheme="minorBidi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theme="minorBidi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2.成员交流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网络研修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评课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议课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互动学习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六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both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</w:p>
        </w:tc>
        <w:tc>
          <w:tcPr>
            <w:tcW w:w="4212" w:type="dxa"/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主题：三年级教材新修习作单元教学研讨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1.课例研讨：汤佳雯、季晓云、宦欢；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2.专题讲座：谢攀；</w:t>
            </w:r>
          </w:p>
          <w:p>
            <w:pPr>
              <w:spacing w:line="300" w:lineRule="exac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3.12月文献阅读；</w:t>
            </w:r>
          </w:p>
          <w:p>
            <w:pPr>
              <w:spacing w:line="300" w:lineRule="exact"/>
              <w:rPr>
                <w:rFonts w:hint="default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  <w:t>4.1月公开课课例研讨。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课堂展示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文献分享</w:t>
            </w:r>
          </w:p>
          <w:p>
            <w:pPr>
              <w:spacing w:line="300" w:lineRule="exact"/>
              <w:jc w:val="center"/>
              <w:rPr>
                <w:rFonts w:hint="default" w:ascii="仿宋_GB2312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课例研讨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七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both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212" w:type="dxa"/>
            <w:noWrap w:val="0"/>
            <w:vAlign w:val="top"/>
          </w:tcPr>
          <w:p>
            <w:pPr>
              <w:spacing w:line="30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主题：论文选题、写作与发表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专家讲座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：杨静</w:t>
            </w:r>
            <w:bookmarkStart w:id="0" w:name="_GoBack"/>
            <w:bookmarkEnd w:id="0"/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2.成员交流论文写作情况。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ind w:firstLine="240" w:firstLineChars="100"/>
              <w:jc w:val="both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线上研讨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八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1月</w:t>
            </w:r>
          </w:p>
        </w:tc>
        <w:tc>
          <w:tcPr>
            <w:tcW w:w="4212" w:type="dxa"/>
            <w:noWrap w:val="0"/>
            <w:vAlign w:val="center"/>
          </w:tcPr>
          <w:p>
            <w:pPr>
              <w:pStyle w:val="5"/>
              <w:widowControl/>
              <w:adjustRightInd w:val="0"/>
              <w:snapToGrid w:val="0"/>
              <w:spacing w:beforeAutospacing="0" w:afterAutospacing="0"/>
              <w:jc w:val="both"/>
              <w:rPr>
                <w:rFonts w:hint="default" w:ascii="仿宋_GB2312" w:eastAsia="仿宋_GB2312"/>
                <w:color w:val="0000FF"/>
                <w:kern w:val="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主题：四年级习作教学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专项研讨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/>
              <w:jc w:val="both"/>
              <w:rPr>
                <w:rFonts w:hint="eastAsia" w:ascii="仿宋_GB2312" w:hAnsi="宋体" w:eastAsia="仿宋_GB2312"/>
                <w:color w:val="000000"/>
                <w:kern w:val="2"/>
              </w:rPr>
            </w:pPr>
            <w:r>
              <w:rPr>
                <w:rFonts w:hint="eastAsia" w:ascii="仿宋_GB2312" w:hAnsi="宋体" w:eastAsia="仿宋_GB2312"/>
                <w:color w:val="000000"/>
                <w:kern w:val="2"/>
                <w:lang w:val="en-US" w:eastAsia="zh-CN"/>
              </w:rPr>
              <w:t>课堂展示</w:t>
            </w:r>
            <w:r>
              <w:rPr>
                <w:rFonts w:hint="eastAsia" w:ascii="仿宋_GB2312" w:hAnsi="宋体" w:eastAsia="仿宋_GB2312"/>
                <w:color w:val="000000"/>
                <w:kern w:val="2"/>
              </w:rPr>
              <w:t>：</w:t>
            </w:r>
            <w:r>
              <w:rPr>
                <w:rFonts w:hint="eastAsia" w:ascii="仿宋_GB2312" w:hAnsi="宋体" w:eastAsia="仿宋_GB2312"/>
                <w:color w:val="000000"/>
                <w:kern w:val="2"/>
                <w:lang w:val="en-US" w:eastAsia="zh-CN"/>
              </w:rPr>
              <w:t>曾丹萍、孔玉香</w:t>
            </w:r>
            <w:r>
              <w:rPr>
                <w:rFonts w:hint="eastAsia" w:ascii="仿宋_GB2312" w:hAnsi="宋体" w:eastAsia="仿宋_GB2312"/>
                <w:color w:val="000000"/>
                <w:kern w:val="2"/>
              </w:rPr>
              <w:t>；</w:t>
            </w:r>
          </w:p>
          <w:p>
            <w:pPr>
              <w:pStyle w:val="5"/>
              <w:widowControl/>
              <w:numPr>
                <w:ilvl w:val="0"/>
                <w:numId w:val="2"/>
              </w:numPr>
              <w:adjustRightInd w:val="0"/>
              <w:snapToGrid w:val="0"/>
              <w:spacing w:beforeAutospacing="0" w:afterAutospacing="0"/>
              <w:jc w:val="both"/>
              <w:rPr>
                <w:rFonts w:hint="eastAsia" w:ascii="仿宋_GB2312" w:hAnsi="宋体" w:eastAsia="仿宋_GB2312"/>
                <w:color w:val="000000"/>
                <w:kern w:val="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专题讲座：谢攀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right="0" w:rightChars="0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1月文献阅读；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课堂展示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专题讲座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文献分享</w:t>
            </w:r>
          </w:p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九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>
            <w:pPr>
              <w:spacing w:line="300" w:lineRule="exact"/>
              <w:ind w:left="0" w:leftChars="0" w:right="0" w:rightChars="0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988" w:type="dxa"/>
            <w:vMerge w:val="continue"/>
            <w:tcBorders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4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主题：课题研究推进 </w:t>
            </w:r>
          </w:p>
          <w:p>
            <w:pPr>
              <w:numPr>
                <w:ilvl w:val="0"/>
                <w:numId w:val="3"/>
              </w:numPr>
              <w:spacing w:line="300" w:lineRule="exact"/>
              <w:ind w:leftChars="0" w:right="0" w:right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培育室两项区级课题研究推进交流会，负责人交流课题研究进展</w:t>
            </w:r>
          </w:p>
          <w:p>
            <w:pPr>
              <w:numPr>
                <w:ilvl w:val="0"/>
                <w:numId w:val="3"/>
              </w:numPr>
              <w:spacing w:line="300" w:lineRule="exact"/>
              <w:ind w:leftChars="0" w:right="0" w:rightChars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专家论证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课题交流 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专家评议 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互动交流</w:t>
            </w:r>
          </w:p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2月</w:t>
            </w:r>
          </w:p>
        </w:tc>
        <w:tc>
          <w:tcPr>
            <w:tcW w:w="42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主题：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总结与展望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numPr>
                <w:numId w:val="0"/>
              </w:numPr>
              <w:spacing w:line="300" w:lineRule="exact"/>
              <w:ind w:right="0" w:rightChars="0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1.专题讲座：谢攀</w:t>
            </w:r>
          </w:p>
          <w:p>
            <w:pPr>
              <w:numPr>
                <w:numId w:val="0"/>
              </w:numPr>
              <w:spacing w:line="300" w:lineRule="exact"/>
              <w:ind w:right="0" w:rightChars="0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2.成员交流一学期的学习心得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 w:right="0" w:rightChars="0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3.领衔人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布置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寒假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学习与研究任务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学期工作总结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。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心得交流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工作总结</w:t>
            </w:r>
          </w:p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第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十一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次集中</w:t>
            </w:r>
          </w:p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0.5天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</w:p>
        </w:tc>
      </w:tr>
    </w:tbl>
    <w:p>
      <w:pPr>
        <w:rPr>
          <w:rFonts w:hint="eastAsia"/>
          <w:b/>
          <w:bCs/>
          <w:sz w:val="28"/>
          <w:szCs w:val="28"/>
        </w:rPr>
      </w:pPr>
    </w:p>
    <w:p>
      <w:pPr>
        <w:spacing w:line="300" w:lineRule="exact"/>
        <w:jc w:val="left"/>
        <w:rPr>
          <w:rFonts w:hint="eastAsia" w:ascii="仿宋_GB2312" w:hAnsi="宋体" w:eastAsia="仿宋_GB2312"/>
          <w:b w:val="0"/>
          <w:bCs w:val="0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autoSpaceDE w:val="0"/>
        <w:autoSpaceDN w:val="0"/>
        <w:spacing w:before="0" w:after="0" w:line="364" w:lineRule="auto"/>
        <w:ind w:right="357"/>
        <w:jc w:val="left"/>
        <w:rPr>
          <w:rFonts w:hint="eastAsia"/>
          <w:spacing w:val="-8"/>
          <w:kern w:val="0"/>
          <w:lang w:eastAsia="zh-CN"/>
        </w:rPr>
      </w:pPr>
    </w:p>
    <w:p>
      <w:pPr>
        <w:pStyle w:val="2"/>
        <w:autoSpaceDE w:val="0"/>
        <w:autoSpaceDN w:val="0"/>
        <w:spacing w:before="0" w:after="0" w:line="364" w:lineRule="auto"/>
        <w:ind w:left="360" w:right="357" w:firstLine="480"/>
        <w:jc w:val="left"/>
        <w:rPr>
          <w:rFonts w:hint="eastAsia"/>
          <w:spacing w:val="-8"/>
          <w:kern w:val="0"/>
          <w:lang w:eastAsia="zh-CN"/>
        </w:rPr>
      </w:pPr>
    </w:p>
    <w:p>
      <w:pPr>
        <w:spacing w:line="300" w:lineRule="exact"/>
        <w:jc w:val="left"/>
        <w:rPr>
          <w:rFonts w:hint="eastAsia" w:ascii="仿宋_GB2312" w:hAnsi="宋体" w:eastAsia="仿宋_GB2312"/>
          <w:b w:val="0"/>
          <w:bCs w:val="0"/>
          <w:color w:val="000000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0DAB4"/>
    <w:multiLevelType w:val="singleLevel"/>
    <w:tmpl w:val="8060DA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1DCA15"/>
    <w:multiLevelType w:val="singleLevel"/>
    <w:tmpl w:val="5D1DCA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8A213CB"/>
    <w:multiLevelType w:val="singleLevel"/>
    <w:tmpl w:val="68A213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5AF7CDF"/>
    <w:rsid w:val="001A0FDE"/>
    <w:rsid w:val="005142E8"/>
    <w:rsid w:val="008E17EE"/>
    <w:rsid w:val="009B3B26"/>
    <w:rsid w:val="00A34235"/>
    <w:rsid w:val="00A65FDE"/>
    <w:rsid w:val="0E8414C6"/>
    <w:rsid w:val="203A1E10"/>
    <w:rsid w:val="2E15746B"/>
    <w:rsid w:val="318D69D8"/>
    <w:rsid w:val="3A496622"/>
    <w:rsid w:val="40B4720A"/>
    <w:rsid w:val="414350D1"/>
    <w:rsid w:val="41605052"/>
    <w:rsid w:val="4E84737A"/>
    <w:rsid w:val="5408797C"/>
    <w:rsid w:val="55AF7CDF"/>
    <w:rsid w:val="5AC146FD"/>
    <w:rsid w:val="624469BF"/>
    <w:rsid w:val="669B1F97"/>
    <w:rsid w:val="67EF6A86"/>
    <w:rsid w:val="6E862BFA"/>
    <w:rsid w:val="74B16424"/>
    <w:rsid w:val="7C4D3558"/>
    <w:rsid w:val="7EF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Table Paragraph"/>
    <w:basedOn w:val="1"/>
    <w:qFormat/>
    <w:uiPriority w:val="1"/>
    <w:pPr>
      <w:ind w:left="389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2023-09-12T03:36:00Z</dcterms:created>
  <dc:creator>Administrator</dc:creator>
  <cp:lastModifiedBy>谢攀</cp:lastModifiedBy>
  <dcterms:modified xsi:type="dcterms:W3CDTF">2025-08-30T12:12:21Z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66F768F61F83439A97A6ACAEF230F317</vt:lpwstr>
  </property>
</Properties>
</file>