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D9" w:rsidRDefault="00AA2B0E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小一班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97"/>
        <w:gridCol w:w="1701"/>
        <w:gridCol w:w="1822"/>
        <w:gridCol w:w="1791"/>
        <w:gridCol w:w="1613"/>
        <w:gridCol w:w="179"/>
        <w:gridCol w:w="1792"/>
      </w:tblGrid>
      <w:tr w:rsidR="001060D9">
        <w:trPr>
          <w:cantSplit/>
          <w:trHeight w:val="41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tabs>
                <w:tab w:val="right" w:pos="8306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开开心心（一）</w:t>
            </w:r>
          </w:p>
        </w:tc>
      </w:tr>
      <w:tr w:rsidR="001060D9">
        <w:trPr>
          <w:cantSplit/>
          <w:trHeight w:val="27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1060D9" w:rsidRDefault="00AA2B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D9" w:rsidRDefault="00AA2B0E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由于幼儿刚刚离开父母来到新的大环境，难免对新环境不适应,会产生分离焦虑，首先，让幼儿能适应新环境，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认识并会使用自己的毛巾、床位以及大小便的场所。其次，帮助孩子熟悉班级、老师以及小朋友，能每天高高兴兴上幼儿园</w:t>
            </w:r>
            <w:r>
              <w:rPr>
                <w:rFonts w:ascii="宋体" w:hAnsi="宋体" w:hint="eastAsia"/>
                <w:szCs w:val="21"/>
              </w:rPr>
              <w:t>；最后，能独立入园，自己上下楼梯。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060D9">
        <w:trPr>
          <w:cantSplit/>
          <w:trHeight w:val="103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1060D9" w:rsidRDefault="00AA2B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能适应新环境，情绪稳定，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每天高高兴兴上幼儿园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1060D9" w:rsidRDefault="00AA2B0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熟悉班级、老师以及小朋友，认识并会使用自己的毛巾、床位以及大小便的场所。</w:t>
            </w:r>
          </w:p>
          <w:p w:rsidR="001060D9" w:rsidRDefault="00AA2B0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3.能独立入园，自己上下楼梯。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42" w:type="dxa"/>
            <w:gridSpan w:val="2"/>
            <w:tcBorders>
              <w:tl2br w:val="single" w:sz="4" w:space="0" w:color="auto"/>
            </w:tcBorders>
          </w:tcPr>
          <w:p w:rsidR="001060D9" w:rsidRDefault="00AA2B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1060D9" w:rsidRDefault="00AA2B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1060D9" w:rsidRDefault="00AA2B0E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97" w:type="dxa"/>
            <w:vAlign w:val="center"/>
          </w:tcPr>
          <w:p w:rsidR="001060D9" w:rsidRDefault="00AA2B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娃娃家：小鬼当家、喂娃娃吃饭          阅读区：我上幼儿园、看图书                </w:t>
            </w:r>
          </w:p>
          <w:p w:rsidR="001060D9" w:rsidRDefault="00AA2B0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表演区：敲敲打打、唱唱跳跳            建构区：我的幼儿园、好玩的积木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1060D9" w:rsidRDefault="001060D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1060D9" w:rsidRDefault="00AA2B0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梯子乐  穿越时空  运输忙  轮胎乐  翻山越岭  好玩的滑梯  时光隧道  山坡乐  </w:t>
            </w:r>
          </w:p>
          <w:p w:rsidR="001060D9" w:rsidRDefault="00AA2B0E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卷心菜  钻山洞  大象套圈  我的幼儿园  好玩的轮胎 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花样玩圈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小小建筑师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42" w:type="dxa"/>
            <w:gridSpan w:val="2"/>
            <w:vMerge w:val="restart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不给陌生人开门  </w:t>
            </w:r>
            <w:r>
              <w:rPr>
                <w:rFonts w:ascii="宋体" w:hAnsi="宋体" w:hint="eastAsia"/>
                <w:szCs w:val="21"/>
              </w:rPr>
              <w:t>安静进餐  有礼貌会问候  我要自己吃饭  爱护玩具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60D9" w:rsidRDefault="001060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9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0D9" w:rsidRDefault="00AA2B0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42" w:type="dxa"/>
            <w:gridSpan w:val="2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98" w:type="dxa"/>
            <w:gridSpan w:val="6"/>
            <w:vAlign w:val="center"/>
          </w:tcPr>
          <w:p w:rsidR="001060D9" w:rsidRDefault="00AA2B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1060D9" w:rsidRDefault="00AA2B0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拍手点头</w:t>
            </w:r>
            <w:r>
              <w:rPr>
                <w:rFonts w:ascii="宋体" w:hAnsi="宋体"/>
                <w:szCs w:val="21"/>
              </w:rPr>
              <w:t xml:space="preserve">          2.</w:t>
            </w:r>
            <w:r>
              <w:rPr>
                <w:rFonts w:ascii="宋体" w:hAnsi="宋体" w:hint="eastAsia"/>
                <w:szCs w:val="21"/>
              </w:rPr>
              <w:t>幼儿园也是我的家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一个跟着一个走</w:t>
            </w:r>
          </w:p>
          <w:p w:rsidR="001060D9" w:rsidRDefault="00AA2B0E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选标记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5.</w:t>
            </w:r>
            <w:r>
              <w:rPr>
                <w:rFonts w:ascii="宋体" w:hAnsi="宋体" w:hint="eastAsia"/>
                <w:spacing w:val="-8"/>
                <w:szCs w:val="21"/>
              </w:rPr>
              <w:t>乐创</w:t>
            </w:r>
            <w:r w:rsidR="00021B64">
              <w:rPr>
                <w:rFonts w:ascii="宋体" w:hAnsi="宋体" w:hint="eastAsia"/>
                <w:spacing w:val="-8"/>
                <w:szCs w:val="21"/>
              </w:rPr>
              <w:t>:彩色面条</w:t>
            </w:r>
            <w:bookmarkStart w:id="0" w:name="_GoBack"/>
            <w:bookmarkEnd w:id="0"/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42" w:type="dxa"/>
            <w:gridSpan w:val="2"/>
            <w:vAlign w:val="center"/>
          </w:tcPr>
          <w:p w:rsidR="001060D9" w:rsidRDefault="001060D9">
            <w:pPr>
              <w:rPr>
                <w:rFonts w:ascii="宋体" w:hAnsi="宋体"/>
                <w:b/>
                <w:bCs/>
                <w:szCs w:val="21"/>
              </w:rPr>
            </w:pPr>
          </w:p>
          <w:p w:rsidR="001060D9" w:rsidRDefault="00AA2B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1060D9" w:rsidRDefault="001060D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60D9" w:rsidRDefault="00AA2B0E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体育游戏：</w:t>
            </w:r>
          </w:p>
          <w:p w:rsidR="001060D9" w:rsidRDefault="00AA2B0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快乐滑梯</w:t>
            </w:r>
          </w:p>
          <w:p w:rsidR="001060D9" w:rsidRDefault="00AA2B0E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手指游戏：</w:t>
            </w:r>
          </w:p>
          <w:p w:rsidR="001060D9" w:rsidRDefault="00C94FF4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手指变变</w:t>
            </w:r>
            <w:r w:rsidR="00AA2B0E">
              <w:rPr>
                <w:rFonts w:ascii="宋体" w:hAnsi="宋体" w:cs="宋体" w:hint="eastAsia"/>
                <w:szCs w:val="21"/>
              </w:rPr>
              <w:t>变</w:t>
            </w:r>
          </w:p>
        </w:tc>
        <w:tc>
          <w:tcPr>
            <w:tcW w:w="1822" w:type="dxa"/>
            <w:vAlign w:val="center"/>
          </w:tcPr>
          <w:p w:rsidR="001060D9" w:rsidRDefault="00AA2B0E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创造性游戏：</w:t>
            </w:r>
          </w:p>
          <w:p w:rsidR="001060D9" w:rsidRDefault="00AA2B0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角色游戏《</w:t>
            </w:r>
            <w:r>
              <w:rPr>
                <w:rFonts w:ascii="宋体" w:hAnsi="宋体" w:hint="eastAsia"/>
                <w:bCs/>
                <w:szCs w:val="21"/>
              </w:rPr>
              <w:t>娃娃家</w:t>
            </w:r>
            <w:r w:rsidR="00C94FF4">
              <w:rPr>
                <w:rFonts w:ascii="宋体" w:hAnsi="宋体" w:hint="eastAsia"/>
                <w:bCs/>
                <w:szCs w:val="21"/>
              </w:rPr>
              <w:t>综合游戏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</w:t>
            </w:r>
          </w:p>
          <w:p w:rsidR="001060D9" w:rsidRDefault="00AA2B0E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户外自主性游戏：</w:t>
            </w:r>
          </w:p>
          <w:p w:rsidR="001060D9" w:rsidRDefault="00AA2B0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表演区：我上幼儿园</w:t>
            </w:r>
          </w:p>
          <w:p w:rsidR="001060D9" w:rsidRDefault="00AA2B0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游戏区：开汽车</w:t>
            </w:r>
          </w:p>
          <w:p w:rsidR="001060D9" w:rsidRDefault="00AA2B0E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树屋区：丛林大冒险</w:t>
            </w:r>
          </w:p>
        </w:tc>
        <w:tc>
          <w:tcPr>
            <w:tcW w:w="1791" w:type="dxa"/>
            <w:vAlign w:val="center"/>
          </w:tcPr>
          <w:p w:rsidR="001060D9" w:rsidRDefault="00AA2B0E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C94FF4" w:rsidRDefault="00C94FF4" w:rsidP="00C94FF4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阅读区：有礼貌的我</w:t>
            </w:r>
          </w:p>
          <w:p w:rsidR="00C94FF4" w:rsidRDefault="00C94FF4" w:rsidP="00C94FF4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益智区：拼拼乐</w:t>
            </w:r>
          </w:p>
          <w:p w:rsidR="00C94FF4" w:rsidRDefault="00C94FF4" w:rsidP="00C94FF4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建构区：快乐玩具屋</w:t>
            </w:r>
          </w:p>
          <w:p w:rsidR="001060D9" w:rsidRDefault="00AA2B0E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体育游戏：</w:t>
            </w:r>
          </w:p>
          <w:p w:rsidR="001060D9" w:rsidRDefault="00AA2B0E">
            <w:pPr>
              <w:ind w:firstLineChars="200" w:firstLine="42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我爱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玩皮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球</w:t>
            </w:r>
          </w:p>
          <w:p w:rsidR="001060D9" w:rsidRDefault="00AA2B0E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音乐游戏：</w:t>
            </w:r>
          </w:p>
          <w:p w:rsidR="001060D9" w:rsidRDefault="00C94FF4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我上幼儿园</w:t>
            </w:r>
          </w:p>
        </w:tc>
        <w:tc>
          <w:tcPr>
            <w:tcW w:w="1792" w:type="dxa"/>
            <w:gridSpan w:val="2"/>
            <w:vAlign w:val="center"/>
          </w:tcPr>
          <w:p w:rsidR="001060D9" w:rsidRDefault="00AA2B0E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创造性游戏：</w:t>
            </w:r>
          </w:p>
          <w:p w:rsidR="001060D9" w:rsidRDefault="00AA2B0E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建构游戏：</w:t>
            </w:r>
          </w:p>
          <w:p w:rsidR="001060D9" w:rsidRDefault="00AA2B0E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《好玩的积木》（一）</w:t>
            </w:r>
          </w:p>
          <w:p w:rsidR="001060D9" w:rsidRDefault="001060D9">
            <w:pPr>
              <w:rPr>
                <w:rFonts w:ascii="宋体" w:hAnsi="宋体" w:cs="宋体"/>
                <w:spacing w:val="-20"/>
                <w:szCs w:val="21"/>
              </w:rPr>
            </w:pPr>
          </w:p>
          <w:p w:rsidR="001060D9" w:rsidRPr="00C94FF4" w:rsidRDefault="00AA2B0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pacing w:val="-20"/>
                <w:szCs w:val="21"/>
              </w:rPr>
            </w:pPr>
            <w:r w:rsidRPr="00C94FF4">
              <w:rPr>
                <w:rFonts w:asciiTheme="minorEastAsia" w:eastAsiaTheme="minorEastAsia" w:hAnsiTheme="minorEastAsia" w:cstheme="minorEastAsia" w:hint="eastAsia"/>
                <w:b/>
                <w:spacing w:val="-20"/>
                <w:szCs w:val="21"/>
              </w:rPr>
              <w:t>户外自主性</w:t>
            </w:r>
            <w:r w:rsidR="00C94FF4" w:rsidRPr="00C94FF4">
              <w:rPr>
                <w:rFonts w:asciiTheme="minorEastAsia" w:eastAsiaTheme="minorEastAsia" w:hAnsiTheme="minorEastAsia" w:cstheme="minorEastAsia" w:hint="eastAsia"/>
                <w:b/>
                <w:spacing w:val="-20"/>
                <w:szCs w:val="21"/>
              </w:rPr>
              <w:t>游</w:t>
            </w:r>
            <w:r w:rsidRPr="00C94FF4">
              <w:rPr>
                <w:rFonts w:asciiTheme="minorEastAsia" w:eastAsiaTheme="minorEastAsia" w:hAnsiTheme="minorEastAsia" w:cstheme="minorEastAsia" w:hint="eastAsia"/>
                <w:b/>
                <w:spacing w:val="-20"/>
                <w:szCs w:val="21"/>
              </w:rPr>
              <w:t>戏：</w:t>
            </w:r>
          </w:p>
          <w:p w:rsidR="001060D9" w:rsidRDefault="00AA2B0E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树屋区：攀登乐</w:t>
            </w:r>
          </w:p>
          <w:p w:rsidR="001060D9" w:rsidRDefault="00AA2B0E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游乐区：滑滑梯</w:t>
            </w:r>
          </w:p>
          <w:p w:rsidR="001060D9" w:rsidRDefault="00AA2B0E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沙水区：我的幼儿园</w:t>
            </w:r>
          </w:p>
        </w:tc>
        <w:tc>
          <w:tcPr>
            <w:tcW w:w="1792" w:type="dxa"/>
            <w:vAlign w:val="center"/>
          </w:tcPr>
          <w:p w:rsidR="001060D9" w:rsidRDefault="00AA2B0E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597F58" w:rsidRPr="00597F58" w:rsidRDefault="00597F58" w:rsidP="00597F58">
            <w:pPr>
              <w:rPr>
                <w:rFonts w:ascii="宋体" w:hAnsi="宋体"/>
                <w:spacing w:val="-20"/>
                <w:szCs w:val="21"/>
              </w:rPr>
            </w:pPr>
            <w:bookmarkStart w:id="1" w:name="OLE_LINK3"/>
            <w:r w:rsidRPr="00597F58">
              <w:rPr>
                <w:rFonts w:ascii="宋体" w:hAnsi="宋体" w:hint="eastAsia"/>
                <w:spacing w:val="-20"/>
                <w:szCs w:val="21"/>
              </w:rPr>
              <w:t>图书区：小黄和小兰</w:t>
            </w:r>
          </w:p>
          <w:p w:rsidR="00597F58" w:rsidRPr="00597F58" w:rsidRDefault="00597F58" w:rsidP="00597F58">
            <w:pPr>
              <w:rPr>
                <w:rFonts w:ascii="宋体" w:hAnsi="宋体"/>
                <w:spacing w:val="-20"/>
                <w:szCs w:val="21"/>
              </w:rPr>
            </w:pPr>
            <w:r w:rsidRPr="00597F58">
              <w:rPr>
                <w:rFonts w:ascii="宋体" w:hAnsi="宋体" w:hint="eastAsia"/>
                <w:spacing w:val="-20"/>
                <w:szCs w:val="21"/>
              </w:rPr>
              <w:t>美工区：漂亮的纽扣项链</w:t>
            </w:r>
          </w:p>
          <w:p w:rsidR="00834416" w:rsidRDefault="00597F58" w:rsidP="00597F58">
            <w:pPr>
              <w:rPr>
                <w:rFonts w:ascii="宋体" w:hAnsi="宋体"/>
                <w:b/>
                <w:spacing w:val="-20"/>
                <w:szCs w:val="21"/>
              </w:rPr>
            </w:pPr>
            <w:r w:rsidRPr="00597F58">
              <w:rPr>
                <w:rFonts w:ascii="宋体" w:hAnsi="宋体" w:hint="eastAsia"/>
                <w:spacing w:val="-20"/>
                <w:szCs w:val="21"/>
              </w:rPr>
              <w:t>益智区：看看摆摆</w:t>
            </w:r>
            <w:bookmarkEnd w:id="1"/>
          </w:p>
          <w:p w:rsidR="001060D9" w:rsidRDefault="00834416" w:rsidP="00597F58">
            <w:pPr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户外</w:t>
            </w:r>
            <w:r w:rsidR="00AA2B0E">
              <w:rPr>
                <w:rFonts w:ascii="宋体" w:hAnsi="宋体" w:hint="eastAsia"/>
                <w:b/>
                <w:spacing w:val="-20"/>
                <w:szCs w:val="21"/>
              </w:rPr>
              <w:t>自主性游戏：</w:t>
            </w:r>
          </w:p>
          <w:p w:rsidR="001060D9" w:rsidRDefault="00AA2B0E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球类区：小球最听我的话</w:t>
            </w:r>
          </w:p>
          <w:p w:rsidR="001060D9" w:rsidRDefault="00AA2B0E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器械区：丛林探险</w:t>
            </w:r>
          </w:p>
          <w:p w:rsidR="001060D9" w:rsidRDefault="00AA2B0E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玩沙区：运沙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42" w:type="dxa"/>
            <w:gridSpan w:val="2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98" w:type="dxa"/>
            <w:gridSpan w:val="6"/>
            <w:tcBorders>
              <w:top w:val="nil"/>
            </w:tcBorders>
            <w:vAlign w:val="center"/>
          </w:tcPr>
          <w:p w:rsidR="001060D9" w:rsidRDefault="0083441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语言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大卫上学去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42" w:type="dxa"/>
            <w:gridSpan w:val="2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98" w:type="dxa"/>
            <w:gridSpan w:val="6"/>
            <w:tcBorders>
              <w:top w:val="nil"/>
            </w:tcBorders>
            <w:vAlign w:val="center"/>
          </w:tcPr>
          <w:p w:rsidR="001060D9" w:rsidRDefault="00AA2B0E">
            <w:pPr>
              <w:widowControl/>
              <w:ind w:left="1260" w:hangingChars="600" w:hanging="126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园内资源：请大班哥哥姐姐帮忙组织“大带小”活动，帮助幼儿尽快接受、适应幼儿园生活。</w:t>
            </w:r>
          </w:p>
          <w:p w:rsidR="001060D9" w:rsidRDefault="00AA2B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="00834416">
              <w:rPr>
                <w:rFonts w:ascii="宋体" w:hAnsi="宋体" w:hint="eastAsia"/>
                <w:szCs w:val="21"/>
              </w:rPr>
              <w:t>家长资源：家长在家带孩子一起阅读有关幼儿上学绘本。</w:t>
            </w:r>
            <w:r>
              <w:rPr>
                <w:rFonts w:ascii="宋体" w:hAnsi="宋体" w:hint="eastAsia"/>
                <w:szCs w:val="21"/>
              </w:rPr>
              <w:t>为了缓解分离焦虑，家长准备一张亲子照，教师布置于墙面。</w:t>
            </w:r>
          </w:p>
          <w:p w:rsidR="001060D9" w:rsidRDefault="00AA2B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1060D9" w:rsidRDefault="00AA2B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布置温馨的家庭式活动环境，按小班幼儿年龄设置各区域，舒缓幼儿入园紧张情绪；创设主题墙《我上幼儿园啦》，布置幼儿在园活动的图片，激发对幼儿园的兴趣。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6"/>
        </w:trPr>
        <w:tc>
          <w:tcPr>
            <w:tcW w:w="1242" w:type="dxa"/>
            <w:gridSpan w:val="2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98" w:type="dxa"/>
            <w:gridSpan w:val="6"/>
            <w:tcBorders>
              <w:top w:val="nil"/>
              <w:bottom w:val="nil"/>
            </w:tcBorders>
            <w:vAlign w:val="center"/>
          </w:tcPr>
          <w:p w:rsidR="001060D9" w:rsidRDefault="00AA2B0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引导幼儿学习自己吃饭，养成良好的进餐习惯。</w:t>
            </w:r>
          </w:p>
        </w:tc>
      </w:tr>
      <w:tr w:rsidR="001060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42" w:type="dxa"/>
            <w:gridSpan w:val="2"/>
            <w:vAlign w:val="center"/>
          </w:tcPr>
          <w:p w:rsidR="001060D9" w:rsidRDefault="00AA2B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98" w:type="dxa"/>
            <w:gridSpan w:val="6"/>
            <w:vAlign w:val="center"/>
          </w:tcPr>
          <w:p w:rsidR="001060D9" w:rsidRDefault="00AA2B0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1.家长帮助孩子熟悉幼儿园环境，尽早适应幼儿园生活，能每天高高兴兴上幼儿园。</w:t>
            </w:r>
          </w:p>
          <w:p w:rsidR="001060D9" w:rsidRDefault="00AA2B0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教师及时通过各平台向家长介绍幼儿在园生活情况，帮助家长了解幼儿在园生活。</w:t>
            </w:r>
          </w:p>
        </w:tc>
      </w:tr>
    </w:tbl>
    <w:p w:rsidR="001060D9" w:rsidRDefault="00AA2B0E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</w:t>
      </w:r>
      <w:proofErr w:type="gramStart"/>
      <w:r w:rsidR="00C94FF4">
        <w:rPr>
          <w:rFonts w:hint="eastAsia"/>
          <w:sz w:val="24"/>
        </w:rPr>
        <w:t>钱军</w:t>
      </w:r>
      <w:proofErr w:type="gramEnd"/>
      <w:r w:rsidR="00C94FF4">
        <w:rPr>
          <w:rFonts w:hint="eastAsia"/>
          <w:sz w:val="24"/>
        </w:rPr>
        <w:t xml:space="preserve"> </w:t>
      </w:r>
      <w:proofErr w:type="gramStart"/>
      <w:r w:rsidR="00C94FF4">
        <w:rPr>
          <w:rFonts w:hint="eastAsia"/>
          <w:sz w:val="24"/>
        </w:rPr>
        <w:t>黄初蓉</w:t>
      </w:r>
      <w:proofErr w:type="gramEnd"/>
      <w:r>
        <w:rPr>
          <w:rFonts w:hint="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第一周       20</w:t>
      </w:r>
      <w:r>
        <w:rPr>
          <w:rFonts w:asciiTheme="minorEastAsia" w:eastAsiaTheme="minorEastAsia" w:hAnsiTheme="minorEastAsia"/>
          <w:sz w:val="24"/>
        </w:rPr>
        <w:t>2</w:t>
      </w:r>
      <w:r w:rsidR="00C94FF4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C94FF4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C94FF4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1060D9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CF" w:rsidRDefault="00626CCF">
      <w:r>
        <w:separator/>
      </w:r>
    </w:p>
  </w:endnote>
  <w:endnote w:type="continuationSeparator" w:id="0">
    <w:p w:rsidR="00626CCF" w:rsidRDefault="0062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D9" w:rsidRDefault="00AA2B0E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CF" w:rsidRDefault="00626CCF">
      <w:r>
        <w:separator/>
      </w:r>
    </w:p>
  </w:footnote>
  <w:footnote w:type="continuationSeparator" w:id="0">
    <w:p w:rsidR="00626CCF" w:rsidRDefault="0062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D9" w:rsidRDefault="00AA2B0E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21B64"/>
    <w:rsid w:val="000443E9"/>
    <w:rsid w:val="00063844"/>
    <w:rsid w:val="000A5B38"/>
    <w:rsid w:val="000B39D2"/>
    <w:rsid w:val="000E155C"/>
    <w:rsid w:val="001002B4"/>
    <w:rsid w:val="001060D9"/>
    <w:rsid w:val="00186727"/>
    <w:rsid w:val="0025199A"/>
    <w:rsid w:val="00270186"/>
    <w:rsid w:val="0037512E"/>
    <w:rsid w:val="003A7936"/>
    <w:rsid w:val="003B5A54"/>
    <w:rsid w:val="00405269"/>
    <w:rsid w:val="00416693"/>
    <w:rsid w:val="004F636D"/>
    <w:rsid w:val="0057337E"/>
    <w:rsid w:val="00591A10"/>
    <w:rsid w:val="00593BCC"/>
    <w:rsid w:val="00597671"/>
    <w:rsid w:val="00597F58"/>
    <w:rsid w:val="005F21BC"/>
    <w:rsid w:val="00601E77"/>
    <w:rsid w:val="00615D66"/>
    <w:rsid w:val="00626CCF"/>
    <w:rsid w:val="00635408"/>
    <w:rsid w:val="00652906"/>
    <w:rsid w:val="0066006A"/>
    <w:rsid w:val="00694B2C"/>
    <w:rsid w:val="006955A4"/>
    <w:rsid w:val="006C4C2C"/>
    <w:rsid w:val="006F7849"/>
    <w:rsid w:val="00752E26"/>
    <w:rsid w:val="00772C4A"/>
    <w:rsid w:val="007D057B"/>
    <w:rsid w:val="007D78DC"/>
    <w:rsid w:val="007E0376"/>
    <w:rsid w:val="0082636B"/>
    <w:rsid w:val="00830F5A"/>
    <w:rsid w:val="00834416"/>
    <w:rsid w:val="0084003B"/>
    <w:rsid w:val="008B411E"/>
    <w:rsid w:val="008E2800"/>
    <w:rsid w:val="00921010"/>
    <w:rsid w:val="0092550C"/>
    <w:rsid w:val="0094728A"/>
    <w:rsid w:val="009A7030"/>
    <w:rsid w:val="009D5291"/>
    <w:rsid w:val="009F1BF1"/>
    <w:rsid w:val="00A152B6"/>
    <w:rsid w:val="00A243C8"/>
    <w:rsid w:val="00A32A44"/>
    <w:rsid w:val="00A36E44"/>
    <w:rsid w:val="00A91A65"/>
    <w:rsid w:val="00AA2B0E"/>
    <w:rsid w:val="00AB4190"/>
    <w:rsid w:val="00B57091"/>
    <w:rsid w:val="00B95276"/>
    <w:rsid w:val="00BB4C39"/>
    <w:rsid w:val="00C57FB1"/>
    <w:rsid w:val="00C9268E"/>
    <w:rsid w:val="00C94FF4"/>
    <w:rsid w:val="00CF6F2B"/>
    <w:rsid w:val="00D87B05"/>
    <w:rsid w:val="00D93CC1"/>
    <w:rsid w:val="00E04247"/>
    <w:rsid w:val="00E36571"/>
    <w:rsid w:val="00E544C8"/>
    <w:rsid w:val="00ED3831"/>
    <w:rsid w:val="00F05B3A"/>
    <w:rsid w:val="00F832EE"/>
    <w:rsid w:val="00FA25F8"/>
    <w:rsid w:val="00FD62AE"/>
    <w:rsid w:val="29DE3B3C"/>
    <w:rsid w:val="5CC96A26"/>
    <w:rsid w:val="70D323A0"/>
    <w:rsid w:val="7ACB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36</cp:revision>
  <dcterms:created xsi:type="dcterms:W3CDTF">2023-08-17T07:16:00Z</dcterms:created>
  <dcterms:modified xsi:type="dcterms:W3CDTF">2025-08-27T00:43:00Z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68F6AD7452DE480D8314F08C414F0C62_13</vt:lpwstr>
  </property>
</Properties>
</file>