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 w:rsidR="00A40623">
      <w:pPr>
        <w:jc w:val="left"/>
        <w:rPr>
          <w:rFonts w:ascii="楷体" w:cs="楷体" w:eastAsia="楷体" w:hAnsi="楷体" w:hint="eastAsia"/>
          <w:b/>
          <w:bCs/>
        </w:rPr>
      </w:pPr>
      <w:r>
        <w:rPr>
          <w:rFonts w:ascii="楷体" w:cs="楷体" w:eastAsia="楷体" w:hAnsi="楷体" w:hint="eastAsia"/>
          <w:b/>
          <w:bCs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12001500</wp:posOffset>
            </wp:positionH>
            <wp:positionV relativeFrom="topMargin">
              <wp:posOffset>12369800</wp:posOffset>
            </wp:positionV>
            <wp:extent cx="368300" cy="3302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cs="楷体" w:eastAsia="楷体" w:hAnsi="楷体" w:hint="eastAsia"/>
          <w:b/>
          <w:bCs/>
        </w:rPr>
        <w:t>习近平新时代中国特色社会主义思想学生读本（初中）</w:t>
      </w:r>
    </w:p>
    <w:p w:rsidR="00A40623"/>
    <w:p w:rsidR="00A40623"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  <w:r>
        <w:rPr>
          <w:rFonts w:ascii="楷体" w:cs="宋体" w:eastAsia="楷体" w:hAnsi="楷体"/>
          <w:b/>
          <w:kern w:val="1"/>
          <w:sz w:val="44"/>
          <w:szCs w:val="44"/>
        </w:rPr>
        <w:t>教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</w:t>
      </w:r>
      <w:r>
        <w:rPr>
          <w:rFonts w:ascii="楷体" w:cs="宋体" w:eastAsia="楷体" w:hAnsi="楷体"/>
          <w:b/>
          <w:kern w:val="1"/>
          <w:sz w:val="44"/>
          <w:szCs w:val="44"/>
        </w:rPr>
        <w:t>案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                 </w:t>
      </w:r>
    </w:p>
    <w:p w:rsidR="00A40623"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</w:p>
    <w:tbl>
      <w:tblPr>
        <w:tblStyle w:val="TableNormal"/>
        <w:tblW w:type="auto" w:w="0"/>
        <w:tblInd w:type="dxa" w:w="0"/>
        <w:tblLayout w:type="fixed"/>
        <w:tblLook w:val="0000"/>
      </w:tblPr>
      <w:tblGrid>
        <w:gridCol w:w="1285"/>
        <w:gridCol w:w="1400"/>
        <w:gridCol w:w="1200"/>
        <w:gridCol w:w="1752"/>
        <w:gridCol w:w="708"/>
        <w:gridCol w:w="1766"/>
        <w:gridCol w:w="1743"/>
      </w:tblGrid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备课人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编写时间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读本章节</w:t>
            </w:r>
          </w:p>
        </w:tc>
        <w:tc>
          <w:tcPr>
            <w:tcW w:type="dxa" w:w="3509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rPr>
                <w:rFonts w:ascii="楷体" w:cs="楷体_GB2312" w:eastAsia="楷体" w:hAnsi="楷体" w:hint="eastAsia"/>
                <w:kern w:val="1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>第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  <w:u w:val="single"/>
              </w:rPr>
              <w:t xml:space="preserve">  2  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>讲第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  <w:u w:val="single"/>
              </w:rPr>
              <w:t xml:space="preserve">  1  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>课时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执教者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实施时间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3509"/>
            <w:gridSpan w:val="2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rPr>
                <w:rFonts w:ascii="楷体" w:cs="宋体" w:eastAsia="楷体" w:hAnsi="楷体"/>
                <w:kern w:val="1"/>
                <w:sz w:val="24"/>
              </w:rPr>
            </w:pP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708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课时标题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几代中国人的美好夙愿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导读目标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感悟中国梦提出的历史背景和中华民族对复兴的深切渴望；增强对中国梦的认识，感恩国家为人民幸福生活艰苦奋斗，为国家富强感到自豪；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9E389B" w:rsidR="00A40623">
            <w:pPr>
              <w:spacing w:line="360" w:lineRule="auto"/>
              <w:rPr>
                <w:rFonts w:ascii="楷体" w:cs="楷体_GB2312" w:eastAsia="楷体" w:hAnsi="楷体" w:hint="eastAsia"/>
                <w:sz w:val="24"/>
              </w:rPr>
            </w:pPr>
            <w:r>
              <w:rPr>
                <w:rFonts w:ascii="楷体" w:cs="楷体_GB2312" w:eastAsia="楷体" w:hAnsi="楷体" w:hint="eastAsia"/>
                <w:sz w:val="24"/>
              </w:rPr>
              <w:t>面对困难和艰苦环境，能坚定信心，克服困难，提升能力，为国奉献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掌握中国梦的内涵，理解中国梦最终落脚点是人民的幸福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教学重点</w:t>
            </w:r>
          </w:p>
          <w:p w:rsidR="00A40623">
            <w:pPr>
              <w:spacing w:line="360" w:lineRule="auto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教学难点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pStyle w:val="PlainText"/>
              <w:spacing w:line="360" w:lineRule="auto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重点：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全面理解中国梦的本质</w:t>
            </w:r>
          </w:p>
          <w:p w:rsidR="00A40623">
            <w:pPr>
              <w:pStyle w:val="PlainText"/>
              <w:spacing w:line="360" w:lineRule="auto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难点：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从而感悟中国梦是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“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国家情怀、民族情怀、人民情怀的统一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”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，是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“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最大公约数和最大同心圆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”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导读方法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  <w:lang w:val="zh-CN"/>
              </w:rPr>
            </w:pPr>
            <w:r>
              <w:rPr>
                <w:rFonts w:ascii="楷体" w:cs="楷体_GB2312" w:eastAsia="楷体" w:hAnsi="楷体" w:hint="eastAsia"/>
                <w:color w:val="auto"/>
                <w:sz w:val="24"/>
                <w:shd w:color="auto" w:fill="FFFFFF" w:val="clear"/>
              </w:rPr>
              <w:t>故事教学法、合作探究法、调查法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教学准备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相关课件、视频资料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     读     流     程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spacing w:line="360" w:lineRule="auto"/>
              <w:jc w:val="center"/>
              <w:rPr>
                <w:rFonts w:ascii="楷体" w:eastAsia="楷体" w:hAnsi="楷体"/>
                <w:b/>
                <w:kern w:val="1"/>
                <w:sz w:val="24"/>
              </w:rPr>
            </w:pPr>
            <w:r>
              <w:rPr>
                <w:rFonts w:ascii="楷体" w:eastAsia="楷体" w:hAnsi="楷体"/>
                <w:b/>
                <w:kern w:val="1"/>
                <w:sz w:val="24"/>
              </w:rPr>
              <w:t>个性化</w:t>
            </w:r>
            <w:r>
              <w:rPr>
                <w:rFonts w:ascii="楷体" w:eastAsia="楷体" w:hAnsi="楷体" w:hint="eastAsia"/>
                <w:b/>
                <w:kern w:val="1"/>
                <w:sz w:val="24"/>
              </w:rPr>
              <w:t>备课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518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widowControl/>
              <w:spacing w:line="360" w:lineRule="auto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[流程一]导读引入：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亲爱的同学们，你有梦想吗？你的梦想是什么？你知道我们中国梦是什么吗？近年来，奥运梦、飞天梦、航母梦都一一实现，凝聚着国家、民族、个人梦想的中国梦正成为全体中华儿女共同的奋斗目标和美好期待。伟大梦想不可能一蹴而就，实现中国梦是一场接力跑。 那什么是中国梦？实现这一梦想，中国有怎样的战略安排？阅读本讲内容，让我们来共同寻找答案。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1．播放视频：《百年求索》的片段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2.师：同学们，看完片段后有何感受？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只有创造过辉煌的民族，才懂得复兴的意义；只有经过苦难的民族，才对复兴有深切的渴望。中华民族有着从未中断的5000多年的文明史，在历史上曾长期走在世界前列。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2012年11月29日，习近平总书记在参观《复兴之路》展览时提出和阐述了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中国梦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。总书记指出：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现在，大家都在讨论中国梦，我以为，实现中华民族伟大复兴，就是中华民族近代以来最伟大的梦想。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</w:p>
          <w:p w:rsidR="00A40623">
            <w:pPr>
              <w:widowControl/>
              <w:spacing w:line="360" w:lineRule="auto"/>
              <w:jc w:val="left"/>
              <w:rPr>
                <w:rFonts w:ascii="楷体" w:cs="楷体_GB2312" w:eastAsia="楷体" w:hAnsi="楷体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[流程二]时政播报：人民英雄纪念碑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天安门广场上矗立着人民英雄纪念碑，碑身正面镌刻着毛泽东的题词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人民英雄永垂不朽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，背面是毛泽东起草、周恩来题写的。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三年以来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指1946年至1949年的解放战争时期;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三十年以来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指自1919年五四运动到1949年新中国成立的新民主主义革命时期;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一千八百四十年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1840年第一次鸦片战争爆发，此后中国逐步成为半殖民地半封建社会，陷入内忧外患的悲惨境地。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阅读教材P15页，知道为什么要实现中国梦。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师：中华民族伟大复兴的中国梦，凝聚了几代中国人的夙愿，体现了中华民族和中国人民的整体利益，是每一个中华儿女的共同期盼。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今天，我们比历史上任何时期都更接近、更有信心和能力实现中华民族伟大复兴的目标。</w:t>
            </w:r>
          </w:p>
          <w:p w:rsidR="00A40623">
            <w:pPr>
              <w:widowControl/>
              <w:spacing w:line="360" w:lineRule="auto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[流程三]故事分享：追溯历史，感悟百年梦</w:t>
            </w:r>
          </w:p>
          <w:p w:rsidR="00A40623">
            <w:pPr>
              <w:widowControl/>
              <w:spacing w:line="360" w:lineRule="auto"/>
              <w:ind w:firstLine="480" w:firstLineChars="200"/>
              <w:jc w:val="left"/>
              <w:rPr>
                <w:rFonts w:ascii="楷体" w:cs="楷体_GB2312" w:eastAsia="楷体" w:hAnsi="楷体"/>
                <w:bCs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观看视频：《红色血脉》片段、</w:t>
            </w:r>
            <w:r>
              <w:rPr>
                <w:rFonts w:ascii="楷体" w:cs="楷体_GB2312" w:eastAsia="楷体" w:hAnsi="楷体"/>
                <w:bCs/>
                <w:color w:val="191919"/>
                <w:sz w:val="24"/>
                <w:shd w:color="auto" w:fill="FFFFFF" w:val="clear"/>
              </w:rPr>
              <w:t>思考：面对衰落、战乱、破碎的祖国，结合历史知识，谈谈先辈们为梦想曾做出过哪些努力？</w:t>
            </w:r>
          </w:p>
          <w:p w:rsidR="00A40623">
            <w:pPr>
              <w:widowControl/>
              <w:spacing w:line="360" w:lineRule="auto"/>
              <w:ind w:firstLine="480" w:firstLineChars="200"/>
              <w:jc w:val="left"/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学生代表先辈们讲述图片背后的故事。</w:t>
            </w:r>
          </w:p>
          <w:p w:rsidR="00A40623">
            <w:pPr>
              <w:widowControl/>
              <w:spacing w:line="360" w:lineRule="auto"/>
              <w:jc w:val="left"/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 xml:space="preserve">    师总结：近代以后，由于西方列强的人侵和封建统治的腐败，国家不断衰落，战乱频仍、山河破碎、民不聊生。这刺痛着每一个中华儿女的心灵，梦想的</w:t>
            </w: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种子在中国人民心中深深植根，那就是一定要实现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中华民族伟大复兴。</w:t>
            </w:r>
          </w:p>
          <w:p w:rsidR="00A40623">
            <w:pPr>
              <w:widowControl/>
              <w:spacing w:line="360" w:lineRule="auto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z w:val="24"/>
                <w:shd w:color="auto" w:fill="FFFFFF" w:val="clear"/>
              </w:rPr>
              <w:t xml:space="preserve"> 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[流程四]析案明理：</w:t>
            </w:r>
          </w:p>
          <w:p w:rsidR="00A40623">
            <w:pPr>
              <w:widowControl/>
              <w:spacing w:line="360" w:lineRule="auto"/>
              <w:ind w:firstLine="2160" w:firstLineChars="900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活动：美丽乡村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——“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圆梦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之旅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2880" w:firstLineChars="1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第一站：筑梦村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    听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筑梦村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村民小雅家的个人梦，请思考个人梦和中国梦的关系。通过分享采访结果，我们明白了中国梦的本质是：实现国家富强、民族振兴、人民幸福。我的梦、中国梦。我们只有将个人的梦想与祖国的梦想紧密的联系起来，个人的梦想才显得更加的有力量,更加的有希望。中国梦是国家情怀、民族情怀、人民情怀的统一，把国家、民族和我们每一个中国人紧紧联系在一起，是中华儿女团结奋斗的最大公约数和最大同心圆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今天，我们每个人都走在自己圆梦的道路上，我们伟大的祖国也正自信地走在一条追求梦想、实干兴邦的康庄大道上。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jc w:val="center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第二站：追梦村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播放视频---- 《2023政府工作报告》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教师总结：腾飞的中国为实现中国梦提供了最好的历史机遇。同学们，国内巨龙腾飞，举世瞩目。现在,我们比历史上任何时期都更接近中华民族伟大复兴的目标,比历史上任何时期都更有信心、更有能力实现这个目标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jc w:val="center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第三站：逐梦在路上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围绕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实现中国梦国家必须怎么做，为什么？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这一问题与小组同学交流汇报。活动形式：小组交流，代表汇报。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首先国家层次：(1)实现中华民族伟大复兴的中国梦，必须坚持党的领导，贯彻创新、协调、绿色、开放、共享的发展理念，统筹推进经济建设、政治建设、文化建设、社会建设、生态文明建设，协调推进全面建成小康社会、全面深化改革、全面依法治国、全面从严治党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(2)实现中国梦必须走中国道路。中国道路就是中国特色社会主义道路。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(3)实现中国梦必须弘扬中国精神。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中国精神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就是以爱国主义为核心的民族精神和以改革创新为核心的时代精神。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(4)实现中国梦必须凝聚中国力量。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中国力量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就是全国各族人民大团结的力量。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【拓展空间】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活动主题：共圆中国梦，共享出彩人生。请结合实际，设计一份圆梦计划书。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我的梦想：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实现梦想的有利条件：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圆梦路线图：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阶段性目标：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[流程五]我说我知：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pict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alt="qt_temp" filled="f" id="C9F754DE-2CAD-44b6-B708-469DEB6407EB-1" o:preferrelative="t" o:spid="_x0000_i1025" stroked="f" style="width:300.55pt;height:165.9pt;mso-position-horizontal-relative:page;mso-position-vertical-relative:page" type="#_x0000_t75">
                  <v:fill o:detectmouseclick="t"/>
                  <v:imagedata o:title="qt_temp" r:id="rId5"/>
                  <v:path o:extrusionok="f"/>
                  <o:lock aspectratio="t" v:ext="edit"/>
                </v:shape>
              </w:pic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[流程六]践行你我：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青年是实现中华民族伟大复兴的主力军，让我们聆听一段主席对青年的期望！播放视频。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青年是追梦人，青年更是圆梦人。民族复兴的中国梦，要靠当代中国青年去实现。我们要努力奔跑，去迎接历史的接力棒，勇于追梦，勤于圆梦，与时代同进步，与祖国共成长！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jc w:val="both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[拓展空间]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活动主题：共圆中国梦，共享出彩人生。请结合实际，设计一份圆梦计划书。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我的梦想：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实现梦想的有利条件：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圆梦路线图：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阶段性目标：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【阅读收获】</w:t>
            </w:r>
          </w:p>
          <w:p w:rsidR="00A40623">
            <w:pPr>
              <w:pStyle w:val="NormalWeb"/>
              <w:widowControl/>
              <w:spacing w:afterAutospacing="0" w:beforeAutospacing="0" w:line="36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实现中华民族伟大复兴，是全体中国人共同的梦想。我们坚信，只要包括港澳台同胞在内的全体中华儿女顺应历史大势、共担民族大义，把民族命运牢牢掌握在自己的手中，就一定能够共创中华民族伟大复兴的美好未来。</w:t>
            </w:r>
          </w:p>
          <w:p w:rsidR="00A40623">
            <w:pPr>
              <w:pStyle w:val="NormalWeb"/>
              <w:widowControl/>
              <w:shd w:color="auto" w:fill="FFFFFF" w:val="clear"/>
              <w:spacing w:after="0" w:afterAutospacing="0" w:before="0" w:beforeAutospacing="0" w:line="360" w:lineRule="auto"/>
              <w:ind w:firstLine="960" w:firstLineChars="400"/>
              <w:jc w:val="both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                              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A40623">
            <w:pPr>
              <w:pStyle w:val="PlainText"/>
              <w:spacing w:line="360" w:lineRule="auto"/>
              <w:ind w:firstLine="422"/>
              <w:rPr>
                <w:rFonts w:ascii="楷体" w:cs="黑体" w:eastAsia="楷体" w:hAnsi="楷体"/>
                <w:b/>
                <w:sz w:val="24"/>
                <w:szCs w:val="24"/>
              </w:rPr>
            </w:pPr>
          </w:p>
        </w:tc>
      </w:tr>
    </w:tbl>
    <w:p w:rsidR="00A40623">
      <w:pPr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br w:type="page"/>
      </w:r>
      <w:r>
        <w:rPr>
          <w:rFonts w:ascii="楷体" w:eastAsia="楷体" w:hAnsi="楷体"/>
          <w:sz w:val="24"/>
        </w:rPr>
        <w:drawing>
          <wp:inline>
            <wp:extent cx="5662930" cy="6777248"/>
            <wp:docPr descr="promotion-pages"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677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default"/>
      <w:footerReference r:id="rId8" w:type="default"/>
      <w:pgSz w:h="16838" w:w="11906"/>
      <w:pgMar w:bottom="1134" w:footer="720" w:gutter="0" w:header="720" w:left="1134" w:right="1134" w:top="113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oNotTrackMoves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B0"/>
    <w:rsid w:val="00052529"/>
    <w:rsid w:val="000E6672"/>
    <w:rsid w:val="00130DCF"/>
    <w:rsid w:val="002111E8"/>
    <w:rsid w:val="0028778C"/>
    <w:rsid w:val="002C03B7"/>
    <w:rsid w:val="002E2AFA"/>
    <w:rsid w:val="00411B29"/>
    <w:rsid w:val="00414CD4"/>
    <w:rsid w:val="004151FC"/>
    <w:rsid w:val="00433959"/>
    <w:rsid w:val="004C4438"/>
    <w:rsid w:val="004D0F78"/>
    <w:rsid w:val="005A46A6"/>
    <w:rsid w:val="005C20C3"/>
    <w:rsid w:val="005F6A95"/>
    <w:rsid w:val="0065741E"/>
    <w:rsid w:val="00683423"/>
    <w:rsid w:val="00775EA2"/>
    <w:rsid w:val="00791DB9"/>
    <w:rsid w:val="007D3E6F"/>
    <w:rsid w:val="0080546C"/>
    <w:rsid w:val="008B52B5"/>
    <w:rsid w:val="008F57F2"/>
    <w:rsid w:val="00915468"/>
    <w:rsid w:val="009250C6"/>
    <w:rsid w:val="00967A97"/>
    <w:rsid w:val="00983C11"/>
    <w:rsid w:val="009A19B0"/>
    <w:rsid w:val="009E389B"/>
    <w:rsid w:val="00A40623"/>
    <w:rsid w:val="00A84916"/>
    <w:rsid w:val="00AB2D4C"/>
    <w:rsid w:val="00AB5DE4"/>
    <w:rsid w:val="00B01AB3"/>
    <w:rsid w:val="00B26807"/>
    <w:rsid w:val="00B27D84"/>
    <w:rsid w:val="00B84EA1"/>
    <w:rsid w:val="00C02FC6"/>
    <w:rsid w:val="00C13C53"/>
    <w:rsid w:val="00C17AF3"/>
    <w:rsid w:val="00C34B24"/>
    <w:rsid w:val="00CB6C17"/>
    <w:rsid w:val="00CF49FB"/>
    <w:rsid w:val="00D11069"/>
    <w:rsid w:val="00D411B1"/>
    <w:rsid w:val="00DB4612"/>
    <w:rsid w:val="00DD3E1D"/>
    <w:rsid w:val="00DE3C48"/>
    <w:rsid w:val="00E554E9"/>
    <w:rsid w:val="00FA3625"/>
    <w:rsid w:val="00FE14B0"/>
    <w:rsid w:val="01E073A4"/>
    <w:rsid w:val="0393098F"/>
    <w:rsid w:val="052E5723"/>
    <w:rsid w:val="09610B29"/>
    <w:rsid w:val="0B4C3C4E"/>
    <w:rsid w:val="14270C6A"/>
    <w:rsid w:val="1B2107AE"/>
    <w:rsid w:val="1C44144D"/>
    <w:rsid w:val="20704C9B"/>
    <w:rsid w:val="26224D4C"/>
    <w:rsid w:val="27E546EF"/>
    <w:rsid w:val="29EF5CFD"/>
    <w:rsid w:val="2C953D53"/>
    <w:rsid w:val="2CFC0EF3"/>
    <w:rsid w:val="37C57697"/>
    <w:rsid w:val="384C31CC"/>
    <w:rsid w:val="38602906"/>
    <w:rsid w:val="388C48FE"/>
    <w:rsid w:val="38F6098C"/>
    <w:rsid w:val="39F01A31"/>
    <w:rsid w:val="40864D28"/>
    <w:rsid w:val="40E61C4F"/>
    <w:rsid w:val="42A807E4"/>
    <w:rsid w:val="43CF777C"/>
    <w:rsid w:val="45CD7C43"/>
    <w:rsid w:val="45D12470"/>
    <w:rsid w:val="47731C7C"/>
    <w:rsid w:val="485F398A"/>
    <w:rsid w:val="4860435A"/>
    <w:rsid w:val="4A7518D4"/>
    <w:rsid w:val="4CDD465B"/>
    <w:rsid w:val="4EF31FD9"/>
    <w:rsid w:val="53482142"/>
    <w:rsid w:val="547C70CA"/>
    <w:rsid w:val="57821BB1"/>
    <w:rsid w:val="588B31A5"/>
    <w:rsid w:val="59E10CEF"/>
    <w:rsid w:val="59F01006"/>
    <w:rsid w:val="5B313870"/>
    <w:rsid w:val="5D9C1EA5"/>
    <w:rsid w:val="5E2E1A02"/>
    <w:rsid w:val="5FC1556F"/>
    <w:rsid w:val="63CE0DE1"/>
    <w:rsid w:val="64230DF6"/>
    <w:rsid w:val="66510A46"/>
    <w:rsid w:val="67C82C1F"/>
    <w:rsid w:val="69192B7D"/>
    <w:rsid w:val="69332E79"/>
    <w:rsid w:val="69B25B2E"/>
    <w:rsid w:val="69BB533F"/>
    <w:rsid w:val="6B094310"/>
    <w:rsid w:val="70B72B7B"/>
    <w:rsid w:val="70D55F72"/>
    <w:rsid w:val="70FB5809"/>
    <w:rsid w:val="73764726"/>
    <w:rsid w:val="748D1391"/>
    <w:rsid w:val="76C52699"/>
    <w:rsid w:val="77274AF8"/>
    <w:rsid w:val="79F23544"/>
    <w:rsid w:val="7EE9289B"/>
  </w:rsids>
  <w:docVars>
    <w:docVar w:name="commondata" w:val="eyJoZGlkIjoiZWI2YzQwYTlkZmNjMTAzY2UxMTc4OGE0ZDU1OGJmNGIifQ==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6" w:unhideWhenUsed="0"/>
    <w:lsdException w:name="footer" w:semiHidden="0" w:uiPriority="6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6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6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6"/>
    <w:rPr>
      <w:rFonts w:ascii="宋体" w:hAnsi="宋体" w:cs="Courier New"/>
      <w:kern w:val="1"/>
      <w:szCs w:val="21"/>
      <w:lang w:val="zh-CN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character" w:styleId="Emphasis">
    <w:name w:val="Emphasis"/>
    <w:basedOn w:val="DefaultParagraphFont"/>
    <w:qFormat/>
    <w:rPr>
      <w:i w:val="0"/>
      <w:iCs w:val="0"/>
    </w:rPr>
  </w:style>
  <w:style w:type="character" w:styleId="Hyperlink">
    <w:name w:val="Hyperlink"/>
    <w:basedOn w:val="DefaultParagraphFont"/>
    <w:rPr>
      <w:color w:val="000000"/>
      <w:u w:val="none"/>
    </w:rPr>
  </w:style>
  <w:style w:type="character" w:customStyle="1" w:styleId="Char">
    <w:name w:val="页眉 Char"/>
    <w:uiPriority w:val="2"/>
    <w:rPr>
      <w:kern w:val="1"/>
      <w:sz w:val="18"/>
      <w:szCs w:val="18"/>
    </w:rPr>
  </w:style>
  <w:style w:type="character" w:customStyle="1" w:styleId="Char0">
    <w:name w:val="页脚 Char"/>
    <w:uiPriority w:val="2"/>
    <w:rPr>
      <w:kern w:val="1"/>
      <w:sz w:val="18"/>
      <w:szCs w:val="18"/>
    </w:rPr>
  </w:style>
  <w:style w:type="character" w:customStyle="1" w:styleId="one">
    <w:name w:val="one"/>
    <w:basedOn w:val="DefaultParagraphFont"/>
    <w:rPr>
      <w:color w:val="003366"/>
    </w:rPr>
  </w:style>
  <w:style w:type="character" w:customStyle="1" w:styleId="iconvideo">
    <w:name w:val="icon_video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电子备课教案模本</dc:title>
  <dc:creator>xlc</dc:creator>
  <cp:lastModifiedBy>Windows 用户</cp:lastModifiedBy>
  <cp:revision>2</cp:revision>
  <dcterms:created xsi:type="dcterms:W3CDTF">2017-03-18T03:00:00Z</dcterms:created>
  <dcterms:modified xsi:type="dcterms:W3CDTF">2023-10-19T14:01:00Z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