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rsidR="00A22E40">
      <w:pPr>
        <w:jc w:val="left"/>
        <w:rPr>
          <w:rFonts w:ascii="楷体" w:cs="楷体" w:eastAsia="楷体" w:hAnsi="楷体" w:hint="eastAsia"/>
          <w:b/>
          <w:bCs/>
        </w:rPr>
      </w:pPr>
      <w:r>
        <w:rPr>
          <w:rFonts w:ascii="楷体" w:cs="楷体" w:eastAsia="楷体" w:hAnsi="楷体" w:hint="eastAsia"/>
          <w:b/>
          <w:bCs/>
        </w:rPr>
        <w:drawing>
          <wp:anchor allowOverlap="1" behindDoc="0" layoutInCell="1" locked="0" relativeHeight="251658240" simplePos="0">
            <wp:simplePos x="0" y="0"/>
            <wp:positionH relativeFrom="page">
              <wp:posOffset>11747500</wp:posOffset>
            </wp:positionH>
            <wp:positionV relativeFrom="topMargin">
              <wp:posOffset>11734800</wp:posOffset>
            </wp:positionV>
            <wp:extent cx="266700" cy="3048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4"/>
                    <a:stretch>
                      <a:fillRect/>
                    </a:stretch>
                  </pic:blipFill>
                  <pic:spPr>
                    <a:xfrm>
                      <a:off x="0" y="0"/>
                      <a:ext cx="266700" cy="304800"/>
                    </a:xfrm>
                    <a:prstGeom prst="rect">
                      <a:avLst/>
                    </a:prstGeom>
                  </pic:spPr>
                </pic:pic>
              </a:graphicData>
            </a:graphic>
          </wp:anchor>
        </w:drawing>
      </w:r>
      <w:r>
        <w:rPr>
          <w:rFonts w:ascii="楷体" w:cs="楷体" w:eastAsia="楷体" w:hAnsi="楷体" w:hint="eastAsia"/>
          <w:b/>
          <w:bCs/>
        </w:rPr>
        <w:t>习近平新时代中国特色社会主义思想学生读本（初中）</w:t>
      </w:r>
    </w:p>
    <w:p w:rsidR="00A22E40"/>
    <w:p w:rsidR="00A22E40">
      <w:pPr>
        <w:jc w:val="center"/>
        <w:rPr>
          <w:rFonts w:ascii="楷体" w:cs="宋体" w:eastAsia="楷体" w:hAnsi="楷体"/>
          <w:b/>
          <w:kern w:val="1"/>
          <w:sz w:val="44"/>
          <w:szCs w:val="44"/>
        </w:rPr>
      </w:pPr>
      <w:r>
        <w:rPr>
          <w:rFonts w:ascii="楷体" w:cs="宋体" w:eastAsia="楷体" w:hAnsi="楷体"/>
          <w:b/>
          <w:kern w:val="1"/>
          <w:sz w:val="44"/>
          <w:szCs w:val="44"/>
        </w:rPr>
        <w:t>教</w:t>
      </w:r>
      <w:r>
        <w:rPr>
          <w:rFonts w:ascii="楷体" w:cs="宋体" w:eastAsia="楷体" w:hAnsi="楷体" w:hint="eastAsia"/>
          <w:b/>
          <w:kern w:val="1"/>
          <w:sz w:val="44"/>
          <w:szCs w:val="44"/>
        </w:rPr>
        <w:t xml:space="preserve">      </w:t>
      </w:r>
      <w:r>
        <w:rPr>
          <w:rFonts w:ascii="楷体" w:cs="宋体" w:eastAsia="楷体" w:hAnsi="楷体"/>
          <w:b/>
          <w:kern w:val="1"/>
          <w:sz w:val="44"/>
          <w:szCs w:val="44"/>
        </w:rPr>
        <w:t>案</w:t>
      </w:r>
      <w:r>
        <w:rPr>
          <w:rFonts w:ascii="楷体" w:cs="宋体" w:eastAsia="楷体" w:hAnsi="楷体" w:hint="eastAsia"/>
          <w:b/>
          <w:kern w:val="1"/>
          <w:sz w:val="44"/>
          <w:szCs w:val="44"/>
        </w:rPr>
        <w:t xml:space="preserve">                       </w:t>
      </w:r>
    </w:p>
    <w:p w:rsidR="00A22E40">
      <w:pPr>
        <w:jc w:val="center"/>
        <w:rPr>
          <w:rFonts w:ascii="楷体" w:cs="宋体" w:eastAsia="楷体" w:hAnsi="楷体"/>
          <w:b/>
          <w:kern w:val="1"/>
          <w:sz w:val="44"/>
          <w:szCs w:val="44"/>
        </w:rPr>
      </w:pPr>
    </w:p>
    <w:tbl>
      <w:tblPr>
        <w:tblStyle w:val="TableNormal"/>
        <w:tblW w:type="auto" w:w="0"/>
        <w:tblInd w:type="dxa" w:w="0"/>
        <w:tblLayout w:type="fixed"/>
        <w:tblLook w:val="0000"/>
      </w:tblPr>
      <w:tblGrid>
        <w:gridCol w:w="1285"/>
        <w:gridCol w:w="1400"/>
        <w:gridCol w:w="1200"/>
        <w:gridCol w:w="1752"/>
        <w:gridCol w:w="708"/>
        <w:gridCol w:w="1766"/>
        <w:gridCol w:w="1743"/>
      </w:tblGrid>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A22E40">
            <w:pPr>
              <w:jc w:val="center"/>
              <w:rPr>
                <w:rFonts w:ascii="楷体" w:cs="楷体_GB2312" w:eastAsia="楷体" w:hAnsi="楷体"/>
                <w:b/>
                <w:kern w:val="1"/>
                <w:sz w:val="24"/>
              </w:rPr>
            </w:pPr>
            <w:r>
              <w:rPr>
                <w:rFonts w:ascii="楷体" w:cs="楷体_GB2312" w:eastAsia="楷体" w:hAnsi="楷体" w:hint="eastAsia"/>
                <w:b/>
                <w:kern w:val="1"/>
                <w:sz w:val="24"/>
              </w:rPr>
              <w:t>备课人</w:t>
            </w:r>
          </w:p>
        </w:tc>
        <w:tc>
          <w:tcPr>
            <w:tcW w:type="dxa" w:w="1400"/>
            <w:tcBorders>
              <w:top w:color="000000" w:space="0" w:sz="4" w:val="single"/>
              <w:left w:color="000000" w:space="0" w:sz="4" w:val="single"/>
              <w:bottom w:color="000000" w:space="0" w:sz="4" w:val="single"/>
              <w:right w:color="000000" w:space="0" w:sz="4" w:val="single"/>
            </w:tcBorders>
            <w:vAlign w:val="center"/>
          </w:tcPr>
          <w:p w:rsidP="00F62197" w:rsidR="00A22E40">
            <w:pPr>
              <w:rPr>
                <w:rFonts w:ascii="楷体" w:cs="楷体_GB2312" w:eastAsia="楷体" w:hAnsi="楷体"/>
                <w:kern w:val="1"/>
                <w:sz w:val="24"/>
              </w:rPr>
            </w:pPr>
          </w:p>
        </w:tc>
        <w:tc>
          <w:tcPr>
            <w:tcW w:type="dxa" w:w="1200"/>
            <w:tcBorders>
              <w:top w:color="000000" w:space="0" w:sz="4" w:val="single"/>
              <w:left w:color="000000" w:space="0" w:sz="4" w:val="single"/>
              <w:bottom w:color="000000" w:space="0" w:sz="4" w:val="single"/>
              <w:right w:color="000000" w:space="0" w:sz="4" w:val="single"/>
            </w:tcBorders>
            <w:vAlign w:val="center"/>
          </w:tcPr>
          <w:p w:rsidR="00A22E40">
            <w:pPr>
              <w:jc w:val="center"/>
              <w:rPr>
                <w:rFonts w:ascii="楷体" w:cs="楷体_GB2312" w:eastAsia="楷体" w:hAnsi="楷体" w:hint="eastAsia"/>
                <w:b/>
                <w:kern w:val="1"/>
                <w:sz w:val="24"/>
              </w:rPr>
            </w:pPr>
            <w:r>
              <w:rPr>
                <w:rFonts w:ascii="楷体" w:cs="楷体_GB2312" w:eastAsia="楷体" w:hAnsi="楷体" w:hint="eastAsia"/>
                <w:b/>
                <w:kern w:val="1"/>
                <w:sz w:val="24"/>
              </w:rPr>
              <w:t>编写时间</w:t>
            </w:r>
          </w:p>
        </w:tc>
        <w:tc>
          <w:tcPr>
            <w:tcW w:type="dxa" w:w="1752"/>
            <w:tcBorders>
              <w:top w:color="000000" w:space="0" w:sz="4" w:val="single"/>
              <w:left w:color="000000" w:space="0" w:sz="4" w:val="single"/>
              <w:bottom w:color="000000" w:space="0" w:sz="4" w:val="single"/>
              <w:right w:color="000000" w:space="0" w:sz="4" w:val="single"/>
            </w:tcBorders>
            <w:vAlign w:val="center"/>
          </w:tcPr>
          <w:p w:rsidP="00F62197" w:rsidR="00A22E40">
            <w:pPr>
              <w:rPr>
                <w:rFonts w:ascii="楷体" w:cs="楷体_GB2312" w:eastAsia="楷体" w:hAnsi="楷体" w:hint="eastAsia"/>
                <w:kern w:val="1"/>
                <w:sz w:val="24"/>
              </w:rPr>
            </w:pPr>
          </w:p>
        </w:tc>
        <w:tc>
          <w:tcPr>
            <w:tcW w:type="dxa" w:w="708"/>
            <w:vMerge w:val="restart"/>
            <w:tcBorders>
              <w:top w:color="000000" w:space="0" w:sz="4" w:val="single"/>
              <w:left w:color="000000" w:space="0" w:sz="4" w:val="single"/>
              <w:right w:color="000000" w:space="0" w:sz="4" w:val="single"/>
            </w:tcBorders>
            <w:vAlign w:val="center"/>
          </w:tcPr>
          <w:p w:rsidR="00A22E40">
            <w:pPr>
              <w:jc w:val="center"/>
              <w:rPr>
                <w:rFonts w:ascii="楷体" w:cs="楷体_GB2312" w:eastAsia="楷体" w:hAnsi="楷体" w:hint="eastAsia"/>
                <w:b/>
                <w:kern w:val="1"/>
                <w:sz w:val="24"/>
              </w:rPr>
            </w:pPr>
            <w:r>
              <w:rPr>
                <w:rFonts w:ascii="楷体" w:cs="楷体_GB2312" w:eastAsia="楷体" w:hAnsi="楷体" w:hint="eastAsia"/>
                <w:b/>
                <w:kern w:val="1"/>
                <w:sz w:val="24"/>
              </w:rPr>
              <w:t>读本章节</w:t>
            </w:r>
          </w:p>
        </w:tc>
        <w:tc>
          <w:tcPr>
            <w:tcW w:type="dxa" w:w="3509"/>
            <w:gridSpan w:val="2"/>
            <w:vMerge w:val="restart"/>
            <w:tcBorders>
              <w:top w:color="000000" w:space="0" w:sz="4" w:val="single"/>
              <w:left w:color="000000" w:space="0" w:sz="4" w:val="single"/>
              <w:right w:color="000000" w:space="0" w:sz="4" w:val="single"/>
            </w:tcBorders>
            <w:vAlign w:val="center"/>
          </w:tcPr>
          <w:p w:rsidP="00F62197" w:rsidR="00A22E40">
            <w:pPr>
              <w:ind w:firstLine="297" w:firstLineChars="99"/>
              <w:rPr>
                <w:rFonts w:ascii="楷体" w:cs="楷体_GB2312" w:eastAsia="楷体" w:hAnsi="楷体" w:hint="eastAsia"/>
                <w:kern w:val="1"/>
                <w:sz w:val="30"/>
                <w:szCs w:val="30"/>
              </w:rPr>
            </w:pPr>
            <w:r>
              <w:rPr>
                <w:rFonts w:ascii="楷体" w:eastAsia="楷体" w:hAnsi="楷体" w:hint="eastAsia"/>
                <w:b/>
                <w:bCs/>
                <w:sz w:val="30"/>
                <w:szCs w:val="30"/>
                <w:u w:val="single"/>
              </w:rPr>
              <w:t xml:space="preserve"> </w:t>
            </w:r>
            <w:r w:rsidR="00F62197">
              <w:rPr>
                <w:rFonts w:ascii="楷体" w:eastAsia="楷体" w:hAnsi="楷体" w:hint="eastAsia"/>
                <w:b/>
                <w:bCs/>
                <w:sz w:val="30"/>
                <w:szCs w:val="30"/>
                <w:u w:val="single"/>
              </w:rPr>
              <w:t>六</w:t>
            </w:r>
            <w:r>
              <w:rPr>
                <w:rFonts w:ascii="楷体" w:eastAsia="楷体" w:hAnsi="楷体" w:hint="eastAsia"/>
                <w:b/>
                <w:bCs/>
                <w:sz w:val="30"/>
                <w:szCs w:val="30"/>
              </w:rPr>
              <w:t>讲第</w:t>
            </w:r>
            <w:r>
              <w:rPr>
                <w:rFonts w:ascii="楷体" w:eastAsia="楷体" w:hAnsi="楷体" w:hint="eastAsia"/>
                <w:b/>
                <w:bCs/>
                <w:sz w:val="30"/>
                <w:szCs w:val="30"/>
                <w:u w:val="single"/>
              </w:rPr>
              <w:t xml:space="preserve">  1  </w:t>
            </w:r>
            <w:r>
              <w:rPr>
                <w:rFonts w:ascii="楷体" w:eastAsia="楷体" w:hAnsi="楷体" w:hint="eastAsia"/>
                <w:b/>
                <w:bCs/>
                <w:sz w:val="30"/>
                <w:szCs w:val="30"/>
              </w:rPr>
              <w:t>课时</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A22E40">
            <w:pPr>
              <w:jc w:val="center"/>
              <w:rPr>
                <w:rFonts w:ascii="楷体" w:cs="楷体_GB2312" w:eastAsia="楷体" w:hAnsi="楷体" w:hint="eastAsia"/>
                <w:b/>
                <w:kern w:val="1"/>
                <w:sz w:val="24"/>
              </w:rPr>
            </w:pPr>
            <w:r>
              <w:rPr>
                <w:rFonts w:ascii="楷体" w:cs="楷体_GB2312" w:eastAsia="楷体" w:hAnsi="楷体" w:hint="eastAsia"/>
                <w:b/>
                <w:kern w:val="1"/>
                <w:sz w:val="24"/>
              </w:rPr>
              <w:t>执教者</w:t>
            </w:r>
          </w:p>
        </w:tc>
        <w:tc>
          <w:tcPr>
            <w:tcW w:type="dxa" w:w="1400"/>
            <w:tcBorders>
              <w:top w:color="000000" w:space="0" w:sz="4" w:val="single"/>
              <w:left w:color="000000" w:space="0" w:sz="4" w:val="single"/>
              <w:bottom w:color="000000" w:space="0" w:sz="4" w:val="single"/>
              <w:right w:color="000000" w:space="0" w:sz="4" w:val="single"/>
            </w:tcBorders>
            <w:vAlign w:val="center"/>
          </w:tcPr>
          <w:p w:rsidR="00A22E40">
            <w:pPr>
              <w:jc w:val="center"/>
              <w:rPr>
                <w:rFonts w:ascii="楷体" w:cs="楷体_GB2312" w:eastAsia="楷体" w:hAnsi="楷体" w:hint="eastAsia"/>
                <w:kern w:val="1"/>
                <w:sz w:val="24"/>
              </w:rPr>
            </w:pPr>
          </w:p>
        </w:tc>
        <w:tc>
          <w:tcPr>
            <w:tcW w:type="dxa" w:w="1200"/>
            <w:tcBorders>
              <w:top w:color="000000" w:space="0" w:sz="4" w:val="single"/>
              <w:left w:color="000000" w:space="0" w:sz="4" w:val="single"/>
              <w:bottom w:color="000000" w:space="0" w:sz="4" w:val="single"/>
              <w:right w:color="000000" w:space="0" w:sz="4" w:val="single"/>
            </w:tcBorders>
            <w:vAlign w:val="center"/>
          </w:tcPr>
          <w:p w:rsidR="00A22E40">
            <w:pPr>
              <w:jc w:val="center"/>
              <w:rPr>
                <w:rFonts w:ascii="楷体" w:cs="楷体_GB2312" w:eastAsia="楷体" w:hAnsi="楷体" w:hint="eastAsia"/>
                <w:b/>
                <w:kern w:val="1"/>
                <w:sz w:val="24"/>
              </w:rPr>
            </w:pPr>
            <w:r>
              <w:rPr>
                <w:rFonts w:ascii="楷体" w:cs="楷体_GB2312" w:eastAsia="楷体" w:hAnsi="楷体" w:hint="eastAsia"/>
                <w:b/>
                <w:kern w:val="1"/>
                <w:sz w:val="24"/>
              </w:rPr>
              <w:t>实施时间</w:t>
            </w:r>
          </w:p>
        </w:tc>
        <w:tc>
          <w:tcPr>
            <w:tcW w:type="dxa" w:w="1752"/>
            <w:tcBorders>
              <w:top w:color="000000" w:space="0" w:sz="4" w:val="single"/>
              <w:left w:color="000000" w:space="0" w:sz="4" w:val="single"/>
              <w:bottom w:color="000000" w:space="0" w:sz="4" w:val="single"/>
              <w:right w:color="000000" w:space="0" w:sz="4" w:val="single"/>
            </w:tcBorders>
            <w:vAlign w:val="center"/>
          </w:tcPr>
          <w:p w:rsidR="00A22E40">
            <w:pPr>
              <w:jc w:val="center"/>
              <w:rPr>
                <w:rFonts w:ascii="楷体" w:cs="楷体_GB2312" w:eastAsia="楷体" w:hAnsi="楷体" w:hint="eastAsia"/>
                <w:kern w:val="1"/>
                <w:sz w:val="24"/>
              </w:rPr>
            </w:pPr>
          </w:p>
        </w:tc>
        <w:tc>
          <w:tcPr>
            <w:tcW w:type="dxa" w:w="708"/>
            <w:vMerge/>
            <w:tcBorders>
              <w:left w:color="000000" w:space="0" w:sz="4" w:val="single"/>
              <w:bottom w:color="000000" w:space="0" w:sz="4" w:val="single"/>
              <w:right w:color="000000" w:space="0" w:sz="4" w:val="single"/>
            </w:tcBorders>
            <w:vAlign w:val="center"/>
          </w:tcPr>
          <w:p w:rsidR="00A22E40">
            <w:pPr>
              <w:jc w:val="center"/>
              <w:rPr>
                <w:rFonts w:ascii="楷体" w:cs="楷体_GB2312" w:eastAsia="楷体" w:hAnsi="楷体" w:hint="eastAsia"/>
                <w:b/>
                <w:kern w:val="1"/>
                <w:sz w:val="24"/>
              </w:rPr>
            </w:pPr>
          </w:p>
        </w:tc>
        <w:tc>
          <w:tcPr>
            <w:tcW w:type="dxa" w:w="3509"/>
            <w:gridSpan w:val="2"/>
            <w:vMerge/>
            <w:tcBorders>
              <w:left w:color="000000" w:space="0" w:sz="4" w:val="single"/>
              <w:bottom w:color="000000" w:space="0" w:sz="4" w:val="single"/>
              <w:right w:color="000000" w:space="0" w:sz="4" w:val="single"/>
            </w:tcBorders>
            <w:vAlign w:val="center"/>
          </w:tcPr>
          <w:p w:rsidR="00A22E40">
            <w:pPr>
              <w:rPr>
                <w:rFonts w:ascii="楷体" w:cs="宋体" w:eastAsia="楷体" w:hAnsi="楷体"/>
                <w:kern w:val="1"/>
                <w:sz w:val="24"/>
              </w:rPr>
            </w:pPr>
          </w:p>
        </w:tc>
      </w:tr>
      <w:tr>
        <w:tblPrEx>
          <w:tblW w:type="auto" w:w="0"/>
          <w:tblInd w:type="dxa" w:w="0"/>
          <w:tblLayout w:type="fixed"/>
          <w:tblLook w:val="0000"/>
        </w:tblPrEx>
        <w:trPr>
          <w:trHeight w:val="708"/>
        </w:trPr>
        <w:tc>
          <w:tcPr>
            <w:tcW w:type="dxa" w:w="1285"/>
            <w:tcBorders>
              <w:top w:color="000000" w:space="0" w:sz="4" w:val="single"/>
              <w:left w:color="000000" w:space="0" w:sz="4" w:val="single"/>
              <w:bottom w:color="000000" w:space="0" w:sz="4" w:val="single"/>
              <w:right w:color="000000" w:space="0" w:sz="4" w:val="single"/>
            </w:tcBorders>
            <w:vAlign w:val="center"/>
          </w:tcPr>
          <w:p w:rsidR="00A22E40">
            <w:pPr>
              <w:jc w:val="center"/>
              <w:rPr>
                <w:rFonts w:ascii="楷体" w:cs="楷体_GB2312" w:eastAsia="楷体" w:hAnsi="楷体" w:hint="eastAsia"/>
                <w:b/>
                <w:kern w:val="1"/>
                <w:sz w:val="24"/>
              </w:rPr>
            </w:pPr>
            <w:r>
              <w:rPr>
                <w:rFonts w:ascii="楷体" w:cs="楷体_GB2312" w:eastAsia="楷体" w:hAnsi="楷体" w:hint="eastAsia"/>
                <w:b/>
                <w:kern w:val="1"/>
                <w:sz w:val="24"/>
              </w:rPr>
              <w:t>课时标题</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A22E40">
            <w:pPr>
              <w:jc w:val="center"/>
              <w:rPr>
                <w:rFonts w:ascii="楷体" w:cs="楷体_GB2312" w:eastAsia="楷体" w:hAnsi="楷体"/>
                <w:b/>
                <w:kern w:val="1"/>
                <w:sz w:val="24"/>
              </w:rPr>
            </w:pPr>
            <w:r>
              <w:rPr>
                <w:rFonts w:ascii="楷体" w:cs="楷体_GB2312" w:eastAsia="楷体" w:hAnsi="楷体" w:hint="eastAsia"/>
                <w:b/>
                <w:kern w:val="1"/>
                <w:sz w:val="24"/>
              </w:rPr>
              <w:t>强国必须强军</w:t>
            </w:r>
          </w:p>
        </w:tc>
      </w:tr>
      <w:tr>
        <w:tblPrEx>
          <w:tblW w:type="auto" w:w="0"/>
          <w:tblInd w:type="dxa" w:w="0"/>
          <w:tblLayout w:type="fixed"/>
          <w:tblLook w:val="0000"/>
        </w:tblPrEx>
        <w:trPr>
          <w:trHeight w:val="980"/>
        </w:trPr>
        <w:tc>
          <w:tcPr>
            <w:tcW w:type="dxa" w:w="1285"/>
            <w:vMerge w:val="restart"/>
            <w:tcBorders>
              <w:top w:color="000000" w:space="0" w:sz="4" w:val="single"/>
              <w:left w:color="000000" w:space="0" w:sz="4" w:val="single"/>
              <w:bottom w:color="000000" w:space="0" w:sz="4" w:val="single"/>
              <w:right w:color="000000" w:space="0" w:sz="4" w:val="single"/>
            </w:tcBorders>
            <w:vAlign w:val="center"/>
          </w:tcPr>
          <w:p w:rsidR="00A22E40">
            <w:pPr>
              <w:jc w:val="center"/>
              <w:rPr>
                <w:rFonts w:ascii="楷体" w:cs="楷体_GB2312" w:eastAsia="楷体" w:hAnsi="楷体" w:hint="eastAsia"/>
                <w:b/>
                <w:kern w:val="1"/>
                <w:sz w:val="24"/>
              </w:rPr>
            </w:pPr>
            <w:r>
              <w:rPr>
                <w:rFonts w:ascii="楷体" w:cs="楷体_GB2312" w:eastAsia="楷体" w:hAnsi="楷体" w:hint="eastAsia"/>
                <w:b/>
                <w:kern w:val="1"/>
                <w:sz w:val="24"/>
              </w:rPr>
              <w:t>导读目标</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A22E40">
            <w:pPr>
              <w:rPr>
                <w:rFonts w:ascii="楷体" w:cs="楷体_GB2312" w:eastAsia="楷体" w:hAnsi="楷体"/>
                <w:kern w:val="1"/>
                <w:sz w:val="24"/>
              </w:rPr>
            </w:pPr>
            <w:r>
              <w:rPr>
                <w:rFonts w:ascii="楷体" w:cs="楷体_GB2312" w:eastAsia="楷体" w:hAnsi="楷体" w:hint="eastAsia"/>
                <w:kern w:val="1"/>
                <w:sz w:val="24"/>
              </w:rPr>
              <w:t>知道人民军队在党的领导下取得一系列的伟大胜利，认同党对人民军队的绝对领导；结合人民军队战斗历史，感受人民军队的战斗精神和血性胆魄；</w:t>
            </w:r>
          </w:p>
        </w:tc>
      </w:tr>
      <w:tr>
        <w:tblPrEx>
          <w:tblW w:type="auto" w:w="0"/>
          <w:tblInd w:type="dxa" w:w="0"/>
          <w:tblLayout w:type="fixed"/>
          <w:tblLook w:val="0000"/>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rsidR="00A22E40">
            <w:pPr>
              <w:jc w:val="left"/>
              <w:rPr>
                <w:rFonts w:ascii="楷体" w:cs="楷体_GB2312" w:eastAsia="楷体" w:hAnsi="楷体" w:hint="eastAsia"/>
                <w:b/>
                <w:kern w:val="1"/>
                <w:sz w:val="24"/>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P="00F62197" w:rsidR="00A22E40">
            <w:pPr>
              <w:rPr>
                <w:rFonts w:ascii="楷体" w:cs="楷体_GB2312" w:eastAsia="楷体" w:hAnsi="楷体" w:hint="eastAsia"/>
                <w:sz w:val="24"/>
              </w:rPr>
            </w:pPr>
            <w:r>
              <w:rPr>
                <w:rFonts w:ascii="楷体" w:cs="楷体_GB2312" w:eastAsia="楷体" w:hAnsi="楷体" w:hint="eastAsia"/>
                <w:sz w:val="24"/>
              </w:rPr>
              <w:t>了解我国推进国防和军队现代化建设战略安排</w:t>
            </w:r>
            <w:r>
              <w:rPr>
                <w:rFonts w:ascii="楷体" w:cs="楷体_GB2312" w:eastAsia="楷体" w:hAnsi="楷体" w:hint="eastAsia"/>
                <w:sz w:val="24"/>
              </w:rPr>
              <w:t>“</w:t>
            </w:r>
            <w:r>
              <w:rPr>
                <w:rFonts w:ascii="楷体" w:cs="楷体_GB2312" w:eastAsia="楷体" w:hAnsi="楷体" w:hint="eastAsia"/>
                <w:sz w:val="24"/>
              </w:rPr>
              <w:t>三步走</w:t>
            </w:r>
            <w:r>
              <w:rPr>
                <w:rFonts w:ascii="楷体" w:cs="楷体_GB2312" w:eastAsia="楷体" w:hAnsi="楷体" w:hint="eastAsia"/>
                <w:sz w:val="24"/>
              </w:rPr>
              <w:t>”</w:t>
            </w:r>
            <w:r>
              <w:rPr>
                <w:rFonts w:ascii="楷体" w:cs="楷体_GB2312" w:eastAsia="楷体" w:hAnsi="楷体" w:hint="eastAsia"/>
                <w:sz w:val="24"/>
              </w:rPr>
              <w:t>内容，懂得国防和军队现代化建设的重要性，自觉关心国防、热爱国防。</w:t>
            </w:r>
          </w:p>
        </w:tc>
      </w:tr>
      <w:tr>
        <w:tblPrEx>
          <w:tblW w:type="auto" w:w="0"/>
          <w:tblInd w:type="dxa" w:w="0"/>
          <w:tblLayout w:type="fixed"/>
          <w:tblLook w:val="0000"/>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rsidR="00A22E40">
            <w:pPr>
              <w:jc w:val="left"/>
              <w:rPr>
                <w:rFonts w:ascii="楷体" w:cs="楷体_GB2312" w:eastAsia="楷体" w:hAnsi="楷体" w:hint="eastAsia"/>
                <w:b/>
                <w:kern w:val="1"/>
                <w:sz w:val="24"/>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A22E40">
            <w:pPr>
              <w:rPr>
                <w:rFonts w:ascii="楷体" w:cs="楷体_GB2312" w:eastAsia="楷体" w:hAnsi="楷体"/>
                <w:kern w:val="1"/>
                <w:sz w:val="24"/>
              </w:rPr>
            </w:pPr>
            <w:r>
              <w:rPr>
                <w:rFonts w:ascii="楷体" w:cs="楷体_GB2312" w:eastAsia="楷体" w:hAnsi="楷体" w:hint="eastAsia"/>
                <w:bCs/>
                <w:kern w:val="1"/>
                <w:sz w:val="24"/>
              </w:rPr>
              <w:t>通过了解国际形势的变化和挑战，理解建设一支强大的人民军队的必要性和重要性；明确中华民族伟大复兴需要人民军队提供坚强后盾和安全保障；</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A22E40">
            <w:pPr>
              <w:rPr>
                <w:rFonts w:ascii="楷体" w:cs="楷体_GB2312" w:eastAsia="楷体" w:hAnsi="楷体" w:hint="eastAsia"/>
                <w:b/>
                <w:kern w:val="1"/>
                <w:sz w:val="24"/>
              </w:rPr>
            </w:pPr>
            <w:r>
              <w:rPr>
                <w:rFonts w:ascii="楷体" w:cs="楷体_GB2312" w:eastAsia="楷体" w:hAnsi="楷体" w:hint="eastAsia"/>
                <w:b/>
                <w:kern w:val="1"/>
                <w:sz w:val="24"/>
              </w:rPr>
              <w:t>教学重点</w:t>
            </w:r>
          </w:p>
          <w:p w:rsidR="00A22E40">
            <w:pPr>
              <w:rPr>
                <w:rFonts w:ascii="楷体" w:cs="楷体_GB2312" w:eastAsia="楷体" w:hAnsi="楷体" w:hint="eastAsia"/>
                <w:b/>
                <w:kern w:val="1"/>
                <w:sz w:val="24"/>
              </w:rPr>
            </w:pPr>
            <w:r>
              <w:rPr>
                <w:rFonts w:ascii="楷体" w:cs="楷体_GB2312" w:eastAsia="楷体" w:hAnsi="楷体" w:hint="eastAsia"/>
                <w:b/>
                <w:kern w:val="1"/>
                <w:sz w:val="24"/>
              </w:rPr>
              <w:t>教学难点</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A22E40">
            <w:pPr>
              <w:pStyle w:val="PlainText"/>
              <w:rPr>
                <w:rFonts w:ascii="楷体" w:cs="楷体_GB2312" w:eastAsia="楷体" w:hAnsi="楷体" w:hint="eastAsia"/>
                <w:sz w:val="24"/>
                <w:szCs w:val="24"/>
                <w:lang w:val="en-US"/>
              </w:rPr>
            </w:pPr>
            <w:r>
              <w:rPr>
                <w:rFonts w:ascii="楷体" w:cs="楷体_GB2312" w:eastAsia="楷体" w:hAnsi="楷体" w:hint="eastAsia"/>
                <w:b/>
                <w:sz w:val="24"/>
                <w:szCs w:val="24"/>
              </w:rPr>
              <w:t>重点：</w:t>
            </w:r>
            <w:r>
              <w:rPr>
                <w:rFonts w:ascii="楷体" w:cs="楷体_GB2312" w:eastAsia="楷体" w:hAnsi="楷体" w:hint="eastAsia"/>
                <w:sz w:val="24"/>
                <w:szCs w:val="24"/>
                <w:lang w:val="en-US"/>
              </w:rPr>
              <w:t>建设政治过硬和本领高强的人民军队。</w:t>
            </w:r>
          </w:p>
          <w:p w:rsidR="00A22E40">
            <w:pPr>
              <w:pStyle w:val="PlainText"/>
              <w:rPr>
                <w:rFonts w:ascii="楷体" w:cs="楷体_GB2312" w:eastAsia="楷体" w:hAnsi="楷体"/>
                <w:sz w:val="24"/>
                <w:szCs w:val="24"/>
                <w:lang w:val="en-US"/>
              </w:rPr>
            </w:pPr>
            <w:r>
              <w:rPr>
                <w:rFonts w:ascii="楷体" w:cs="楷体_GB2312" w:eastAsia="楷体" w:hAnsi="楷体" w:hint="eastAsia"/>
                <w:b/>
                <w:sz w:val="24"/>
                <w:szCs w:val="24"/>
              </w:rPr>
              <w:t>难点：</w:t>
            </w:r>
            <w:r>
              <w:rPr>
                <w:rFonts w:ascii="楷体" w:cs="楷体_GB2312" w:eastAsia="楷体" w:hAnsi="楷体" w:hint="eastAsia"/>
                <w:sz w:val="24"/>
                <w:szCs w:val="24"/>
                <w:lang w:val="en-US"/>
              </w:rPr>
              <w:t>新时代为什么要居安思危；建设强大的现代化人民军队。</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A22E40">
            <w:pPr>
              <w:jc w:val="center"/>
              <w:rPr>
                <w:rFonts w:ascii="楷体" w:cs="楷体_GB2312" w:eastAsia="楷体" w:hAnsi="楷体" w:hint="eastAsia"/>
                <w:b/>
                <w:kern w:val="1"/>
                <w:sz w:val="24"/>
              </w:rPr>
            </w:pPr>
            <w:r>
              <w:rPr>
                <w:rFonts w:ascii="楷体" w:cs="楷体_GB2312" w:eastAsia="楷体" w:hAnsi="楷体" w:hint="eastAsia"/>
                <w:b/>
                <w:kern w:val="1"/>
                <w:sz w:val="24"/>
              </w:rPr>
              <w:t>导读方法</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A22E40">
            <w:pPr>
              <w:jc w:val="left"/>
              <w:rPr>
                <w:rFonts w:ascii="楷体" w:cs="楷体_GB2312" w:eastAsia="楷体" w:hAnsi="楷体" w:hint="eastAsia"/>
                <w:b/>
                <w:color w:val="auto"/>
                <w:kern w:val="1"/>
                <w:sz w:val="24"/>
                <w:lang w:val="zh-CN"/>
              </w:rPr>
            </w:pPr>
            <w:r>
              <w:rPr>
                <w:rFonts w:ascii="楷体" w:cs="楷体_GB2312" w:eastAsia="楷体" w:hAnsi="楷体" w:hint="eastAsia"/>
                <w:color w:val="auto"/>
                <w:sz w:val="24"/>
                <w:shd w:color="auto" w:fill="FFFFFF" w:val="clear"/>
              </w:rPr>
              <w:t>故事教学法、合作探究法、调查法</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A22E40">
            <w:pPr>
              <w:jc w:val="center"/>
              <w:rPr>
                <w:rFonts w:ascii="楷体" w:cs="楷体_GB2312" w:eastAsia="楷体" w:hAnsi="楷体" w:hint="eastAsia"/>
                <w:b/>
                <w:kern w:val="1"/>
                <w:sz w:val="24"/>
              </w:rPr>
            </w:pPr>
            <w:r>
              <w:rPr>
                <w:rFonts w:ascii="楷体" w:cs="楷体_GB2312" w:eastAsia="楷体" w:hAnsi="楷体" w:hint="eastAsia"/>
                <w:b/>
                <w:kern w:val="1"/>
                <w:sz w:val="24"/>
              </w:rPr>
              <w:t>教学准备</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A22E40">
            <w:pPr>
              <w:jc w:val="left"/>
              <w:rPr>
                <w:rFonts w:ascii="楷体" w:cs="楷体_GB2312" w:eastAsia="楷体" w:hAnsi="楷体" w:hint="eastAsia"/>
                <w:kern w:val="1"/>
                <w:sz w:val="24"/>
              </w:rPr>
            </w:pPr>
            <w:r>
              <w:rPr>
                <w:rFonts w:ascii="楷体" w:cs="楷体_GB2312" w:eastAsia="楷体" w:hAnsi="楷体" w:hint="eastAsia"/>
                <w:kern w:val="1"/>
                <w:sz w:val="24"/>
              </w:rPr>
              <w:t>相关课件、视频资料</w:t>
            </w:r>
          </w:p>
        </w:tc>
      </w:tr>
      <w:tr>
        <w:tblPrEx>
          <w:tblW w:type="auto" w:w="0"/>
          <w:tblInd w:type="dxa" w:w="0"/>
          <w:tblLayout w:type="fixed"/>
          <w:tblLook w:val="0000"/>
        </w:tblPrEx>
        <w:trPr>
          <w:trHeight w:val="630"/>
        </w:trPr>
        <w:tc>
          <w:tcPr>
            <w:tcW w:type="dxa" w:w="8111"/>
            <w:gridSpan w:val="6"/>
            <w:tcBorders>
              <w:top w:color="000000" w:space="0" w:sz="4" w:val="single"/>
              <w:left w:color="000000" w:space="0" w:sz="4" w:val="single"/>
              <w:bottom w:color="000000" w:space="0" w:sz="4" w:val="single"/>
              <w:right w:color="000000" w:space="0" w:sz="4" w:val="single"/>
            </w:tcBorders>
            <w:vAlign w:val="center"/>
          </w:tcPr>
          <w:p w:rsidR="00A22E40">
            <w:pPr>
              <w:jc w:val="center"/>
              <w:rPr>
                <w:rFonts w:ascii="楷体" w:cs="楷体_GB2312" w:eastAsia="楷体" w:hAnsi="楷体" w:hint="eastAsia"/>
                <w:b/>
                <w:kern w:val="1"/>
                <w:sz w:val="24"/>
              </w:rPr>
            </w:pPr>
            <w:r>
              <w:rPr>
                <w:rFonts w:ascii="楷体" w:cs="楷体_GB2312" w:eastAsia="楷体" w:hAnsi="楷体" w:hint="eastAsia"/>
                <w:b/>
                <w:kern w:val="1"/>
                <w:sz w:val="24"/>
              </w:rPr>
              <w:t>导     读     流     程</w:t>
            </w:r>
          </w:p>
        </w:tc>
        <w:tc>
          <w:tcPr>
            <w:tcW w:type="dxa" w:w="1743"/>
            <w:tcBorders>
              <w:top w:color="000000" w:space="0" w:sz="4" w:val="single"/>
              <w:left w:color="000000" w:space="0" w:sz="4" w:val="single"/>
              <w:bottom w:color="000000" w:space="0" w:sz="4" w:val="single"/>
              <w:right w:color="000000" w:space="0" w:sz="4" w:val="single"/>
            </w:tcBorders>
            <w:vAlign w:val="center"/>
          </w:tcPr>
          <w:p w:rsidR="00A22E40">
            <w:pPr>
              <w:jc w:val="center"/>
              <w:rPr>
                <w:rFonts w:ascii="楷体" w:eastAsia="楷体" w:hAnsi="楷体"/>
                <w:b/>
                <w:kern w:val="1"/>
                <w:sz w:val="24"/>
              </w:rPr>
            </w:pPr>
            <w:r>
              <w:rPr>
                <w:rFonts w:ascii="楷体" w:eastAsia="楷体" w:hAnsi="楷体"/>
                <w:b/>
                <w:kern w:val="1"/>
                <w:sz w:val="24"/>
              </w:rPr>
              <w:t>个性化</w:t>
            </w:r>
            <w:r>
              <w:rPr>
                <w:rFonts w:ascii="楷体" w:eastAsia="楷体" w:hAnsi="楷体" w:hint="eastAsia"/>
                <w:b/>
                <w:kern w:val="1"/>
                <w:sz w:val="24"/>
              </w:rPr>
              <w:t>备课</w:t>
            </w:r>
          </w:p>
        </w:tc>
      </w:tr>
      <w:tr>
        <w:tblPrEx>
          <w:tblW w:type="auto" w:w="0"/>
          <w:tblInd w:type="dxa" w:w="0"/>
          <w:tblLayout w:type="fixed"/>
          <w:tblLook w:val="0000"/>
        </w:tblPrEx>
        <w:trPr>
          <w:trHeight w:val="518"/>
        </w:trPr>
        <w:tc>
          <w:tcPr>
            <w:tcW w:type="dxa" w:w="8111"/>
            <w:gridSpan w:val="6"/>
            <w:tcBorders>
              <w:top w:color="000000" w:space="0" w:sz="4" w:val="single"/>
              <w:left w:color="000000" w:space="0" w:sz="4" w:val="single"/>
              <w:bottom w:color="000000" w:space="0" w:sz="4" w:val="single"/>
              <w:right w:color="000000" w:space="0" w:sz="4" w:val="single"/>
            </w:tcBorders>
            <w:vAlign w:val="center"/>
          </w:tcPr>
          <w:p w:rsidR="00A22E40">
            <w:pPr>
              <w:widowControl/>
              <w:spacing w:line="440" w:lineRule="atLeast"/>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[流程一]导读引入：</w:t>
            </w:r>
          </w:p>
          <w:p w:rsidR="00A22E40">
            <w:pPr>
              <w:pStyle w:val="NormalWeb"/>
              <w:widowControl/>
              <w:spacing w:after="0" w:afterAutospacing="0" w:before="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师：播放视频：钓鱼岛问题、南海争端、的片段</w:t>
            </w:r>
          </w:p>
          <w:p w:rsidR="00A22E40">
            <w:pPr>
              <w:pStyle w:val="NormalWeb"/>
              <w:widowControl/>
              <w:spacing w:after="0" w:afterAutospacing="0" w:before="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师： 请从历史和现实两个角度分析实现中华民族复兴必须建设强大的人民军队的理由。</w:t>
            </w:r>
          </w:p>
          <w:p w:rsidR="00A22E40">
            <w:pPr>
              <w:pStyle w:val="NormalWeb"/>
              <w:widowControl/>
              <w:spacing w:after="0" w:afterAutospacing="0" w:before="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生1：领土、主权的维护需要强大的军队。</w:t>
            </w:r>
          </w:p>
          <w:p w:rsidR="00A22E40">
            <w:pPr>
              <w:pStyle w:val="NormalWeb"/>
              <w:widowControl/>
              <w:spacing w:after="0" w:afterAutospacing="0" w:before="0" w:beforeAutospacing="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生2：世界局势变化多端需要一支强大的军队来维护国家的安全。</w:t>
            </w:r>
          </w:p>
          <w:p w:rsidR="00A22E40">
            <w:pPr>
              <w:pStyle w:val="NormalWeb"/>
              <w:widowControl/>
              <w:spacing w:after="0" w:afterAutospacing="0" w:before="0" w:beforeAutospacing="0"/>
              <w:rPr>
                <w:rFonts w:ascii="楷体" w:cs="楷体_GB2312" w:eastAsia="楷体" w:hAnsi="楷体" w:hint="eastAsia"/>
                <w:color w:val="191919"/>
                <w:shd w:color="auto" w:fill="FFFFFF" w:val="clear"/>
              </w:rPr>
            </w:pPr>
            <w:r>
              <w:rPr>
                <w:rFonts w:ascii="楷体" w:cs="楷体_GB2312" w:eastAsia="楷体" w:hAnsi="楷体"/>
                <w:color w:val="191919"/>
                <w:shd w:color="auto" w:fill="FFFFFF" w:val="clear"/>
              </w:rPr>
              <w:t>……</w:t>
            </w:r>
          </w:p>
          <w:p w:rsidR="00A22E40">
            <w:pPr>
              <w:pStyle w:val="NormalWeb"/>
              <w:widowControl/>
              <w:spacing w:after="0" w:afterAutospacing="0" w:before="0" w:beforeAutospacing="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师：世界局势风云变幻，为了有效维护国家安全，实现中华民族伟大复兴，必须筑牢坚不可摧的钢铁长城，让我们一起居安思危，立志为国防和军队现代化建设贡献力量。下面我们一起进入《强国必须强军》的学习。</w:t>
            </w:r>
          </w:p>
          <w:p w:rsidR="00A22E40">
            <w:pPr>
              <w:widowControl/>
              <w:spacing w:line="440" w:lineRule="exact"/>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[流程二]图片展示：</w:t>
            </w:r>
          </w:p>
          <w:p w:rsidR="00A22E40">
            <w:pPr>
              <w:widowControl/>
              <w:jc w:val="left"/>
              <w:rPr>
                <w:rFonts w:ascii="楷体" w:cs="楷体_GB2312" w:eastAsia="楷体" w:hAnsi="楷体" w:hint="eastAsia"/>
                <w:color w:val="191919"/>
                <w:sz w:val="24"/>
                <w:shd w:color="auto" w:fill="FFFFFF" w:val="clear"/>
              </w:rPr>
            </w:pPr>
            <w:r>
              <w:rPr>
                <w:rFonts w:ascii="楷体" w:cs="楷体_GB2312" w:eastAsia="楷体" w:hAnsi="楷体" w:hint="eastAsia"/>
                <w:color w:val="191919"/>
                <w:sz w:val="24"/>
                <w:shd w:color="auto" w:fill="FFFFFF" w:val="clear"/>
              </w:rPr>
              <w:t>师：展示国际局势四张风云变化的图片</w:t>
            </w:r>
          </w:p>
          <w:p w:rsidR="00A22E40">
            <w:pPr>
              <w:widowControl/>
              <w:jc w:val="left"/>
              <w:rPr>
                <w:rFonts w:ascii="楷体" w:cs="楷体_GB2312" w:eastAsia="楷体" w:hAnsi="楷体" w:hint="eastAsia"/>
                <w:color w:val="191919"/>
                <w:sz w:val="24"/>
                <w:shd w:color="auto" w:fill="FFFFFF" w:val="clear"/>
              </w:rPr>
            </w:pPr>
            <w:r>
              <w:rPr>
                <w:rFonts w:ascii="楷体" w:cs="楷体_GB2312" w:eastAsia="楷体" w:hAnsi="楷体" w:hint="eastAsia"/>
                <w:color w:val="191919"/>
                <w:sz w:val="24"/>
                <w:shd w:color="auto" w:fill="FFFFFF" w:val="clear"/>
              </w:rPr>
              <w:t>师：世界局势风云变幻，为什么说中国走向世界需要建设强大的人民军队？</w:t>
            </w:r>
          </w:p>
          <w:p w:rsidR="00A22E40">
            <w:pPr>
              <w:widowControl/>
              <w:jc w:val="left"/>
              <w:rPr>
                <w:rFonts w:ascii="楷体" w:cs="楷体_GB2312" w:eastAsia="楷体" w:hAnsi="楷体" w:hint="eastAsia"/>
                <w:color w:val="191919"/>
                <w:sz w:val="24"/>
                <w:shd w:color="auto" w:fill="FFFFFF" w:val="clear"/>
              </w:rPr>
            </w:pPr>
            <w:r>
              <w:rPr>
                <w:rFonts w:ascii="楷体" w:cs="楷体_GB2312" w:eastAsia="楷体" w:hAnsi="楷体" w:hint="eastAsia"/>
                <w:color w:val="191919"/>
                <w:sz w:val="24"/>
                <w:shd w:color="auto" w:fill="FFFFFF" w:val="clear"/>
              </w:rPr>
              <w:t>生：体验、回答。</w:t>
            </w:r>
          </w:p>
          <w:p w:rsidR="00A22E40">
            <w:pPr>
              <w:widowControl/>
              <w:jc w:val="left"/>
              <w:rPr>
                <w:rFonts w:ascii="楷体" w:cs="楷体_GB2312" w:eastAsia="楷体" w:hAnsi="楷体"/>
                <w:color w:val="191919"/>
                <w:sz w:val="24"/>
                <w:shd w:color="auto" w:fill="FFFFFF" w:val="clear"/>
              </w:rPr>
            </w:pPr>
            <w:r>
              <w:rPr>
                <w:rFonts w:ascii="楷体" w:cs="楷体_GB2312" w:eastAsia="楷体" w:hAnsi="楷体" w:hint="eastAsia"/>
                <w:color w:val="191919"/>
                <w:sz w:val="24"/>
                <w:shd w:color="auto" w:fill="FFFFFF" w:val="clear"/>
              </w:rPr>
              <w:t>师：当今世界远不是理想的太平盛世。和平与发展是当今时代的主题，是说维护世界和平、促进世界经济发展是时代的主要问题，而不是说世界已经处处歌舞升平、鸟语花香。 建设强大的人民军队是应对世界形势的必然要求。</w:t>
            </w:r>
          </w:p>
          <w:p w:rsidR="00A22E40">
            <w:pPr>
              <w:widowControl/>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[流程三]故事分享（师1生1）：</w:t>
            </w:r>
          </w:p>
          <w:p w:rsidR="00A22E40">
            <w:pPr>
              <w:pStyle w:val="NormalWeb"/>
              <w:widowControl/>
              <w:spacing w:afterAutospacing="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师：展示两个两个一百年</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奋斗目标</w:t>
            </w:r>
          </w:p>
          <w:p w:rsidR="00A22E40">
            <w:pPr>
              <w:pStyle w:val="NormalWeb"/>
              <w:widowControl/>
              <w:spacing w:after="0" w:afterAutospacing="0" w:before="0" w:beforeAutospacing="0"/>
              <w:rPr>
                <w:rFonts w:ascii="楷体" w:cs="楷体_GB2312" w:eastAsia="楷体" w:hAnsi="楷体" w:hint="eastAsia"/>
                <w:color w:val="191919"/>
                <w:shd w:color="auto" w:fill="FFFFFF" w:val="clear"/>
              </w:rPr>
            </w:pPr>
            <w: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filled="f" id="图片 4" o:preferrelative="t" o:spid="_x0000_i1025" stroked="f" style="width:247.76pt;height:147.01pt;mso-position-horizontal-relative:page;mso-position-vertical-relative:page" type="#_x0000_t75">
                  <v:fill o:detectmouseclick="t"/>
                  <v:imagedata o:title="" r:id="rId5"/>
                  <v:path o:extrusionok="f"/>
                  <o:lock aspectratio="t" v:ext="edit"/>
                </v:shape>
              </w:pict>
            </w:r>
          </w:p>
          <w:p w:rsidR="00A22E40">
            <w:pPr>
              <w:pStyle w:val="NormalWeb"/>
              <w:widowControl/>
              <w:spacing w:after="0" w:afterAutospacing="0" w:before="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师：建设强大人民军队和实现第二个百年奋斗目标有什么联系？</w:t>
            </w:r>
          </w:p>
          <w:p w:rsidR="00A22E40">
            <w:pPr>
              <w:pStyle w:val="NormalWeb"/>
              <w:widowControl/>
              <w:spacing w:after="0" w:afterAutospacing="0" w:before="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生：回答。</w:t>
            </w:r>
          </w:p>
          <w:p w:rsidR="00A22E40">
            <w:pPr>
              <w:pStyle w:val="NormalWeb"/>
              <w:widowControl/>
              <w:spacing w:after="0" w:afterAutospacing="0" w:before="0" w:beforeAutospacing="0"/>
              <w:jc w:val="both"/>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师：我们只有把人民军队建设成为世界一流军队，才能实现中华民族的伟大复兴。</w:t>
            </w:r>
          </w:p>
          <w:p w:rsidR="00A22E40">
            <w:pPr>
              <w:widowControl/>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[流程四]析案明理：</w:t>
            </w:r>
          </w:p>
          <w:p w:rsidR="00A22E40">
            <w:pPr>
              <w:pStyle w:val="NormalWeb"/>
              <w:widowControl/>
              <w:spacing w:after="0" w:afterAutospacing="0" w:before="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（一）小组交流，合作探究：</w:t>
            </w:r>
          </w:p>
          <w:p w:rsidR="00A22E40">
            <w:pPr>
              <w:pStyle w:val="NormalWeb"/>
              <w:widowControl/>
              <w:spacing w:after="0" w:afterAutospacing="0" w:before="0" w:beforeAutospacing="0"/>
              <w:rPr>
                <w:rFonts w:ascii="楷体" w:cs="楷体" w:eastAsia="楷体" w:hAnsi="楷体" w:hint="eastAsia"/>
                <w:spacing w:val="15"/>
                <w:shd w:color="auto" w:fill="FFFFFF" w:val="clear"/>
              </w:rPr>
            </w:pPr>
            <w:r>
              <w:rPr>
                <w:rFonts w:ascii="微软雅黑" w:cs="微软雅黑" w:eastAsia="微软雅黑" w:hAnsi="微软雅黑"/>
                <w:color w:val="4D4F53"/>
                <w:spacing w:val="15"/>
                <w:shd w:color="auto" w:fill="FFFFFF" w:val="clear"/>
              </w:rPr>
              <w:t>　</w:t>
            </w:r>
            <w:r>
              <w:rPr>
                <w:rFonts w:ascii="楷体" w:cs="楷体" w:eastAsia="楷体" w:hAnsi="楷体" w:hint="eastAsia"/>
                <w:b/>
                <w:bCs/>
                <w:color w:val="4D4F53"/>
                <w:spacing w:val="15"/>
                <w:shd w:color="auto" w:fill="FFFFFF" w:val="clear"/>
              </w:rPr>
              <w:t>材料一：</w:t>
            </w:r>
            <w:r>
              <w:rPr>
                <w:rFonts w:ascii="楷体" w:cs="楷体" w:eastAsia="楷体" w:hAnsi="楷体" w:hint="eastAsia"/>
                <w:spacing w:val="15"/>
                <w:shd w:color="auto" w:fill="FFFFFF" w:val="clear"/>
              </w:rPr>
              <w:t>建设强大的人民军队是我们党的不懈追求。在各个历史时期，我们党都根据形势任务的变化，及时提出明确的目标要求，引领我军建设不断向前发展。习近平总书记指出：</w:t>
            </w:r>
            <w:r>
              <w:rPr>
                <w:rFonts w:ascii="楷体" w:cs="楷体" w:eastAsia="楷体" w:hAnsi="楷体" w:hint="eastAsia"/>
                <w:spacing w:val="15"/>
                <w:shd w:color="auto" w:fill="FFFFFF" w:val="clear"/>
              </w:rPr>
              <w:t>“</w:t>
            </w:r>
            <w:r>
              <w:rPr>
                <w:rFonts w:ascii="楷体" w:cs="楷体" w:eastAsia="楷体" w:hAnsi="楷体" w:hint="eastAsia"/>
                <w:spacing w:val="15"/>
                <w:shd w:color="auto" w:fill="FFFFFF" w:val="clear"/>
              </w:rPr>
              <w:t>党在新时代的强军目标是建设一支听党指挥、能打胜仗、作风优良的人民军队，把人民军队建设成为世界一流军队</w:t>
            </w:r>
            <w:r>
              <w:rPr>
                <w:rFonts w:ascii="楷体" w:cs="楷体" w:eastAsia="楷体" w:hAnsi="楷体" w:hint="eastAsia"/>
                <w:spacing w:val="15"/>
                <w:shd w:color="auto" w:fill="FFFFFF" w:val="clear"/>
              </w:rPr>
              <w:t>”</w:t>
            </w:r>
            <w:r>
              <w:rPr>
                <w:rFonts w:ascii="楷体" w:cs="楷体" w:eastAsia="楷体" w:hAnsi="楷体" w:hint="eastAsia"/>
                <w:spacing w:val="15"/>
                <w:shd w:color="auto" w:fill="FFFFFF" w:val="clear"/>
              </w:rPr>
              <w:t>。这是总结我们党建军治军成功经验、适应国际战略形势和国家安全环境发展变化、着眼于解决军队建设所面临的突出矛盾和问题提出的。</w:t>
            </w:r>
          </w:p>
          <w:p w:rsidR="00A22E40">
            <w:pPr>
              <w:pStyle w:val="NormalWeb"/>
              <w:widowControl/>
              <w:spacing w:afterAutospacing="0" w:beforeAutospacing="0"/>
              <w:rPr>
                <w:rFonts w:ascii="楷体" w:cs="楷体" w:eastAsia="楷体" w:hAnsi="楷体" w:hint="eastAsia"/>
                <w:spacing w:val="15"/>
                <w:shd w:color="auto" w:fill="FFFFFF" w:val="clear"/>
              </w:rPr>
            </w:pPr>
            <w:r>
              <w:rPr>
                <w:rFonts w:ascii="楷体" w:cs="楷体" w:eastAsia="楷体" w:hAnsi="楷体" w:hint="eastAsia"/>
                <w:spacing w:val="15"/>
                <w:shd w:color="auto" w:fill="FFFFFF" w:val="clear"/>
              </w:rPr>
              <w:t>材料二：巩固国防和强大军队是新时代坚持和发展中国特色社会主义、实现中华民族伟大复兴的战略支撑。我国正处在由大向强发展的关键阶段，前所未有走近世界舞台中央，前景十分光明，</w:t>
            </w:r>
            <w:r>
              <w:rPr>
                <w:rFonts w:ascii="楷体" w:cs="楷体" w:eastAsia="楷体" w:hAnsi="楷体" w:hint="eastAsia"/>
                <w:spacing w:val="15"/>
                <w:shd w:color="auto" w:fill="FFFFFF" w:val="clear"/>
              </w:rPr>
              <w:t>挑战也十分严峻。国防和军队建设是国家安全的坚强后盾，军事手段是实现伟大梦想的保底手段。把军队搞得更强大，这样底气才足、腰杆才硬。必须服从服务于党的历史使命，把握新时代国家安全战略需求，为巩固中国共产党领导和我国社会主义制度提供战略支撑，为捍卫国家主权、统一、领土完整提供战略支撑，为拓展我国海外利益提供战略支撑，为促进世界和平与发展提供战略支撑，担当起党和人民赋予的新时代使命任务。</w:t>
            </w:r>
          </w:p>
          <w:p w:rsidR="00A22E40">
            <w:pPr>
              <w:pStyle w:val="NormalWeb"/>
              <w:widowControl/>
              <w:spacing w:after="0" w:afterAutospacing="0" w:before="0" w:beforeAutospacing="0"/>
              <w:rPr>
                <w:rFonts w:ascii="楷体" w:cs="楷体_GB2312" w:eastAsia="楷体" w:hAnsi="楷体" w:hint="eastAsia"/>
                <w:shd w:color="auto" w:fill="FFFFFF" w:val="clear"/>
              </w:rPr>
            </w:pPr>
            <w:r>
              <w:rPr>
                <w:rFonts w:ascii="楷体" w:cs="楷体_GB2312" w:eastAsia="楷体" w:hAnsi="楷体" w:hint="eastAsia"/>
                <w:shd w:color="auto" w:fill="FFFFFF" w:val="clear"/>
              </w:rPr>
              <w:t>（二）归纳总结：</w:t>
            </w:r>
          </w:p>
          <w:p w:rsidR="00A22E40">
            <w:pPr>
              <w:pStyle w:val="NormalWeb"/>
              <w:widowControl/>
              <w:spacing w:after="0" w:afterAutospacing="0" w:before="0" w:beforeAutospacing="0"/>
              <w:rPr>
                <w:rFonts w:ascii="楷体" w:cs="楷体" w:eastAsia="楷体" w:hAnsi="楷体" w:hint="eastAsia"/>
                <w:spacing w:val="15"/>
                <w:shd w:color="auto" w:fill="FFFFFF" w:val="clear"/>
              </w:rPr>
            </w:pPr>
            <w:r>
              <w:rPr>
                <w:rFonts w:ascii="楷体" w:cs="楷体" w:eastAsia="楷体" w:hAnsi="楷体" w:hint="eastAsia"/>
                <w:spacing w:val="15"/>
                <w:shd w:color="auto" w:fill="FFFFFF" w:val="clear"/>
              </w:rPr>
              <w:t>强国必须强军，军强才能国安。站在新的历史起点上，面对国家安全环境的深刻变化，面对强国强军的时代要求，必须全面贯彻新时代党的强军思想，坚定不移走中国特色强军之路，把新时代强军事业不断推向前进。</w:t>
            </w:r>
          </w:p>
          <w:p w:rsidR="00A22E40">
            <w:pPr>
              <w:pStyle w:val="NormalWeb"/>
              <w:widowControl/>
              <w:shd w:color="auto" w:fill="FFFFFF" w:val="clear"/>
              <w:spacing w:after="0" w:afterAutospacing="0" w:before="0" w:beforeAutospacing="0"/>
              <w:jc w:val="both"/>
              <w:rPr>
                <w:rFonts w:ascii="楷体" w:cs="楷体" w:eastAsia="楷体" w:hAnsi="楷体" w:hint="eastAsia"/>
                <w:color w:val="191919"/>
              </w:rPr>
            </w:pPr>
            <w:r>
              <w:rPr>
                <w:rFonts w:ascii="楷体" w:cs="楷体_GB2312" w:eastAsia="楷体" w:hAnsi="楷体" w:hint="eastAsia"/>
                <w:b/>
                <w:color w:val="191919"/>
                <w:shd w:color="auto" w:fill="FFFFFF" w:val="clear"/>
              </w:rPr>
              <w:t>[流程五]我说我知：</w:t>
            </w:r>
            <w:r>
              <w:rPr>
                <w:rFonts w:ascii="楷体" w:cs="楷体" w:eastAsia="楷体" w:hAnsi="楷体" w:hint="eastAsia"/>
                <w:color w:val="191919"/>
                <w:shd w:color="auto" w:fill="FFFFFF" w:val="clear"/>
              </w:rPr>
              <w:t>习近平总书记全面把握国际国内大势，紧紧围绕建设一支听党指挥、能打胜仗、作风优良的人民军队，以巨大政治勇气和强烈责任担当，提出一系列重大方针原则，作出一系列重大决策部署，推进一系列重大工作，带领我军取得历史性成就、发生历史性变革，引领国防和军队建设进入新时代。</w:t>
            </w:r>
          </w:p>
          <w:p w:rsidR="00A22E40">
            <w:pPr>
              <w:pStyle w:val="NormalWeb"/>
              <w:widowControl/>
              <w:shd w:color="auto" w:fill="FFFFFF" w:val="clear"/>
              <w:spacing w:after="0" w:afterAutospacing="0" w:before="0" w:beforeAutospacing="0"/>
              <w:rPr>
                <w:rFonts w:ascii="楷体" w:cs="楷体" w:eastAsia="楷体" w:hAnsi="楷体" w:hint="eastAsia"/>
                <w:color w:val="191919"/>
              </w:rPr>
            </w:pPr>
            <w:r>
              <w:rPr>
                <w:rFonts w:ascii="楷体" w:cs="楷体" w:eastAsia="楷体" w:hAnsi="楷体" w:hint="eastAsia"/>
                <w:color w:val="191919"/>
                <w:shd w:color="auto" w:fill="FFFFFF" w:val="clear"/>
              </w:rPr>
              <w:pict>
                <v:shape alt="IMG_256" filled="f" id="图片 8" o:preferrelative="t" o:spid="_x0000_i1026" stroked="f" style="width:289.21pt;height:169.6pt;mso-position-horizontal-relative:page;mso-position-vertical-relative:page" type="#_x0000_t75">
                  <v:fill o:detectmouseclick="t"/>
                  <v:imagedata o:title="IMG_256" r:id="rId6"/>
                  <v:path o:extrusionok="f"/>
                  <o:lock aspectratio="t" v:ext="edit"/>
                </v:shape>
              </w:pict>
            </w:r>
          </w:p>
          <w:p w:rsidR="00A22E40">
            <w:pPr>
              <w:pStyle w:val="NormalWeb"/>
              <w:widowControl/>
              <w:shd w:color="auto" w:fill="FFFFFF" w:val="clear"/>
              <w:spacing w:after="0" w:afterAutospacing="0" w:before="0" w:beforeAutospacing="0"/>
              <w:rPr>
                <w:rFonts w:ascii="楷体" w:cs="楷体" w:eastAsia="楷体" w:hAnsi="楷体" w:hint="eastAsia"/>
                <w:color w:val="191919"/>
                <w:shd w:color="auto" w:fill="FFFFFF" w:val="clear"/>
              </w:rPr>
            </w:pPr>
            <w:r>
              <w:rPr>
                <w:rFonts w:ascii="楷体" w:cs="楷体" w:eastAsia="楷体" w:hAnsi="楷体" w:hint="eastAsia"/>
                <w:color w:val="191919"/>
                <w:shd w:color="auto" w:fill="FFFFFF" w:val="clear"/>
              </w:rPr>
              <w:t>习近平强军思想，引领着强军实践，升华于强军实践，是党的十八大以来人民军队实践经验和智慧的结晶，是新时代建军治军奋斗创造的根本成就。</w:t>
            </w:r>
          </w:p>
          <w:p w:rsidR="00A22E40">
            <w:pPr>
              <w:pStyle w:val="NormalWeb"/>
              <w:widowControl/>
              <w:shd w:color="auto" w:fill="FFFFFF" w:val="clear"/>
              <w:spacing w:after="0" w:afterAutospacing="0" w:before="0" w:beforeAutospacing="0"/>
              <w:rPr>
                <w:rFonts w:ascii="楷体" w:cs="楷体" w:eastAsia="楷体" w:hAnsi="楷体" w:hint="eastAsia"/>
                <w:color w:val="191919"/>
                <w:shd w:color="auto" w:fill="FFFFFF" w:val="clear"/>
              </w:rPr>
            </w:pPr>
            <w:r>
              <w:rPr>
                <w:rFonts w:ascii="楷体" w:cs="楷体_GB2312" w:eastAsia="楷体" w:hAnsi="楷体" w:hint="eastAsia"/>
                <w:b/>
                <w:color w:val="191919"/>
                <w:shd w:color="auto" w:fill="FFFFFF" w:val="clear"/>
              </w:rPr>
              <w:t>[流程六]践行你我：</w:t>
            </w:r>
            <w:r>
              <w:rPr>
                <w:rFonts w:ascii="楷体" w:cs="楷体" w:eastAsia="楷体" w:hAnsi="楷体" w:hint="eastAsia"/>
                <w:color w:val="191919"/>
                <w:shd w:color="auto" w:fill="FFFFFF" w:val="clear"/>
              </w:rPr>
              <w:t>新闻链接：习近平强军思想，明确了新时代国防和军队建设一系列根本性方向性全局性的重大问题，是习近平新时代中国特色社会主义思想的</w:t>
            </w:r>
            <w:r>
              <w:rPr>
                <w:rFonts w:ascii="楷体" w:cs="楷体" w:eastAsia="楷体" w:hAnsi="楷体" w:hint="eastAsia"/>
                <w:color w:val="191919"/>
                <w:shd w:color="auto" w:fill="FFFFFF" w:val="clear"/>
              </w:rPr>
              <w:t>“</w:t>
            </w:r>
            <w:r>
              <w:rPr>
                <w:rFonts w:ascii="楷体" w:cs="楷体" w:eastAsia="楷体" w:hAnsi="楷体" w:hint="eastAsia"/>
                <w:color w:val="191919"/>
                <w:shd w:color="auto" w:fill="FFFFFF" w:val="clear"/>
              </w:rPr>
              <w:t>军事篇</w:t>
            </w:r>
            <w:r>
              <w:rPr>
                <w:rFonts w:ascii="楷体" w:cs="楷体" w:eastAsia="楷体" w:hAnsi="楷体" w:hint="eastAsia"/>
                <w:color w:val="191919"/>
                <w:shd w:color="auto" w:fill="FFFFFF" w:val="clear"/>
              </w:rPr>
              <w:t>”</w:t>
            </w:r>
            <w:r>
              <w:rPr>
                <w:rFonts w:ascii="楷体" w:cs="楷体" w:eastAsia="楷体" w:hAnsi="楷体" w:hint="eastAsia"/>
                <w:color w:val="191919"/>
                <w:shd w:color="auto" w:fill="FFFFFF" w:val="clear"/>
              </w:rPr>
              <w:t>，是马克思主义军事理论中国化时代化的新飞跃，是党的军事指导理论的重大突破、重大创新、重大发展，为实现党在新时代的强军目标、把人民军队全面建成世界一流军队提供了科学指南和行动纲领。</w:t>
            </w:r>
          </w:p>
          <w:p w:rsidR="00A22E40">
            <w:pPr>
              <w:pStyle w:val="NormalWeb"/>
              <w:widowControl/>
              <w:shd w:color="auto" w:fill="FFFFFF" w:val="clear"/>
              <w:spacing w:after="0" w:afterAutospacing="0" w:before="0" w:beforeAutospacing="0"/>
              <w:rPr>
                <w:rFonts w:ascii="楷体" w:cs="楷体" w:eastAsia="楷体" w:hAnsi="楷体" w:hint="eastAsia"/>
                <w:color w:val="191919"/>
                <w:shd w:color="auto" w:fill="FFFFFF" w:val="clear"/>
              </w:rPr>
            </w:pPr>
            <w:r>
              <w:rPr>
                <w:rFonts w:ascii="楷体" w:cs="楷体" w:eastAsia="楷体" w:hAnsi="楷体" w:hint="eastAsia"/>
                <w:color w:val="191919"/>
                <w:shd w:color="auto" w:fill="FFFFFF" w:val="clear"/>
              </w:rPr>
              <w:t>师：为什么习总书记要强调把人民军队全面建成世界一流军队提供了科学指南和行动纲领。</w:t>
            </w:r>
          </w:p>
          <w:p w:rsidR="00A22E40">
            <w:pPr>
              <w:pStyle w:val="NormalWeb"/>
              <w:widowControl/>
              <w:shd w:color="auto" w:fill="FFFFFF" w:val="clear"/>
              <w:spacing w:after="0" w:afterAutospacing="0" w:before="0" w:beforeAutospacing="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生1：应对世界形势的需要</w:t>
            </w:r>
          </w:p>
          <w:p w:rsidR="00A22E40">
            <w:pPr>
              <w:pStyle w:val="NormalWeb"/>
              <w:widowControl/>
              <w:spacing w:after="0" w:afterAutospacing="0" w:before="0" w:beforeAutospacing="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生2：中华民族复兴伟业的战略支撑。</w:t>
            </w:r>
          </w:p>
          <w:p w:rsidR="00A22E40">
            <w:pPr>
              <w:pStyle w:val="NormalWeb"/>
              <w:widowControl/>
              <w:spacing w:afterAutospacing="0" w:beforeAutospacing="0"/>
              <w:rPr>
                <w:rFonts w:ascii="楷体" w:cs="楷体_GB2312" w:eastAsia="楷体" w:hAnsi="楷体"/>
                <w:color w:val="191919"/>
                <w:shd w:color="auto" w:fill="FFFFFF" w:val="clear"/>
              </w:rPr>
            </w:pPr>
            <w:r>
              <w:rPr>
                <w:rFonts w:ascii="楷体" w:cs="楷体_GB2312" w:eastAsia="楷体" w:hAnsi="楷体"/>
                <w:color w:val="191919"/>
                <w:shd w:color="auto" w:fill="FFFFFF" w:val="clear"/>
              </w:rPr>
              <w:t>……</w:t>
            </w:r>
          </w:p>
          <w:p w:rsidR="00A22E40">
            <w:pPr>
              <w:pStyle w:val="NormalWeb"/>
              <w:widowControl/>
              <w:spacing w:afterAutospacing="0" w:beforeAutospacing="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【阅读收获】</w:t>
            </w:r>
          </w:p>
          <w:p w:rsidR="00A22E40">
            <w:pPr>
              <w:pStyle w:val="NormalWeb"/>
              <w:widowControl/>
              <w:spacing w:after="0" w:afterAutospacing="0" w:before="0" w:beforeAutospacing="0"/>
              <w:ind w:firstLine="240" w:firstLineChars="10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齐读习语金句</w:t>
            </w:r>
          </w:p>
          <w:p w:rsidR="00A22E40">
            <w:pPr>
              <w:pStyle w:val="NormalWeb"/>
              <w:widowControl/>
              <w:shd w:color="auto" w:fill="FFFFFF" w:val="clear"/>
              <w:spacing w:after="0" w:afterAutospacing="0" w:before="0" w:beforeAutospacing="0"/>
              <w:ind w:firstLine="480" w:firstLineChars="200"/>
              <w:jc w:val="both"/>
              <w:rPr>
                <w:rFonts w:ascii="楷体" w:cs="楷体_GB2312" w:eastAsia="楷体" w:hAnsi="楷体"/>
                <w:color w:val="191919"/>
                <w:shd w:color="auto" w:fill="FFFFFF" w:val="clear"/>
              </w:rPr>
            </w:pPr>
            <w:r>
              <w:rPr>
                <w:rFonts w:ascii="楷体" w:cs="楷体" w:eastAsia="楷体" w:hAnsi="楷体" w:hint="eastAsia"/>
                <w:color w:val="191919"/>
                <w:shd w:color="auto" w:fill="FFFFFF" w:val="clear"/>
              </w:rPr>
              <w:t xml:space="preserve">习近平强军思想内涵丰富、思想深邃，构成一个系统完整、逻辑严密、相互贯通的科学军事理论体系，全军必须全面准确学习领会、毫不动摇贯彻落实。        </w:t>
            </w:r>
            <w:r>
              <w:rPr>
                <w:rFonts w:ascii="楷体" w:cs="楷体_GB2312" w:eastAsia="楷体" w:hAnsi="楷体" w:hint="eastAsia"/>
                <w:color w:val="191919"/>
                <w:shd w:color="auto" w:fill="FFFFFF" w:val="clear"/>
              </w:rPr>
              <w:t xml:space="preserve">                       </w:t>
            </w:r>
          </w:p>
        </w:tc>
        <w:tc>
          <w:tcPr>
            <w:tcW w:type="dxa" w:w="1743"/>
            <w:tcBorders>
              <w:top w:color="000000" w:space="0" w:sz="4" w:val="single"/>
              <w:left w:color="000000" w:space="0" w:sz="4" w:val="single"/>
              <w:bottom w:color="000000" w:space="0" w:sz="4" w:val="single"/>
              <w:right w:color="000000" w:space="0" w:sz="4" w:val="single"/>
            </w:tcBorders>
            <w:vAlign w:val="center"/>
          </w:tcPr>
          <w:p w:rsidR="00A22E40">
            <w:pPr>
              <w:pStyle w:val="PlainText"/>
              <w:ind w:firstLine="422"/>
              <w:rPr>
                <w:rFonts w:ascii="楷体" w:cs="黑体" w:eastAsia="楷体" w:hAnsi="楷体"/>
                <w:b/>
                <w:sz w:val="24"/>
                <w:szCs w:val="24"/>
              </w:rPr>
            </w:pPr>
          </w:p>
        </w:tc>
      </w:tr>
    </w:tbl>
    <w:p w:rsidR="00A22E40">
      <w:pPr>
        <w:jc w:val="left"/>
        <w:rPr>
          <w:rFonts w:ascii="楷体" w:eastAsia="楷体" w:hAnsi="楷体"/>
          <w:sz w:val="24"/>
        </w:rPr>
      </w:pPr>
      <w:r>
        <w:rPr>
          <w:rFonts w:ascii="楷体" w:eastAsia="楷体" w:hAnsi="楷体"/>
          <w:sz w:val="24"/>
        </w:rPr>
        <w:br w:type="page"/>
      </w:r>
      <w:r>
        <w:rPr>
          <w:rFonts w:ascii="楷体" w:eastAsia="楷体" w:hAnsi="楷体"/>
          <w:sz w:val="24"/>
        </w:rPr>
        <w:drawing>
          <wp:inline>
            <wp:extent cx="5662930" cy="6777248"/>
            <wp:docPr descr="promotion-pages"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7"/>
                    <a:stretch>
                      <a:fillRect/>
                    </a:stretch>
                  </pic:blipFill>
                  <pic:spPr>
                    <a:xfrm>
                      <a:off x="0" y="0"/>
                      <a:ext cx="5662930" cy="6777248"/>
                    </a:xfrm>
                    <a:prstGeom prst="rect">
                      <a:avLst/>
                    </a:prstGeom>
                  </pic:spPr>
                </pic:pic>
              </a:graphicData>
            </a:graphic>
          </wp:inline>
        </w:drawing>
      </w:r>
    </w:p>
    <w:sectPr>
      <w:headerReference r:id="rId8" w:type="default"/>
      <w:footerReference r:id="rId9" w:type="default"/>
      <w:pgSz w:h="16838" w:w="11906"/>
      <w:pgMar w:bottom="1134" w:footer="720" w:gutter="0" w:header="720" w:left="1134" w:right="1134" w:top="1134"/>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color w:val="auto"/>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0001"/>
  <w:doNotTrackMoves/>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doNotEmbedSmartTags/>
  <w:compat>
    <w:spaceForUL/>
    <w:balanceSingleByteDoubleByteWidth/>
    <w:doNotLeaveBackslashAlone/>
    <w:ulTrailSpace/>
    <w:doNotExpandShiftReturn/>
    <w:adjustLineHeightInTable/>
    <w:doNotBreakWrappedTables/>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14B0"/>
    <w:rsid w:val="000E6672"/>
    <w:rsid w:val="00130DCF"/>
    <w:rsid w:val="002111E8"/>
    <w:rsid w:val="0028778C"/>
    <w:rsid w:val="002C03B7"/>
    <w:rsid w:val="00411B29"/>
    <w:rsid w:val="00414CD4"/>
    <w:rsid w:val="004151FC"/>
    <w:rsid w:val="00433959"/>
    <w:rsid w:val="004C4438"/>
    <w:rsid w:val="004D0F78"/>
    <w:rsid w:val="005A46A6"/>
    <w:rsid w:val="005C20C3"/>
    <w:rsid w:val="005F6A95"/>
    <w:rsid w:val="0065741E"/>
    <w:rsid w:val="00683423"/>
    <w:rsid w:val="00775EA2"/>
    <w:rsid w:val="00791DB9"/>
    <w:rsid w:val="007D3E6F"/>
    <w:rsid w:val="0080546C"/>
    <w:rsid w:val="008B52B5"/>
    <w:rsid w:val="008F57F2"/>
    <w:rsid w:val="009250C6"/>
    <w:rsid w:val="00967A97"/>
    <w:rsid w:val="00983C11"/>
    <w:rsid w:val="009A19B0"/>
    <w:rsid w:val="00A22E40"/>
    <w:rsid w:val="00A84916"/>
    <w:rsid w:val="00AB2D4C"/>
    <w:rsid w:val="00AB5DE4"/>
    <w:rsid w:val="00B01AB3"/>
    <w:rsid w:val="00B26807"/>
    <w:rsid w:val="00B27D84"/>
    <w:rsid w:val="00B84EA1"/>
    <w:rsid w:val="00C02FC6"/>
    <w:rsid w:val="00C13C53"/>
    <w:rsid w:val="00C17AF3"/>
    <w:rsid w:val="00C34B24"/>
    <w:rsid w:val="00CB6C17"/>
    <w:rsid w:val="00CF49FB"/>
    <w:rsid w:val="00D11069"/>
    <w:rsid w:val="00D411B1"/>
    <w:rsid w:val="00DB4612"/>
    <w:rsid w:val="00DD3E1D"/>
    <w:rsid w:val="00DE3C48"/>
    <w:rsid w:val="00E554E9"/>
    <w:rsid w:val="00F62197"/>
    <w:rsid w:val="00FA3625"/>
    <w:rsid w:val="00FE14B0"/>
    <w:rsid w:val="09610B29"/>
    <w:rsid w:val="09646C4A"/>
    <w:rsid w:val="14270C6A"/>
    <w:rsid w:val="1B2107AE"/>
    <w:rsid w:val="1C44144D"/>
    <w:rsid w:val="1D066EEE"/>
    <w:rsid w:val="20704C9B"/>
    <w:rsid w:val="20C455A8"/>
    <w:rsid w:val="22701E82"/>
    <w:rsid w:val="26224D4C"/>
    <w:rsid w:val="27E546EF"/>
    <w:rsid w:val="29EF5CFD"/>
    <w:rsid w:val="2C3F2942"/>
    <w:rsid w:val="2C953D53"/>
    <w:rsid w:val="2CFC0EF3"/>
    <w:rsid w:val="37C57697"/>
    <w:rsid w:val="388C48FE"/>
    <w:rsid w:val="39F01A31"/>
    <w:rsid w:val="40864D28"/>
    <w:rsid w:val="42A807E4"/>
    <w:rsid w:val="45CD7C43"/>
    <w:rsid w:val="45D12470"/>
    <w:rsid w:val="47731C7C"/>
    <w:rsid w:val="485F398A"/>
    <w:rsid w:val="4860435A"/>
    <w:rsid w:val="4923194A"/>
    <w:rsid w:val="4A7518D4"/>
    <w:rsid w:val="53482142"/>
    <w:rsid w:val="547C70CA"/>
    <w:rsid w:val="59E10CEF"/>
    <w:rsid w:val="5D9C1EA5"/>
    <w:rsid w:val="5FC1556F"/>
    <w:rsid w:val="66510A46"/>
    <w:rsid w:val="67C82C1F"/>
    <w:rsid w:val="69192B7D"/>
    <w:rsid w:val="69332E79"/>
    <w:rsid w:val="69B25B2E"/>
    <w:rsid w:val="70B72B7B"/>
    <w:rsid w:val="70FB5809"/>
    <w:rsid w:val="73764726"/>
    <w:rsid w:val="76C52699"/>
    <w:rsid w:val="79F23544"/>
    <w:rsid w:val="7EE9289B"/>
  </w:rsids>
  <w:docVars>
    <w:docVar w:name="commondata" w:val="eyJoZGlkIjoiN2YzNjBkOTgyNWQ1YTMxYzM3MzMwNWFiODNmOWIzYWMifQ=="/>
  </w:docVar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7"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6" w:unhideWhenUsed="0"/>
    <w:lsdException w:name="footer" w:semiHidden="0" w:uiPriority="6"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6"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6"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7"/>
    <w:qFormat/>
    <w:pPr>
      <w:widowControl w:val="0"/>
      <w:jc w:val="both"/>
    </w:pPr>
    <w:rPr>
      <w:color w:val="000000"/>
      <w:sz w:val="21"/>
      <w:szCs w:val="24"/>
      <w:lang w:val="en-US" w:eastAsia="zh-CN" w:bidi="ar-SA"/>
    </w:rPr>
  </w:style>
  <w:style w:type="character" w:default="1" w:styleId="DefaultParagraphFont">
    <w:name w:val="Default Paragraph Font"/>
    <w:uiPriority w:val="6"/>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uiPriority w:val="6"/>
    <w:rPr>
      <w:rFonts w:ascii="宋体" w:hAnsi="宋体" w:cs="Courier New"/>
      <w:kern w:val="1"/>
      <w:szCs w:val="21"/>
      <w:lang w:val="zh-CN"/>
    </w:rPr>
  </w:style>
  <w:style w:type="paragraph" w:styleId="Footer">
    <w:name w:val="footer"/>
    <w:basedOn w:val="Normal"/>
    <w:uiPriority w:val="6"/>
    <w:pPr>
      <w:tabs>
        <w:tab w:val="center" w:pos="4153"/>
        <w:tab w:val="right" w:pos="8306"/>
      </w:tabs>
      <w:jc w:val="left"/>
    </w:pPr>
    <w:rPr>
      <w:kern w:val="1"/>
      <w:sz w:val="18"/>
      <w:szCs w:val="18"/>
    </w:rPr>
  </w:style>
  <w:style w:type="paragraph" w:styleId="Header">
    <w:name w:val="header"/>
    <w:basedOn w:val="Normal"/>
    <w:uiPriority w:val="6"/>
    <w:pPr>
      <w:pBdr>
        <w:bottom w:val="single" w:sz="6" w:space="1" w:color="000000"/>
      </w:pBdr>
      <w:tabs>
        <w:tab w:val="center" w:pos="4153"/>
        <w:tab w:val="right" w:pos="8306"/>
      </w:tabs>
      <w:jc w:val="center"/>
    </w:pPr>
    <w:rPr>
      <w:kern w:val="1"/>
      <w:sz w:val="18"/>
      <w:szCs w:val="18"/>
    </w:rPr>
  </w:style>
  <w:style w:type="paragraph" w:styleId="NormalWeb">
    <w:name w:val="Normal (Web)"/>
    <w:basedOn w:val="Normal"/>
    <w:uiPriority w:val="99"/>
    <w:qFormat/>
    <w:pPr>
      <w:spacing w:before="100" w:beforeAutospacing="1" w:after="100" w:afterAutospacing="1"/>
      <w:ind w:left="0" w:right="0"/>
      <w:jc w:val="left"/>
    </w:pPr>
    <w:rPr>
      <w:kern w:val="0"/>
      <w:sz w:val="24"/>
      <w:lang w:val="en-US" w:eastAsia="zh-CN" w:bidi="ar"/>
    </w:rPr>
  </w:style>
  <w:style w:type="character" w:styleId="Strong">
    <w:name w:val="Strong"/>
    <w:qFormat/>
    <w:rPr>
      <w:b/>
    </w:rPr>
  </w:style>
  <w:style w:type="character" w:customStyle="1" w:styleId="Char">
    <w:name w:val="页眉 Char"/>
    <w:uiPriority w:val="2"/>
    <w:rPr>
      <w:kern w:val="1"/>
      <w:sz w:val="18"/>
      <w:szCs w:val="18"/>
    </w:rPr>
  </w:style>
  <w:style w:type="character" w:customStyle="1" w:styleId="Char0">
    <w:name w:val="页脚 Char"/>
    <w:uiPriority w:val="2"/>
    <w:rPr>
      <w:kern w:val="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314</Words>
  <Characters>1796</Characters>
  <Application>Microsoft Office Word</Application>
  <DocSecurity>0</DocSecurity>
  <Lines>14</Lines>
  <Paragraphs>4</Paragraphs>
  <ScaleCrop>false</ScaleCrop>
  <Company>Microsoft</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电子备课教案模本</dc:title>
  <dc:creator>xlc</dc:creator>
  <cp:lastModifiedBy>Windows 用户</cp:lastModifiedBy>
  <cp:revision>2</cp:revision>
  <dcterms:created xsi:type="dcterms:W3CDTF">2017-03-18T03:00:00Z</dcterms:created>
  <dcterms:modified xsi:type="dcterms:W3CDTF">2023-10-12T04:04:00Z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