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default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六至星期一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-8月11日</w:t>
      </w:r>
      <w:r>
        <w:rPr>
          <w:rFonts w:hint="eastAsia"/>
          <w:sz w:val="24"/>
        </w:rPr>
        <w:t>）开展培育室第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default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b w:val="0"/>
          <w:bCs w:val="0"/>
          <w:sz w:val="24"/>
          <w:lang w:val="en-US" w:eastAsia="zh-CN"/>
        </w:rPr>
        <w:t>2025年8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-8月11日全天</w:t>
      </w:r>
    </w:p>
    <w:p w14:paraId="06A90A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活动形式：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线上</w:t>
      </w:r>
    </w:p>
    <w:p w14:paraId="4B290F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6E79E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horzAnchor="page" w:tblpX="2107" w:tblpY="72"/>
        <w:tblOverlap w:val="never"/>
        <w:tblW w:w="4998" w:type="pc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737"/>
        <w:gridCol w:w="5520"/>
      </w:tblGrid>
      <w:tr w14:paraId="3196BBC8">
        <w:trPr>
          <w:trHeight w:val="793" w:hRule="atLeast"/>
        </w:trPr>
        <w:tc>
          <w:tcPr>
            <w:tcW w:w="1262" w:type="dxa"/>
            <w:vAlign w:val="center"/>
          </w:tcPr>
          <w:p w14:paraId="375DF9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737" w:type="dxa"/>
            <w:vAlign w:val="center"/>
          </w:tcPr>
          <w:p w14:paraId="0AC2AC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520" w:type="dxa"/>
            <w:vAlign w:val="center"/>
          </w:tcPr>
          <w:p w14:paraId="22E333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2B22D7E3">
        <w:trPr>
          <w:trHeight w:val="982" w:hRule="atLeast"/>
        </w:trPr>
        <w:tc>
          <w:tcPr>
            <w:tcW w:w="1262" w:type="dxa"/>
            <w:vMerge w:val="restart"/>
            <w:vAlign w:val="center"/>
          </w:tcPr>
          <w:p w14:paraId="74C6E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8月9日</w:t>
            </w:r>
          </w:p>
        </w:tc>
        <w:tc>
          <w:tcPr>
            <w:tcW w:w="1737" w:type="dxa"/>
            <w:vAlign w:val="center"/>
          </w:tcPr>
          <w:p w14:paraId="66E178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5520" w:type="dxa"/>
            <w:vAlign w:val="center"/>
          </w:tcPr>
          <w:p w14:paraId="22F2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专家讲座</w:t>
            </w:r>
          </w:p>
        </w:tc>
      </w:tr>
      <w:tr w14:paraId="4CB04B64">
        <w:trPr>
          <w:trHeight w:val="982" w:hRule="atLeast"/>
        </w:trPr>
        <w:tc>
          <w:tcPr>
            <w:tcW w:w="1262" w:type="dxa"/>
            <w:vMerge w:val="continue"/>
            <w:vAlign w:val="center"/>
          </w:tcPr>
          <w:p w14:paraId="023B96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3564B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5520" w:type="dxa"/>
            <w:vAlign w:val="center"/>
          </w:tcPr>
          <w:p w14:paraId="0F2A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课例展示</w:t>
            </w:r>
          </w:p>
          <w:p w14:paraId="734E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专家与一线教师互动、交流</w:t>
            </w:r>
          </w:p>
        </w:tc>
      </w:tr>
      <w:tr w14:paraId="1B4D3582">
        <w:trPr>
          <w:trHeight w:val="982" w:hRule="atLeast"/>
        </w:trPr>
        <w:tc>
          <w:tcPr>
            <w:tcW w:w="1262" w:type="dxa"/>
            <w:vMerge w:val="restart"/>
            <w:vAlign w:val="center"/>
          </w:tcPr>
          <w:p w14:paraId="4D3250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8月10日</w:t>
            </w:r>
          </w:p>
        </w:tc>
        <w:tc>
          <w:tcPr>
            <w:tcW w:w="1737" w:type="dxa"/>
            <w:vAlign w:val="center"/>
          </w:tcPr>
          <w:p w14:paraId="1FE3D2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5520" w:type="dxa"/>
            <w:vAlign w:val="center"/>
          </w:tcPr>
          <w:p w14:paraId="5890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专家讲座</w:t>
            </w:r>
          </w:p>
        </w:tc>
      </w:tr>
      <w:tr w14:paraId="61E006E0">
        <w:trPr>
          <w:trHeight w:val="982" w:hRule="atLeast"/>
        </w:trPr>
        <w:tc>
          <w:tcPr>
            <w:tcW w:w="1262" w:type="dxa"/>
            <w:vMerge w:val="continue"/>
            <w:vAlign w:val="center"/>
          </w:tcPr>
          <w:p w14:paraId="2EC53D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25391E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5520" w:type="dxa"/>
            <w:vAlign w:val="center"/>
          </w:tcPr>
          <w:p w14:paraId="70B3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课例展示</w:t>
            </w:r>
          </w:p>
          <w:p w14:paraId="6816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专家与一线教师互动、交流</w:t>
            </w:r>
          </w:p>
        </w:tc>
      </w:tr>
      <w:tr w14:paraId="11457C22">
        <w:trPr>
          <w:trHeight w:val="982" w:hRule="atLeast"/>
        </w:trPr>
        <w:tc>
          <w:tcPr>
            <w:tcW w:w="1262" w:type="dxa"/>
            <w:vMerge w:val="restart"/>
            <w:vAlign w:val="center"/>
          </w:tcPr>
          <w:p w14:paraId="7D98B9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8月11日</w:t>
            </w:r>
          </w:p>
        </w:tc>
        <w:tc>
          <w:tcPr>
            <w:tcW w:w="1737" w:type="dxa"/>
            <w:vAlign w:val="center"/>
          </w:tcPr>
          <w:p w14:paraId="2A1F91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5520" w:type="dxa"/>
            <w:vAlign w:val="center"/>
          </w:tcPr>
          <w:p w14:paraId="3FFE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专家讲座</w:t>
            </w:r>
          </w:p>
        </w:tc>
      </w:tr>
      <w:tr w14:paraId="5F9AE789">
        <w:trPr>
          <w:trHeight w:val="982" w:hRule="atLeast"/>
        </w:trPr>
        <w:tc>
          <w:tcPr>
            <w:tcW w:w="1262" w:type="dxa"/>
            <w:vMerge w:val="continue"/>
            <w:vAlign w:val="center"/>
          </w:tcPr>
          <w:p w14:paraId="08D34E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08A163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13:30-16:00</w:t>
            </w:r>
          </w:p>
        </w:tc>
        <w:tc>
          <w:tcPr>
            <w:tcW w:w="5520" w:type="dxa"/>
            <w:vAlign w:val="center"/>
          </w:tcPr>
          <w:p w14:paraId="6548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专家讲座</w:t>
            </w:r>
          </w:p>
        </w:tc>
      </w:tr>
    </w:tbl>
    <w:p w14:paraId="7C98C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请培育室所有成员准时参加活动。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>8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35009"/>
    <w:multiLevelType w:val="singleLevel"/>
    <w:tmpl w:val="829350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84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264</Characters>
  <Lines>3</Lines>
  <Paragraphs>1</Paragraphs>
  <TotalTime>0</TotalTime>
  <ScaleCrop>false</ScaleCrop>
  <LinksUpToDate>false</LinksUpToDate>
  <CharactersWithSpaces>387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2024-06-12T21:49:00Z</dcterms:created>
  <dc:creator>geyuf</dc:creator>
  <cp:lastModifiedBy>la belle</cp:lastModifiedBy>
  <dcterms:modified xsi:type="dcterms:W3CDTF">2025-08-09T14:58:39Z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C11AD2F99772253CB1108E6881A5F359_43</vt:lpwstr>
  </property>
  <property fmtid="{D5CDD505-2E9C-101B-9397-08002B2CF9AE}" pid="4" name="KSOTemplateDocerSaveRecord">
    <vt:lpwstr>eyJoZGlkIjoiMWY1YTlmNGE0OWYyNzExYzdkZTllZWFmODE5MTgzNzAiLCJ1c2VySWQiOiIzMzU0NzA2NDUifQ==</vt:lpwstr>
  </property>
</Properties>
</file>