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劳动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备课组工作总结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时光荏苒，本学期小学劳动学科备课组在学校的引领下，以落实劳动教育课程标准为核心，围绕提升学生劳动素养、培养实践能力的目标，扎实推进各项工作。现将本学期备课组工作总结如下：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一、课程实施与教学实践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 课程体系优化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依据新课标要求，结合小学生年龄特点和认知规律，备课组重新梳理劳动课程体系，将日常生活劳动、生产劳动、服务性劳动三大领域细化为整理收纳、手工制作、校园绿植养护、社区志愿服务等具体项目 。例如，针对低年级学生设置“书包整理小能手”“水果拼盘创意赛”等趣味课程；为高年级学生设计“校园小菜园种植”“旧物改造DIY”等综合性实践活动，形成梯度化课程内容。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 创新教学方法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采用项目式学习、情境教学等多元模式，激发学生劳动兴趣。在“传统美食制作”课程中，教师创设“小小美食家”情境，让学生分组完成从食材采购、烹饪制作到成果展示的全过程。同时，引入信息化手段，利用短视频展示劳动技巧，借助在线平台分享劳动成果，提升课堂互动性与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3. 实践活动开展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联合德育处、少先队，组织丰富多彩的校内外劳动实践。开展“劳动技能大比拼”“校园劳动周”等活动，鼓励学生参与教室清洁、垃圾分类宣传；与社区合作，组织学生走进敬老院提供服务，参与公园环境美化，让学生在真实场景中体会劳动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二、教研活动与教师成长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 集体备课与研讨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坚持每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ascii="宋体" w:hAnsi="宋体" w:eastAsia="宋体" w:cs="宋体"/>
          <w:sz w:val="24"/>
          <w:szCs w:val="24"/>
        </w:rPr>
        <w:t>集体备课，围绕教学重难点、课程设计、评价方式等深入研讨。通过“主备人说课 - 组员评议 - 优化方案”的流程，集思广益。例如，在“手工编织”单元备课中，教师们共同设计分层教学目标和材料包，满足不同学生需求。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 教学能力提升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组织教师参加劳动教育专题培训、线上教研活动，学习先进教学理念和案例。鼓励教师开展校内公开课、观摩课，本学期共开展劳动学科公开课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节，课后及时评课反思，促进教学能力提升。同时，引导教师撰写教学论文、案例，其中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篇劳动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论文获</w:t>
      </w:r>
      <w:r>
        <w:rPr>
          <w:rFonts w:ascii="宋体" w:hAnsi="宋体" w:eastAsia="宋体" w:cs="宋体"/>
          <w:sz w:val="24"/>
          <w:szCs w:val="24"/>
        </w:rPr>
        <w:t>区级奖项。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3. 资源共建共享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建立劳动学科教学资源库，整合教案、课件、教学视频、实践活动方案等资料。教师们定期分享优质资源，共同开发校本课程资源包，为教学提供有力支持。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三、评价与反馈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 多元化评价体系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构建“过程性评价 + 成果性评价 + 发展性评价”相结合的评价模式。通过劳动任务单记录学生实践过程，依据作品质量、小组表现等进行成果评价，利用成长档案袋跟踪学生劳动素养发展。同时，引入学生自评、互评和家长评价，全面了解学生学习情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2. 反馈与改进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根据评价结果，及时调整教学策略。针对学生在工具使用不规范、团队协作效率低等问题，增加专项指导课程；根据家长反馈，优化家庭劳动任务设计，增强家校协同育人效果。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四、存在问题与改进方向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 存在问题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部分教师对劳动教育新理念的理解和实践能力有待加强，课程设计创新性不足。劳动教育资源仍显匮乏，校外实践基地数量有限，课程实施受场地、材料等因素制约。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宋体" w:hAnsi="宋体" w:eastAsia="宋体" w:cs="宋体"/>
          <w:b/>
          <w:bCs/>
          <w:sz w:val="24"/>
          <w:szCs w:val="24"/>
        </w:rPr>
        <w:t>2. 改进方向</w:t>
      </w:r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加强教师培训，邀请专家到校指导，组织教师到优秀学校交流学习，拓宽视野，提升专业素养。积极拓展校外资源，与企业、农场等建立长期合作关系，丰富实践场所；鼓励教师开发低成本、易操作的劳动教育材料。</w:t>
      </w:r>
    </w:p>
    <w:p w14:paraId="792C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t>未来，小学劳动学科备课组将继续秉持育人初心，深耕劳动教育领域，不断创新实践，为培养全面发展、热爱劳动的新时代少年不懈努力！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b/>
          <w:bCs/>
          <w:sz w:val="24"/>
        </w:rPr>
        <w:t>附录：师生获奖情况表格</w:t>
      </w:r>
    </w:p>
    <w:tbl>
      <w:tblPr>
        <w:tblStyle w:val="3"/>
        <w:tblW w:w="9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953"/>
        <w:gridCol w:w="1292"/>
        <w:gridCol w:w="2869"/>
        <w:gridCol w:w="1209"/>
      </w:tblGrid>
      <w:tr w14:paraId="3C35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指导老师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发奖部门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日期</w:t>
            </w:r>
          </w:p>
        </w:tc>
      </w:tr>
      <w:tr w14:paraId="12B8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8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“劳”促心智 “动”育德行——核心素养导向下小学劳动课程4+N实施策略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》在2024年教科研论文评选中获三等奖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新北区教师发展中心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2025.2.18</w:t>
            </w:r>
          </w:p>
        </w:tc>
      </w:tr>
    </w:tbl>
    <w:p w14:paraId="34C07DBE">
      <w:pP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4DCE"/>
    <w:rsid w:val="0233012F"/>
    <w:rsid w:val="02633BF8"/>
    <w:rsid w:val="0275476C"/>
    <w:rsid w:val="053E5B8C"/>
    <w:rsid w:val="0C0F24F8"/>
    <w:rsid w:val="1E952A6D"/>
    <w:rsid w:val="1F6B43F8"/>
    <w:rsid w:val="27062917"/>
    <w:rsid w:val="4210338A"/>
    <w:rsid w:val="4AAE4DCE"/>
    <w:rsid w:val="6ACC7B5D"/>
    <w:rsid w:val="764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1415</Words>
  <Characters>1446</Characters>
  <Lines>0</Lines>
  <Paragraphs>0</Paragraphs>
  <TotalTime>11</TotalTime>
  <ScaleCrop>false</ScaleCrop>
  <LinksUpToDate>false</LinksUpToDate>
  <CharactersWithSpaces>1511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2025-02-10T07:08:00Z</dcterms:created>
  <dc:creator>忆念.</dc:creator>
  <cp:lastModifiedBy>大海</cp:lastModifiedBy>
  <dcterms:modified xsi:type="dcterms:W3CDTF">2025-07-03T01:34:17Z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62C4729CA32D4618A0EF6A1D404DF9DD_11</vt:lpwstr>
  </property>
  <property fmtid="{D5CDD505-2E9C-101B-9397-08002B2CF9AE}" pid="4" name="KSOTemplateDocerSaveRecord">
    <vt:lpwstr>eyJoZGlkIjoiYzVjODE4ODA5OGJjNDhmYTA2YzllNjZmMTBjNWFkZGMiLCJ1c2VySWQiOiI0Mjg3MDUxOTkifQ==</vt:lpwstr>
  </property>
</Properties>
</file>