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7903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深耕语文沃土，共育成长之花</w:t>
      </w:r>
    </w:p>
    <w:p w14:paraId="4088D97E">
      <w:pPr>
        <w:pStyle w:val="2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——2024-2025</w:t>
      </w:r>
      <w:r>
        <w:rPr>
          <w:rFonts w:hint="eastAsia" w:ascii="宋体" w:hAnsi="宋体" w:eastAsia="宋体" w:cs="宋体"/>
          <w:sz w:val="24"/>
          <w:szCs w:val="24"/>
        </w:rPr>
        <w:t>年度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周颖个人</w:t>
      </w:r>
      <w:r>
        <w:rPr>
          <w:rFonts w:hint="eastAsia" w:ascii="宋体" w:hAnsi="宋体" w:eastAsia="宋体" w:cs="宋体"/>
          <w:sz w:val="24"/>
          <w:szCs w:val="24"/>
        </w:rPr>
        <w:t>工作总结
</w:t>
      </w:r>
    </w:p>
    <w:p w14:paraId="5188ECBD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时光匆匆，回顾本学年的教育教学工作，我始终秉持着对语文教育的热爱，在教学、教研、家校共育等领域积极探索，收获了诸多宝贵经验与成果。现将本年度工作总结如下：
</w:t>
      </w:r>
    </w:p>
    <w:p w14:paraId="477DA039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一、匠心打磨课堂，展现语文魅力
</w:t>
      </w:r>
    </w:p>
    <w:p w14:paraId="7A647E7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本年度，我积极投身教学实践，精心打磨每一堂课，力求为学生打造高效且富有活力的语文课堂。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这一年中</w:t>
      </w:r>
      <w:r>
        <w:rPr>
          <w:rFonts w:hint="eastAsia" w:ascii="宋体" w:hAnsi="宋体" w:eastAsia="宋体" w:cs="宋体"/>
          <w:sz w:val="24"/>
          <w:szCs w:val="24"/>
        </w:rPr>
        <w:t>，我精心筹备并成功开设了2节区级公开课与1节市级公开课。在区级公开课《王戎不取道旁李》与《杨氏之子》的教学中，我聚焦文言文教学难点，通过创设情境、角色扮演、小组合作探究等多样化教学方法，带领学生感受文言文的语言之美与智慧之趣。以《王戎不取道旁李》为例，我引导学生通过分析王戎的言行，理解其善于观察、冷静思考的品质，将德育元素自然融入语文课堂；在《杨氏之子》的教学中，则注重培养学生的语言表达与思维能力，课堂上学生积极互动，妙语连珠，充分展现了文言文课堂的活力。市级公开课《火烧云》</w:t>
      </w:r>
      <w:r>
        <w:rPr>
          <w:rFonts w:hint="eastAsia" w:ascii="宋体" w:hAnsi="宋体" w:eastAsia="宋体" w:cs="宋体"/>
          <w:sz w:val="24"/>
          <w:szCs w:val="24"/>
        </w:rPr>
        <w:t>更是让我有机会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参与到“教学评一体化”项目的</w:t>
      </w:r>
      <w:r>
        <w:rPr>
          <w:rFonts w:hint="eastAsia" w:ascii="宋体" w:hAnsi="宋体" w:eastAsia="宋体" w:cs="宋体"/>
          <w:sz w:val="24"/>
          <w:szCs w:val="24"/>
        </w:rPr>
        <w:t>学习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筹备过程中，我紧扣语文要素，通过品读文本、想象画面、仿写练笔等环节，引导学生感受大自然的神奇与语言文字的魅力，</w:t>
      </w:r>
      <w:r>
        <w:rPr>
          <w:rFonts w:hint="eastAsia" w:ascii="宋体" w:hAnsi="宋体" w:eastAsia="宋体" w:cs="宋体"/>
          <w:sz w:val="24"/>
          <w:szCs w:val="24"/>
        </w:rPr>
        <w:t>通过这次公开课，我进一步更新了教学理念，提升了教学技能，也对语文教学有了更深刻的理解。这些公开课的经历，不仅锻炼了我的教学能力，也让我在反思与改进中不断成长，进一步拓宽了教学视野，提升了教学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为日常教学积累了宝贵的经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</w:t>
      </w:r>
      <w:r>
        <w:rPr>
          <w:rFonts w:hint="eastAsia" w:ascii="宋体" w:hAnsi="宋体" w:eastAsia="宋体" w:cs="宋体"/>
          <w:sz w:val="24"/>
          <w:szCs w:val="24"/>
        </w:rPr>
        <w:t>。
</w:t>
      </w:r>
    </w:p>
    <w:p w14:paraId="5D4FC4E3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
</w:t>
      </w:r>
    </w:p>
    <w:p w14:paraId="0DDB716D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二、潜心钻研科研，厚植专业根基
</w:t>
      </w:r>
    </w:p>
    <w:p w14:paraId="0BF557AC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科研是教师专业成长的重要途径。本年度，我在教育科研领域积极探索，取得了一定的成果。我撰写的论文《大概念视角下的“文学阅读与创意表达”任务群教学的策略》在省级刊物上发表。在论文撰写过程中，我结合教学实践中的问题与思考，深入研究语文教学理论，查阅大量文献资料，反复论证观点，不断修改完善，最终形成了具有一定理论价值和实践意义的论文。</w:t>
      </w:r>
    </w:p>
    <w:p w14:paraId="3DA2D34C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在课题研究方面，我主持的德育区级课题《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依托本土资源构建红色德育体系的实践研究</w:t>
      </w:r>
      <w:r>
        <w:rPr>
          <w:rFonts w:hint="eastAsia" w:ascii="宋体" w:hAnsi="宋体" w:eastAsia="宋体" w:cs="宋体"/>
          <w:sz w:val="24"/>
          <w:szCs w:val="24"/>
        </w:rPr>
        <w:t>》已顺利开题，并有序推进研究工作。在课题研究过程中，我带领课题组成员深入挖掘语文教学中的德育资源，探索德育与语文教学深度融合的有效路径。同时，我积极参与一项语文市级课题《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小学“文学阅读与创意表达”学习任务群的教学研究</w:t>
      </w:r>
      <w:r>
        <w:rPr>
          <w:rFonts w:hint="eastAsia" w:ascii="宋体" w:hAnsi="宋体" w:eastAsia="宋体" w:cs="宋体"/>
          <w:sz w:val="24"/>
          <w:szCs w:val="24"/>
        </w:rPr>
        <w:t>》与一项语文区级课题《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学习任务群理念下的小学“整本书阅读”教学研究</w:t>
      </w:r>
      <w:r>
        <w:rPr>
          <w:rFonts w:hint="eastAsia" w:ascii="宋体" w:hAnsi="宋体" w:eastAsia="宋体" w:cs="宋体"/>
          <w:sz w:val="24"/>
          <w:szCs w:val="24"/>
        </w:rPr>
        <w:t>》，在课题研究中，我主动承担研究任务，与课题组成员密切合作，通过文献研究、案例分析、行动研究等方法，不断提升自身的科研能力与专业素养。
</w:t>
      </w:r>
    </w:p>
    <w:p w14:paraId="49B9C5D4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三、助力家校共育，搭建沟通桥梁
</w:t>
      </w:r>
    </w:p>
    <w:p w14:paraId="008D89AB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家庭教育是学校教育的重要补充。本学年，我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还加入区级家庭教育指导师培育室，</w:t>
      </w:r>
      <w:r>
        <w:rPr>
          <w:rFonts w:hint="eastAsia" w:ascii="宋体" w:hAnsi="宋体" w:eastAsia="宋体" w:cs="宋体"/>
          <w:sz w:val="24"/>
          <w:szCs w:val="24"/>
        </w:rPr>
        <w:t>受邀开展了一场家庭教育指导讲座《化解暑期矛盾，升温亲子关系》。讲座中，我结合学生在暑期常见的亲子沟通问题，从心理学与教育学的角度出发，分享了亲子沟通的技巧与方法，如倾听的艺术、情绪管理策略、家庭活动设计等。同时，我还通过具体案例分析，引导家长正确认识亲子关系中的矛盾根源，帮助家长掌握科学的家庭教育方法。讲座内容贴近生活、实用性强，得到了家长们的广泛好评与积极反馈，有效促进了家校之间的沟通与合作，为学生的健康成长营造了良好的家庭环境。
</w:t>
      </w:r>
    </w:p>
    <w:p w14:paraId="73C44E0C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四、反思与展望
</w:t>
      </w:r>
    </w:p>
    <w:p w14:paraId="2E40BE2E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尽管在过去一年中取得了一些成绩，但我也清醒地认识到自身存在的不足。例如，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教学领域的发展速度较慢，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在课题研究中对研究方法的运用还不够灵活，在家庭教育指导方面的专业知识储备还有待进一步加强。在今后的工作中，我将继续保持对教育事业的热情，不断学习先进的教育教学理念与方法，深入推进课题研究，提升科研成果的质量；同时，加强家庭教育相关知识的学习，为家长提供更专业、更有效的指导，助力家校共育迈向新台阶。
</w:t>
      </w:r>
    </w:p>
    <w:p w14:paraId="0679CB0F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新的学年，我将以更加饱满的热情、更加严谨的态度投入到教育教学工作中，在语文教育的道路上不断探索前行，为学生的成长与发展贡献更多的力量。
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7D20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1374</Words>
  <Characters>1376</Characters>
  <TotalTime>35</TotalTime>
  <ScaleCrop>false</ScaleCrop>
  <LinksUpToDate>false</LinksUpToDate>
  <CharactersWithSpaces>1384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2025-07-01T07:35:00Z</dcterms:created>
  <dc:creator>Un-named</dc:creator>
  <cp:lastModifiedBy>周颖</cp:lastModifiedBy>
  <dcterms:modified xsi:type="dcterms:W3CDTF">2025-07-01T08:15:58Z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eyJoZGlkIjoiN2I1YTNkNGZjMDk5YzI2NTAzZjNhYzkwZDM5ZjY1NWUiLCJ1c2VySWQiOiIyNzUxMjk5NDIifQ==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D6E70162AAF9427CA0D51D19BB6ABFBF_12</vt:lpwstr>
  </property>
</Properties>
</file>