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/>
        <w:snapToGrid/>
        <w:spacing w:before="120" w:after="75" w:line="240"/>
        <w:ind w:left="120" w:right="120"/>
        <w:jc w:val="center"/>
        <w:rPr/>
      </w:pPr>
      <w:r>
        <w:rPr>
          <w:rFonts w:ascii="Arial" w:hAnsi="Arial" w:cs="Arial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2024-2025学年 下学期 第19周—第20周工作安排(6月16日—6月29日)</w:t>
      </w:r>
    </w:p>
    <w:p>
      <w:pPr>
        <w:pStyle w:val="ahkdxm"/>
        <w:numPr/>
        <w:jc w:val="left"/>
        <w:rPr/>
      </w:pPr>
    </w:p>
    <w:p>
      <w:pPr>
        <w:snapToGrid/>
        <w:spacing w:before="75" w:after="75" w:line="240"/>
        <w:ind w:left="120" w:right="12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53945a"/>
        <w:tblLayout w:type="fixed"/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rPr/>
        <w:tc>
          <w:tcPr>
            <w:tcW w:w="70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rPr/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6月16日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 xml:space="preserve">天宁区科学教育实验区建设现场会 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薛文兴,许嫣娜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教师发展中心主任、副主任、科学研训员；各领衔校和成员校校长1名，分管校长1名，项目负责人1名，科学教师1名。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解小二楼演播厅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（陈慧霖、张春燕）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rPr/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6月17日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江苏省中小学生视力监测（幼儿组）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被抽测学校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和记黄埔幼儿园、广化幼儿园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rPr/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6月18日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天宁区幼儿园优质教育活动现场评比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参赛单位3人、其他幼儿园1-2名骨干教师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慧育幼儿园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6月19日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天宁区高品质幼儿园发展共同体活动：看见儿童，发现课程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5所高品质幼儿园园长、副园长，以及骨干教师3名；天宁区高品质培养对象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丽华第三幼儿园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904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1.学校安全、校园餐管理四不两直检查。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2.6月18-20日，常州市2025年初中学业水平考试。</w:t>
            </w:r>
          </w:p>
        </w:tc>
      </w:tr>
    </w:tbl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120" w:after="75" w:line="240"/>
        <w:ind w:left="120" w:right="120"/>
        <w:jc w:val="center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pacing w:val="0"/>
          <w:sz w:val="32"/>
          <w:u w:val="none"/>
        </w:rPr>
        <w:t>常州市三河口小学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第19周-20周工作安排</w:t>
      </w: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(6月16日—6月29日)</w:t>
      </w:r>
    </w:p>
    <w:p>
      <w:pPr>
        <w:snapToGrid/>
        <w:spacing w:before="60" w:after="60" w:line="240"/>
        <w:ind w:left="0" w:right="0"/>
        <w:jc w:val="center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oykiq3"/>
        <w:tblLayout w:type="fixed"/>
      </w:tblPr>
      <w:tblGrid>
        <w:gridCol w:w="1245"/>
        <w:gridCol w:w="1500"/>
        <w:gridCol w:w="1140"/>
        <w:gridCol w:w="1485"/>
        <w:gridCol w:w="2235"/>
        <w:gridCol w:w="1365"/>
      </w:tblGrid>
      <w:tr>
        <w:trPr>
          <w:trHeight w:val="260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>
        <w:trPr>
          <w:trHeight w:val="488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（6月16日）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488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</w:tr>
      <w:tr>
        <w:trPr>
          <w:trHeight w:val="488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</w:p>
        </w:tc>
      </w:tr>
      <w:tr>
        <w:trPr>
          <w:trHeight w:val="488"/>
        </w:trPr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（17日）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12:10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二楼会议室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全体党员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党员会议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 陈慧霖 </w:t>
            </w:r>
          </w:p>
        </w:tc>
      </w:tr>
      <w:tr>
        <w:trPr>
          <w:trHeight w:val="210"/>
        </w:trPr>
        <w:tc>
          <w:tcPr>
            <w:tcW w:w="124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（18日）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06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34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（19日）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（20日）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12:10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分赛场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青年教师俱乐部成员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交流教育故事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张金花</w:t>
            </w:r>
          </w:p>
        </w:tc>
      </w:tr>
      <w:tr>
        <w:trPr>
          <w:trHeight w:val="214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（23日）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tcBorders>
              <w:top w:val="single" w:color="cbcdd1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（24日）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（25日）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restart"/>
            <w:tcBorders>
              <w:top w:val="single" w:color="cbcdd1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（26日）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restart"/>
            <w:tcBorders>
              <w:top w:val="single" w:color="cbcdd1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（27日）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tcBorders>
              <w:top w:val="single" w:color="cbcdd1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星期六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Times New Roman" w:hAnsi="Times New Roman" w:cs="Times New Roman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28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214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Times New Roman" w:hAnsi="Times New Roman" w:cs="Times New Roman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29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</w:t>
            </w:r>
            <w:r>
              <w:rPr>
                <w:rFonts w:ascii="Times New Roman" w:hAnsi="Times New Roman" w:cs="Times New Roman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)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</w:tr>
      <w:tr>
        <w:trPr>
          <w:trHeight w:val="375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课程发展中心</w:t>
            </w:r>
          </w:p>
        </w:tc>
        <w:tc>
          <w:tcPr>
            <w:tcW w:w="6225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/>
              <w:snapToGrid/>
              <w:spacing w:before="0" w:after="0" w:line="240"/>
              <w:ind w:left="0" w:right="0"/>
              <w:jc w:val="both"/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1.19日毕业生补考。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2.20日毕业典礼。</w:t>
            </w:r>
          </w:p>
        </w:tc>
      </w:tr>
      <w:tr>
        <w:trPr>
          <w:trHeight w:val="375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225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pBdr/>
              <w:snapToGrid/>
              <w:spacing w:before="0" w:after="0" w:line="240"/>
              <w:jc w:val="both"/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三、四、五年级关工委征文上交（6.16）</w:t>
            </w:r>
          </w:p>
          <w:p>
            <w:pPr>
              <w:snapToGrid/>
              <w:spacing w:before="0" w:after="0" w:line="240"/>
              <w:ind w:left="0"/>
              <w:jc w:val="both"/>
              <w:rPr/>
            </w:pPr>
            <w:r>
              <w:rPr>
                <w:rFonts w:hint="eastAsia"/>
              </w:rPr>
              <w:t>2.  5、6月份班主任考核</w:t>
            </w:r>
          </w:p>
        </w:tc>
      </w:tr>
      <w:tr>
        <w:trPr>
          <w:trHeight w:val="375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225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/>
              <w:snapToGrid/>
              <w:spacing w:before="0" w:after="0" w:line="240"/>
              <w:ind w:left="0"/>
              <w:jc w:val="both"/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1.市级备案课题中期评估报告上交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jc w:val="both"/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校级课题研究手册上传校园网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ind/>
              <w:jc w:val="both"/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市级备案课题中期评估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jc w:val="both"/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各级课题材料检查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青年教师俱乐部教育故事交流比赛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ind/>
              <w:jc w:val="both"/>
              <w:rPr/>
            </w:pPr>
            <w:r>
              <w:rPr>
                <w:rFonts w:hint="eastAsia"/>
              </w:rPr>
              <w:t>教育故事交流、尚美讲堂分享（期末教师会议）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/>
              <w:jc w:val="both"/>
              <w:rPr/>
            </w:pPr>
            <w:r>
              <w:rPr>
                <w:rFonts w:hint="eastAsia"/>
              </w:rPr>
              <w:t>组织师德师风考核、教科研考核、签订不有偿家教承诺书。</w:t>
            </w:r>
          </w:p>
        </w:tc>
      </w:tr>
      <w:tr>
        <w:trPr>
          <w:trHeight w:val="454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225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336" w:right="0" w:hanging="336"/>
              <w:jc w:val="both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47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225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336" w:right="0" w:hanging="336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47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第19周值周教师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225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周  锭</w:t>
            </w:r>
          </w:p>
        </w:tc>
      </w:tr>
      <w:tr>
        <w:trPr>
          <w:trHeight w:val="227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0" w:space="0"/>
              <w:bottom w:val="single" w:color="000000" w:sz="16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225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16" w:space="0"/>
              <w:right w:val="single" w:color="000000" w:sz="8" w:space="0"/>
            </w:tcBorders>
            <w:shd w:val="clear" w:color="auto" w:fill="DB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崔海霞      陈金芝      许月皎       吴  倩 </w:t>
            </w:r>
          </w:p>
          <w:p>
            <w:pPr>
              <w:snapToGrid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赵华刚      龚  凡      杨  丽</w:t>
            </w:r>
          </w:p>
        </w:tc>
      </w:tr>
      <w:tr>
        <w:trPr>
          <w:trHeight w:val="227"/>
        </w:trPr>
        <w:tc>
          <w:tcPr>
            <w:tcW w:w="1245" w:type="dxa"/>
            <w:vMerge w:val="restart"/>
            <w:tcBorders>
              <w:top w:val="single" w:color="000000" w:sz="0" w:space="0"/>
              <w:left w:val="single" w:color="000000" w:sz="16" w:space="0"/>
              <w:bottom w:val="single" w:color="cbcdd1" w:sz="8" w:space="0"/>
              <w:right w:val="single" w:color="000000" w:sz="16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第20周值周教师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16" w:space="0"/>
              <w:right w:val="single" w:color="000000" w:sz="16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22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6" w:space="0"/>
              <w:right w:val="single" w:color="000000" w:sz="16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张金花</w:t>
            </w:r>
          </w:p>
        </w:tc>
      </w:tr>
      <w:tr>
        <w:trPr>
          <w:trHeight w:val="227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6" w:space="0"/>
              <w:bottom w:val="single" w:color="cbcdd1" w:sz="8" w:space="0"/>
              <w:right w:val="single" w:color="000000" w:sz="16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16" w:space="0"/>
              <w:right w:val="single" w:color="000000" w:sz="16" w:space="0"/>
            </w:tcBorders>
            <w:shd w:val="clear" w:color="auto" w:fill="FDEAD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/>
              <w:ind w:left="0" w:right="0" w:rightChars="0" w:firstLine="482" w:firstLineChars="20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22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6" w:space="0"/>
              <w:right w:val="single" w:color="000000" w:sz="16" w:space="0"/>
            </w:tcBorders>
            <w:shd w:val="clear" w:color="auto" w:fill="FDE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程凤娇</w:t>
              <w:tab/>
              <w:t>姚亚琴</w:t>
              <w:tab/>
              <w:t>陈  成</w:t>
              <w:tab/>
              <w:t xml:space="preserve"> 李  香 </w:t>
            </w:r>
          </w:p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徐安芹</w:t>
              <w:tab/>
              <w:t>崔  芳</w:t>
              <w:tab/>
              <w:t>谢  丽</w:t>
              <w:tab/>
              <w:t xml:space="preserve"> 张春燕</w:t>
            </w:r>
          </w:p>
        </w:tc>
      </w:tr>
    </w:tbl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3">
      <w:start w:val="1"/>
      <w:numFmt w:val="decimal"/>
      <w:lvlText w:val="%4."/>
      <w:lvlJc w:val="left"/>
      <w:pPr>
        <w:ind w:left="165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0">
      <w:start w:val="1"/>
      <w:numFmt w:val="decimal"/>
      <w:lvlText w:val="%1."/>
      <w:lvlJc w:val="left"/>
      <w:pPr>
        <w:ind w:left="336" w:hanging="336" w:firstLine="0"/>
      </w:pPr>
      <w:rPr>
        <w:rFonts w:hint="default" w:ascii="" w:hAnsi="" w:cs=""/>
      </w:rPr>
    </w:lvl>
    <w:lvl w:ilvl="4">
      <w:start w:val="1"/>
      <w:numFmt w:val="lowerLetter"/>
      <w:lvlText w:val="%5."/>
      <w:lvlJc w:val="left"/>
      <w:pPr>
        <w:ind w:left="209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</w:abstractNum>
  <w:abstractNum w:abstractNumId="2">
    <w:lvl w:ilvl="8">
      <w:start w:val="1"/>
      <w:numFmt w:val="lowerRoman"/>
      <w:lvlText w:val="%9."/>
      <w:lvlJc w:val="left"/>
      <w:pPr>
        <w:ind w:left="385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0">
      <w:start w:val="2"/>
      <w:numFmt w:val="decimal"/>
      <w:lvlText w:val="%1."/>
      <w:lvlJc w:val="left"/>
      <w:pPr>
        <w:tabs/>
        <w:ind w:left="336" w:hanging="336" w:firstLine="0"/>
      </w:pPr>
      <w:rPr>
        <w:rFonts w:hint="default" w:ascii="" w:hAnsi="" w:cs=""/>
      </w:rPr>
    </w:lvl>
    <w:lvl w:ilvl="7">
      <w:start w:val="1"/>
      <w:numFmt w:val="lowerLetter"/>
      <w:lvlText w:val="%8."/>
      <w:lvlJc w:val="left"/>
      <w:pPr>
        <w:ind w:left="3416" w:hanging="336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table" w:styleId="53945a">
    <w:name w:val="Table Grid"/>
    <w:basedOn w:val="8wr01z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styleId="iwx7f3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oykiq3">
    <w:name w:val="Table Grid"/>
    <w:basedOn w:val="iwx7f3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styleId="8wr01z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2025-06-16T09:03:25Z</dcterms:created>
  <dcterms:modified xsi:type="dcterms:W3CDTF">2025-06-16T09:03:25Z</dcterms:modified>
</cp:coreProperties>
</file>