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6B72">
      <w:pPr>
        <w:spacing w:line="360" w:lineRule="auto"/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手脑联动探角趣 知行合一启思维</w:t>
      </w:r>
    </w:p>
    <w:bookmarkEnd w:id="0"/>
    <w:p w14:paraId="7110EAB8">
      <w:pPr>
        <w:spacing w:line="360" w:lineRule="auto"/>
        <w:jc w:val="center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常州市新北区百草园小学 施佳丽</w:t>
      </w:r>
    </w:p>
    <w:p w14:paraId="3537980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本次《角的初步认识》教学，教师精准把握主题内涵，构建了“操作体验-概念建构-问题解决”三位一体的学习场域，实现了儿童认知规律与数学学科本质的和谐统一。</w:t>
      </w:r>
    </w:p>
    <w:p w14:paraId="7528FCA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1.手脑联动，在具身操作中建立概念本质 </w:t>
      </w:r>
    </w:p>
    <w:p w14:paraId="0D03F65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动态生成角：学生通过“拉一拉”（两根小棒搭角）、“转一转”（活动角模型）、“描一描”（三角尺边缘）等操作，亲历从静态物体（三角尺、钟面）中抽象出角的过程，在指尖运动中感知“角的大小与张口相关，与边长无关”的核心属性。  </w:t>
      </w:r>
    </w:p>
    <w:p w14:paraId="02B5D9D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冲突中明辨：教师故意出示“边画得很长的锐角”与“边短但张口大的钝角”引发认知冲突，学生在重叠比较的操作中自发总结：“角的大小要看它张开的嘴巴，和手臂长短没关系！”——概念在指尖操作与思维碰撞中自然内化。  </w:t>
      </w:r>
    </w:p>
    <w:p w14:paraId="1324C04D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2.探角生趣，情境驱动下的深度探究</w:t>
      </w:r>
    </w:p>
    <w:p w14:paraId="2084502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生活化问题链：“钟面上时针分针形成的角何时最大？”将抽象概念锚定于真实场景。学生在解决“哪把折扇张角更大”时，自发运用活动角模型叠合验证，数学眼光与应用意识自然生长。  </w:t>
      </w:r>
    </w:p>
    <w:p w14:paraId="1362B9D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游戏化进阶：创造角的趣味活动中，学生借助不同的材料，结合角的特征，将技能训练转化为趣味挑战。学生争相展示自己创造的角时，思维热情被充分点燃。  </w:t>
      </w:r>
    </w:p>
    <w:p w14:paraId="7E2A978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3.知行合一，从操作感知到思维结构化</w:t>
      </w:r>
    </w:p>
    <w:p w14:paraId="4D7410E3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思维可视化工具：教师引导学生用“我发现...因为...”句式描述操作结论，推动动作思维向语言逻辑转化。  </w:t>
      </w:r>
    </w:p>
    <w:p w14:paraId="3897F743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知识网络主动建构：在总结环节，教师引导学生从学的内容，学的过程，运用的方法等多角度回顾一节课的收获，体现对知识结构的初步整合能力。  </w:t>
      </w:r>
    </w:p>
    <w:p w14:paraId="072600A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节课以“手脑联动”破认知之壁，借“知行合一”筑思维之基。教师通过精妙的活动设计，将抽象的角概念转化为儿童可触摸、可思辨、可创造的探索之旅，生动诠释了“素养导向”课堂的真谛——在指尖跃动的数学操作里，在真实问题的解决历程中，儿童的空间观念与推理意识正悄然拔节生长。这不仅是角的认知起点，更是用数学思维认识世界的美好开端。</w:t>
      </w:r>
    </w:p>
    <w:p w14:paraId="301AA59E">
      <w:pPr>
        <w:tabs>
          <w:tab w:val="left" w:pos="2234"/>
        </w:tabs>
        <w:bidi w:val="0"/>
        <w:spacing w:line="360" w:lineRule="auto"/>
        <w:ind w:firstLine="440" w:firstLineChars="200"/>
        <w:jc w:val="left"/>
        <w:rPr>
          <w:rFonts w:hint="eastAsia" w:cstheme="minorBidi"/>
          <w:kern w:val="2"/>
          <w:sz w:val="22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72765"/>
    <w:rsid w:val="5F6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953</Words>
  <Characters>955</Characters>
  <Lines>0</Lines>
  <Paragraphs>0</Paragraphs>
  <TotalTime>0</TotalTime>
  <ScaleCrop>false</ScaleCrop>
  <LinksUpToDate>false</LinksUpToDate>
  <CharactersWithSpaces>956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2025-03-16T07:22:00Z</dcterms:created>
  <dc:creator>Admin</dc:creator>
  <cp:lastModifiedBy>陆</cp:lastModifiedBy>
  <dcterms:modified xsi:type="dcterms:W3CDTF">2025-06-29T03:42:30Z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eyJoZGlkIjoiNzg2MGNmMWFhYTdmZGU3NDE1ZmZhYjA4NmFkZDU0NTgiLCJ1c2VySWQiOiIyMDUxNjQzNzEifQ==</vt:lpwstr>
  </property>
  <property fmtid="{D5CDD505-2E9C-101B-9397-08002B2CF9AE}" pid="4" name="ICV">
    <vt:lpwstr>5C8203ABC5FE457A9B4870D779A911ED_13</vt:lpwstr>
  </property>
</Properties>
</file>