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40BE">
      <w:pPr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Hlk153777369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新北区小学综合实践活动解丽优秀教师培育室活动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通知</w:t>
      </w:r>
      <w:bookmarkStart w:id="1" w:name="_GoBack"/>
      <w:bookmarkEnd w:id="1"/>
    </w:p>
    <w:p w14:paraId="2101C61C">
      <w:pPr>
        <w:spacing w:line="240" w:lineRule="auto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（第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二十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期）</w:t>
      </w:r>
    </w:p>
    <w:p w14:paraId="5595A219">
      <w:pPr>
        <w:spacing w:line="240" w:lineRule="auto"/>
        <w:rPr>
          <w:rFonts w:ascii="微软雅黑" w:hAnsi="微软雅黑" w:eastAsia="微软雅黑" w:cs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</w:rPr>
        <w:t>【一、活动通知】</w:t>
      </w:r>
    </w:p>
    <w:p w14:paraId="3B9924E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54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一、活动理念：</w:t>
      </w:r>
    </w:p>
    <w:p w14:paraId="40C4EC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在小学基础教育工作中，综合实践活动课程属于一种全新的教育形态。在落实、开展小学综合实践活动的时候，教师要基于项目式学习视野，明确项目主题，重视问题引导，让学生以合作的形式完成项目活动，从中来渗透德育思想，促使学生的全员参与，提升学生的课程素养，从中来收获更多的技能和本领，为之后的学习和实践奠定良好基础。项目式学习是问题驱动式的探究学习，是以“学”为本质的学习。在项目式学习中，学生有机会通过问题解决和任务完成的过程，主动构建自己的知识，为自己的学习负责。为充分认识综合实践活动课程中项目式学习的重要意义，确保综合实践活动课程全面开设到位，培育室组织教师认真围绕课程纲要学习有关项目式学习的知识，切实加强对综合实践活动课程的精心组织、整体设计和综合实施，不断提升课程实施水平。</w:t>
      </w:r>
    </w:p>
    <w:p w14:paraId="1512814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54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二、活动主题：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方案研讨促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</w:rPr>
        <w:t>成长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 善学精研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共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提升——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方案制定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课型研讨</w:t>
      </w:r>
    </w:p>
    <w:p w14:paraId="631E2B3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54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三、活动时间：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）下午</w:t>
      </w:r>
    </w:p>
    <w:p w14:paraId="4D77E5F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54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四、活动地点：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新北区三井实验小学典雅校区三楼数字化教室</w:t>
      </w:r>
    </w:p>
    <w:p w14:paraId="0EF1B4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54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五、参加人员：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新北区小学综合实践活动解丽优秀教师培育室全体成员</w:t>
      </w:r>
    </w:p>
    <w:p w14:paraId="65A49B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54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六、活动流程</w:t>
      </w:r>
    </w:p>
    <w:tbl>
      <w:tblPr>
        <w:tblStyle w:val="3"/>
        <w:tblW w:w="8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1533"/>
        <w:gridCol w:w="2615"/>
        <w:gridCol w:w="3159"/>
      </w:tblGrid>
      <w:tr w14:paraId="70E1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41DCF5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环节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1C2FF2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7EB0A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AB0FD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</w:tr>
      <w:tr w14:paraId="29A2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4E901A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【环节一】</w:t>
            </w:r>
          </w:p>
          <w:p w14:paraId="579634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课堂实践</w:t>
            </w:r>
          </w:p>
        </w:tc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471290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13:00-13:40</w:t>
            </w:r>
          </w:p>
        </w:tc>
        <w:tc>
          <w:tcPr>
            <w:tcW w:w="2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7E1341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年级《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我是小交警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2B950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实验小学  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陈英</w:t>
            </w:r>
          </w:p>
        </w:tc>
      </w:tr>
      <w:tr w14:paraId="58D6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FFAEAFB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06F8C5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13:55-14:35</w:t>
            </w:r>
          </w:p>
        </w:tc>
        <w:tc>
          <w:tcPr>
            <w:tcW w:w="2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5F56F9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年级《一起“趣”运动》</w:t>
            </w: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300D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香槟湖小学 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胡玥</w:t>
            </w:r>
          </w:p>
        </w:tc>
      </w:tr>
      <w:tr w14:paraId="7271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62464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【环节二】</w:t>
            </w:r>
          </w:p>
          <w:p w14:paraId="1754BC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学习分享</w:t>
            </w:r>
          </w:p>
        </w:tc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0CD7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14:45-15:05</w:t>
            </w:r>
          </w:p>
        </w:tc>
        <w:tc>
          <w:tcPr>
            <w:tcW w:w="2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5A78A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《小学综合实践活动项目化实施路径与建议》</w:t>
            </w: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05CFD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奔牛实验小学       叶文洁</w:t>
            </w:r>
          </w:p>
        </w:tc>
      </w:tr>
      <w:tr w14:paraId="5DC6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2FCC2C8"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0B3AA9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15:05-15:25</w:t>
            </w:r>
          </w:p>
        </w:tc>
        <w:tc>
          <w:tcPr>
            <w:tcW w:w="2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2F69F8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方案制定课型的研究与思考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C6B95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薛家实验小学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姜倩</w:t>
            </w:r>
          </w:p>
        </w:tc>
      </w:tr>
      <w:tr w14:paraId="669E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4E79E3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【环节三】</w:t>
            </w:r>
          </w:p>
          <w:p w14:paraId="33234F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引领提升</w:t>
            </w:r>
          </w:p>
        </w:tc>
        <w:tc>
          <w:tcPr>
            <w:tcW w:w="1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6AA0D3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15:30-16:30</w:t>
            </w:r>
          </w:p>
        </w:tc>
        <w:tc>
          <w:tcPr>
            <w:tcW w:w="2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1393FC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研究主题的交流与论证</w:t>
            </w:r>
          </w:p>
          <w:p w14:paraId="78D8EA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.评课议课 总结提升</w:t>
            </w:r>
          </w:p>
        </w:tc>
        <w:tc>
          <w:tcPr>
            <w:tcW w:w="3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</w:tcPr>
          <w:p w14:paraId="48227C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新北区三井实验小学 解丽</w:t>
            </w:r>
          </w:p>
        </w:tc>
      </w:tr>
    </w:tbl>
    <w:p w14:paraId="57A2E7D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54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七、其他安排</w:t>
      </w:r>
    </w:p>
    <w:p w14:paraId="2F369F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1.活动组织、主持：解丽</w:t>
      </w:r>
    </w:p>
    <w:p w14:paraId="7DEFC9F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1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2.活动通知、摄影报道：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葛茹蕊</w:t>
      </w:r>
    </w:p>
    <w:p w14:paraId="26DC046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31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3.签到点名、活动简报：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王丽红</w:t>
      </w:r>
    </w:p>
    <w:p w14:paraId="5A8E1F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  </w:t>
      </w:r>
    </w:p>
    <w:p w14:paraId="1806F40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    新北区小学综合实践活动解丽优秀教师培育室</w:t>
      </w:r>
    </w:p>
    <w:p w14:paraId="4FF903DE">
      <w:pPr>
        <w:spacing w:line="240" w:lineRule="auto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  <w:t>日</w:t>
      </w:r>
    </w:p>
    <w:p w14:paraId="62C82EF5">
      <w:pPr>
        <w:spacing w:line="240" w:lineRule="auto"/>
      </w:pPr>
    </w:p>
    <w:p w14:paraId="66504DF4">
      <w:pPr>
        <w:spacing w:line="240" w:lineRule="auto"/>
        <w:rPr>
          <w:rFonts w:hint="eastAsia" w:ascii="微软雅黑" w:hAnsi="微软雅黑" w:eastAsia="微软雅黑" w:cs="微软雅黑"/>
          <w:color w:val="FF0000"/>
          <w:sz w:val="28"/>
          <w:szCs w:val="28"/>
        </w:rPr>
      </w:pPr>
    </w:p>
    <w:p w14:paraId="24CF26BD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216F5"/>
    <w:rsid w:val="2AA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2025-06-29T04:55:00Z</dcterms:created>
  <dc:creator>★海★到不了</dc:creator>
  <cp:lastModifiedBy>★海★到不了</cp:lastModifiedBy>
  <dcterms:modified xsi:type="dcterms:W3CDTF">2025-06-29T04:56:29Z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5AFD2FB67233407AB3F9160E1A8A78DE_11</vt:lpwstr>
  </property>
  <property fmtid="{D5CDD505-2E9C-101B-9397-08002B2CF9AE}" pid="4" name="KSOTemplateDocerSaveRecord">
    <vt:lpwstr>eyJoZGlkIjoiYWM5Nzk2YjJjZmMwNTAwMTQ5YTA0YTYxNjEwNWQwNjQiLCJ1c2VySWQiOiIyNDQ2NDM3OTIifQ==</vt:lpwstr>
  </property>
</Properties>
</file>