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240" w:lineRule="auto"/>
      </w:pPr>
      <w:bookmarkStart w:id="0" w:name="_GoBack"/>
      <w:bookmarkEnd w:id="0"/>
      <w:r>
        <w:rPr>
          <w:rFonts w:hint="eastAsia"/>
          <w:lang w:val="en-US" w:eastAsia="zh-CN"/>
        </w:rPr>
        <w:t>各位老师，下午</w:t>
      </w:r>
      <w:r>
        <w:t xml:space="preserve">好！我是袁博，今天想和大家分享一个关于 “竹子” 的教育故事。（出示 PPT 封面）您看这株竹子，前 4 年只长 3 厘米，第 5 年却能拔节 15 米 —— 这让我想到，教育不正是一场 “向下扎根、向上生长” 的修行吗？接下来，我将从 “竹之魂、竹之形、竹之力” </w:t>
      </w:r>
      <w:r>
        <w:rPr>
          <w:rFonts w:hint="eastAsia"/>
          <w:lang w:val="en-US" w:eastAsia="zh-CN"/>
        </w:rPr>
        <w:t>等几个</w:t>
      </w:r>
      <w:r>
        <w:t>个维度，带大家走进我们的 “青竹之家”。
</w:t>
      </w:r>
    </w:p>
    <w:p>
      <w:pPr>
        <w:pStyle w:val="4"/>
        <w:spacing w:line="240" w:lineRule="auto"/>
      </w:pPr>
      <w:r>
        <w:rPr>
          <w:b/>
          <w:bCs/>
        </w:rPr>
        <w:t>一、竹之魂：以竹为鉴，厚植育人理念</w:t>
      </w:r>
      <w:r>
        <w:t>（PPT 第一部分）
</w:t>
      </w:r>
    </w:p>
    <w:p>
      <w:pPr>
        <w:pStyle w:val="17"/>
        <w:spacing w:line="240" w:lineRule="auto"/>
      </w:pPr>
      <w:r>
        <w:t>老师们，当我们看到竹子 “坚韧不拔、节节向上” 的特质时，是否会联想到教育的本质？（出示竹子生长图）我们班的育人理念就藏在这株竹子里 ——</w:t>
      </w:r>
      <w:r>
        <w:rPr>
          <w:b/>
          <w:bCs/>
        </w:rPr>
        <w:t>“竹节立志” 是目标引领，让每个孩子都有向上的方向；“韵动成长” 是尊重规律，允许不同的生长节奏</w:t>
      </w:r>
      <w:r>
        <w:t>。就像竹子用 4 年扎根，我们也要用耐心守护孩子的 “潜伏期”，用竹的 “坚韧、正直、团结” 为他们铸魂。</w:t>
      </w:r>
      <w:r>
        <w:rPr>
          <w:b/>
          <w:bCs/>
        </w:rPr>
        <w:t>育人目标很清晰：培养‘坚韧如竹、团结如林、向上如节’的新时代少年</w:t>
      </w:r>
      <w:r>
        <w:t>。这不仅是贴在墙上的口号，更是融入日常的行动指南。
</w:t>
      </w:r>
    </w:p>
    <w:p>
      <w:pPr>
        <w:pStyle w:val="4"/>
        <w:spacing w:line="240" w:lineRule="auto"/>
      </w:pPr>
      <w:r>
        <w:rPr>
          <w:b/>
          <w:bCs/>
        </w:rPr>
        <w:t>二、竹之形：看见差异，定制成长图谱</w:t>
      </w:r>
      <w:r>
        <w:t>（PPT 第二部分）
</w:t>
      </w:r>
    </w:p>
    <w:p>
      <w:pPr>
        <w:pStyle w:val="17"/>
        <w:spacing w:line="240" w:lineRule="auto"/>
      </w:pPr>
      <w:r>
        <w:t>接手班级时，46 个孩子像 46 棵不同的 “小竹苗”：15% 是留守儿童，男生活跃但坐不住，女生内向但很用心（出示学情饼图）。怎么办？我画了三张 “成长图谱”：
</w:t>
      </w:r>
    </w:p>
    <w:p>
      <w:pPr>
        <w:pStyle w:val="17"/>
        <w:numPr>
          <w:ilvl w:val="0"/>
          <w:numId w:val="1"/>
        </w:numPr>
        <w:spacing w:line="240" w:lineRule="auto"/>
      </w:pPr>
      <w:r>
        <w:rPr>
          <w:b/>
          <w:bCs/>
        </w:rPr>
        <w:t>个体档案</w:t>
      </w:r>
      <w:r>
        <w:t>：给每个孩子设 “个性化目标清单”，比如内向的</w:t>
      </w:r>
      <w:r>
        <w:rPr>
          <w:rFonts w:hint="eastAsia"/>
          <w:lang w:val="en-US" w:eastAsia="zh-CN"/>
        </w:rPr>
        <w:t>常乐</w:t>
      </w:r>
      <w:r>
        <w:t>目标是 “每周主动发言 2 次”；
</w:t>
      </w:r>
    </w:p>
    <w:p>
      <w:pPr>
        <w:pStyle w:val="17"/>
        <w:numPr>
          <w:ilvl w:val="0"/>
          <w:numId w:val="1"/>
        </w:numPr>
        <w:spacing w:line="240" w:lineRule="auto"/>
      </w:pPr>
      <w:r>
        <w:rPr>
          <w:b/>
          <w:bCs/>
        </w:rPr>
        <w:t>小组联盟</w:t>
      </w:r>
      <w:r>
        <w:t>：组建 “青竹互助队”，让数学好的</w:t>
      </w:r>
      <w:r>
        <w:rPr>
          <w:rFonts w:hint="eastAsia"/>
          <w:lang w:val="en-US" w:eastAsia="zh-CN"/>
        </w:rPr>
        <w:t>陈泽浩</w:t>
      </w:r>
      <w:r>
        <w:t>当 “竹节小导师”，带着组员啃难题；
</w:t>
      </w:r>
    </w:p>
    <w:p>
      <w:pPr>
        <w:pStyle w:val="17"/>
        <w:numPr>
          <w:ilvl w:val="0"/>
          <w:numId w:val="1"/>
        </w:numPr>
        <w:spacing w:line="240" w:lineRule="auto"/>
      </w:pPr>
      <w:r>
        <w:rPr>
          <w:b/>
          <w:bCs/>
        </w:rPr>
        <w:t>家校共长</w:t>
      </w:r>
      <w:r>
        <w:t>：给家长发 “竹根档案”，记录孩子在家的点滴进步，</w:t>
      </w:r>
      <w:r>
        <w:rPr>
          <w:rFonts w:hint="eastAsia"/>
          <w:lang w:val="en-US" w:eastAsia="zh-CN"/>
        </w:rPr>
        <w:t>并通过家校联系本与家长进行频繁沟通</w:t>
      </w:r>
      <w:r>
        <w:t>。</w:t>
      </w:r>
      <w:r>
        <w:rPr>
          <w:b/>
          <w:bCs/>
        </w:rPr>
        <w:t>教育的第一步，是看见每个孩子的不同。就像竹子有粗有细，但每一根都值得被期待</w:t>
      </w:r>
      <w:r>
        <w:t>。
</w:t>
      </w:r>
    </w:p>
    <w:p>
      <w:pPr>
        <w:pStyle w:val="4"/>
        <w:spacing w:line="240" w:lineRule="auto"/>
      </w:pPr>
      <w:r>
        <w:rPr>
          <w:b/>
          <w:bCs/>
        </w:rPr>
        <w:t>三、竹之基：四维架构，构建育人体系</w:t>
      </w:r>
      <w:r>
        <w:t>（PPT 第三部分）
</w:t>
      </w:r>
    </w:p>
    <w:p>
      <w:pPr>
        <w:pStyle w:val="17"/>
        <w:spacing w:line="240" w:lineRule="auto"/>
      </w:pPr>
      <w:r>
        <w:t>为了让 “竹文化” 落地，我们搭建了四个支柱（出示四维架构图）：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文化浸润</w:t>
      </w:r>
      <w:r>
        <w:t>：
</w:t>
      </w:r>
      <w:r>
        <w:rPr>
          <w:rFonts w:hint="eastAsia"/>
        </w:rPr>
        <w:t>打造 “青竹之家” 环境文化，徽标、吉祥物、文化墙，营造浓厚育人氛围。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实践砺志</w:t>
      </w:r>
      <w:r>
        <w:t>：</w:t>
      </w:r>
      <w:r>
        <w:rPr>
          <w:rFonts w:hint="eastAsia"/>
        </w:rPr>
        <w:t>设计三级实践体系，家庭、校园、社会，锻炼学生实践能力，促进知行合一。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制度自律</w:t>
      </w:r>
      <w:r>
        <w:t>：；</w:t>
      </w:r>
      <w:r>
        <w:rPr>
          <w:rFonts w:hint="eastAsia"/>
        </w:rPr>
        <w:t>构建 “三竹” 制度体系，班规、岗位、积分，规范学生行为，培养自律精神。</w:t>
      </w:r>
      <w:r>
        <w:t>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评价赋能</w:t>
      </w:r>
      <w:r>
        <w:t>：</w:t>
      </w:r>
      <w:r>
        <w:rPr>
          <w:rFonts w:hint="eastAsia"/>
        </w:rPr>
        <w:t>设计三级实践体系，家庭、校园、社会，锻炼学生实践能力，促进知行合一。</w:t>
      </w:r>
    </w:p>
    <w:p>
      <w:pPr>
        <w:pStyle w:val="17"/>
        <w:numPr>
          <w:ilvl w:val="0"/>
          <w:numId w:val="0"/>
        </w:numPr>
        <w:spacing w:before="120" w:after="120" w:line="240" w:lineRule="auto"/>
        <w:jc w:val="left"/>
        <w:rPr>
          <w:rFonts w:hint="eastAsia" w:ascii="Arial" w:hAnsi="Arial" w:eastAsia="等线" w:cs="Arial"/>
          <w:b/>
          <w:bCs/>
          <w:sz w:val="30"/>
          <w:szCs w:val="30"/>
        </w:rPr>
      </w:pPr>
    </w:p>
    <w:p>
      <w:pPr>
        <w:pStyle w:val="17"/>
        <w:numPr>
          <w:ilvl w:val="0"/>
          <w:numId w:val="3"/>
        </w:numPr>
        <w:spacing w:before="120" w:after="120" w:line="240" w:lineRule="auto"/>
        <w:jc w:val="left"/>
        <w:rPr>
          <w:rFonts w:hint="eastAsia" w:ascii="Arial" w:hAnsi="Arial" w:eastAsia="等线" w:cs="Arial"/>
          <w:b/>
          <w:bCs/>
          <w:sz w:val="30"/>
          <w:szCs w:val="30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30"/>
          <w:szCs w:val="30"/>
          <w:lang w:val="en-US" w:eastAsia="zh-CN"/>
        </w:rPr>
        <w:t>竹韵浸润：环境育人有形有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色</w:t>
      </w:r>
    </w:p>
    <w:p>
      <w:pPr>
        <w:pStyle w:val="17"/>
        <w:numPr>
          <w:ilvl w:val="0"/>
          <w:numId w:val="0"/>
        </w:numPr>
        <w:spacing w:line="240" w:lineRule="auto"/>
        <w:ind w:leftChars="0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班级文化的三要素是班徽、吉祥物和文化墙</w:t>
      </w:r>
    </w:p>
    <w:p>
      <w:pPr>
        <w:pStyle w:val="17"/>
        <w:numPr>
          <w:ilvl w:val="0"/>
          <w:numId w:val="0"/>
        </w:numPr>
        <w:spacing w:before="120" w:after="120" w:line="240" w:lineRule="auto"/>
        <w:jc w:val="left"/>
        <w:rPr>
          <w:rFonts w:hint="eastAsia" w:ascii="Arial" w:hAnsi="Arial" w:eastAsia="等线" w:cs="Arial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我们的班徽：由青竹变形设计，学生参与创作，口号 “虚怀若谷节节高”，传递谦逊向上精神。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br w:type="textWrapping"/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我们的吉祥物：“竹子君” 身背书包，</w:t>
      </w:r>
      <w:r>
        <w:rPr>
          <w:rFonts w:hint="eastAsia" w:ascii="Arial" w:hAnsi="Arial" w:cs="Arial"/>
          <w:sz w:val="22"/>
          <w:szCs w:val="22"/>
          <w:lang w:val="en-US" w:eastAsia="zh-CN"/>
        </w:rPr>
        <w:t>满面笑容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，</w:t>
      </w:r>
      <w:r>
        <w:rPr>
          <w:rFonts w:hint="eastAsia" w:ascii="Arial" w:hAnsi="Arial" w:cs="Arial"/>
          <w:sz w:val="22"/>
          <w:szCs w:val="22"/>
          <w:lang w:val="en-US" w:eastAsia="zh-CN"/>
        </w:rPr>
        <w:t>充满阳光，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成为班级精神符号。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br w:type="textWrapping"/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文化墙上：</w:t>
      </w:r>
    </w:p>
    <w:p>
      <w:pPr>
        <w:keepNext w:val="0"/>
        <w:keepLines w:val="0"/>
        <w:widowControl/>
        <w:suppressLineNumbers w:val="0"/>
        <w:shd w:val="clear" w:fill="F9FAFB"/>
        <w:spacing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竹画轩：展示学生书画、手工作品，营造艺术氛围；</w:t>
      </w:r>
    </w:p>
    <w:p>
      <w:pPr>
        <w:pStyle w:val="17"/>
        <w:numPr>
          <w:ilvl w:val="0"/>
          <w:numId w:val="0"/>
        </w:numPr>
        <w:spacing w:line="240" w:lineRule="auto"/>
        <w:rPr>
          <w:rFonts w:hint="eastAsia" w:ascii="Arial" w:hAnsi="Arial" w:eastAsia="等线" w:cs="Arial"/>
          <w:b/>
          <w:bCs/>
          <w:sz w:val="30"/>
          <w:szCs w:val="30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青竹风采</w:t>
      </w:r>
      <w:r>
        <w:rPr>
          <w:rFonts w:hint="eastAsia" w:ascii="Arial" w:hAnsi="Arial" w:eastAsia="等线" w:cs="Arial"/>
          <w:sz w:val="22"/>
          <w:szCs w:val="22"/>
        </w:rPr>
        <w:t>：</w:t>
      </w:r>
      <w:r>
        <w:t>设置班级学生照片墙，展示学生风采</w:t>
      </w:r>
      <w:r>
        <w:rPr>
          <w:rFonts w:hint="eastAsia"/>
          <w:lang w:eastAsia="zh-CN"/>
        </w:rPr>
        <w:t>；</w:t>
      </w:r>
      <w:r>
        <w:rPr>
          <w:rFonts w:hint="eastAsia" w:ascii="Arial" w:hAnsi="Arial" w:eastAsia="等线" w:cs="Arial"/>
          <w:sz w:val="22"/>
          <w:szCs w:val="22"/>
        </w:rPr>
        <w:br w:type="textWrapping"/>
      </w:r>
      <w:r>
        <w:rPr>
          <w:rFonts w:hint="eastAsia" w:ascii="Arial" w:hAnsi="Arial" w:eastAsia="等线" w:cs="Arial"/>
          <w:sz w:val="22"/>
          <w:szCs w:val="22"/>
        </w:rPr>
        <w:t>目标管理</w:t>
      </w:r>
      <w:r>
        <w:rPr>
          <w:rFonts w:hint="eastAsia" w:ascii="Arial" w:hAnsi="Arial" w:cs="Arial"/>
          <w:sz w:val="22"/>
          <w:szCs w:val="22"/>
          <w:lang w:val="en-US" w:eastAsia="zh-CN"/>
        </w:rPr>
        <w:t>清单在对角进行张贴</w:t>
      </w:r>
      <w:r>
        <w:rPr>
          <w:rFonts w:hint="eastAsia" w:ascii="Arial" w:hAnsi="Arial" w:eastAsia="等线" w:cs="Arial"/>
          <w:sz w:val="22"/>
          <w:szCs w:val="22"/>
        </w:rPr>
        <w:t>：《青竹成长目标清单》分四维（坚韧、团结、成长、高雅），每周打卡，期末评 “节节高升奖”，激励持续进步。</w:t>
      </w:r>
    </w:p>
    <w:p>
      <w:pPr>
        <w:pStyle w:val="4"/>
        <w:spacing w:line="240" w:lineRule="auto"/>
      </w:pPr>
      <w:r>
        <w:rPr>
          <w:rFonts w:hint="eastAsia"/>
          <w:b/>
          <w:bCs/>
          <w:lang w:val="en-US" w:eastAsia="zh-CN"/>
        </w:rPr>
        <w:t>五</w:t>
      </w:r>
      <w:r>
        <w:rPr>
          <w:b/>
          <w:bCs/>
        </w:rPr>
        <w:t>、竹</w:t>
      </w:r>
      <w:r>
        <w:rPr>
          <w:rFonts w:hint="eastAsia"/>
          <w:b/>
          <w:bCs/>
          <w:lang w:val="en-US" w:eastAsia="zh-CN"/>
        </w:rPr>
        <w:t>品班规</w:t>
      </w:r>
      <w:r>
        <w:rPr>
          <w:b/>
          <w:bCs/>
        </w:rPr>
        <w:t>：民主立制，让自律生长</w:t>
      </w:r>
      <w:r>
        <w:t>（PPT 第五部分，重点展开）
</w:t>
      </w:r>
    </w:p>
    <w:p>
      <w:pPr>
        <w:pStyle w:val="17"/>
        <w:spacing w:line="240" w:lineRule="auto"/>
      </w:pPr>
      <w:r>
        <w:t>这是最让孩子们骄傲的 “竹品班规” 诞生记 ——</w:t>
      </w:r>
      <w:r>
        <w:rPr>
          <w:b/>
          <w:bCs/>
        </w:rPr>
        <w:t>三阶段民主立制</w:t>
      </w:r>
      <w:r>
        <w:t>：
</w:t>
      </w:r>
    </w:p>
    <w:p>
      <w:pPr>
        <w:pStyle w:val="17"/>
        <w:numPr>
          <w:ilvl w:val="0"/>
          <w:numId w:val="4"/>
        </w:numPr>
        <w:spacing w:line="240" w:lineRule="auto"/>
      </w:pPr>
      <w:r>
        <w:rPr>
          <w:b/>
          <w:bCs/>
        </w:rPr>
        <w:t>提案：竹林议事会</w:t>
      </w:r>
      <w:r>
        <w:t>开学第一周，我们围坐在教室后的 “竹林角”，用便利贴写下 “最想班级有的规则”。有孩子说：“希望上课不被打断”，有的说：“想设立图书管理员”。当场汇总成 “坚韧、团结、向上、礼仪”4 大板块 8 条细则。
</w:t>
      </w:r>
    </w:p>
    <w:p>
      <w:pPr>
        <w:pStyle w:val="17"/>
        <w:numPr>
          <w:ilvl w:val="0"/>
          <w:numId w:val="4"/>
        </w:numPr>
        <w:spacing w:line="240" w:lineRule="auto"/>
      </w:pPr>
      <w:r>
        <w:rPr>
          <w:b/>
          <w:bCs/>
        </w:rPr>
        <w:t>辩论：竹之四德论坛</w:t>
      </w:r>
      <w:r>
        <w:t>以 “正直、谦逊、坚韧、有节” 为辩论原则，分组讨论每条规则是否合理。比如 “作业没写完要不要罚站”，孩子们争得面红耳赤，最后达成共识：“可以补做，但要给小组写一封‘道歉信’”。
</w:t>
      </w:r>
    </w:p>
    <w:p>
      <w:pPr>
        <w:pStyle w:val="17"/>
        <w:numPr>
          <w:ilvl w:val="0"/>
          <w:numId w:val="4"/>
        </w:numPr>
        <w:spacing w:line="240" w:lineRule="auto"/>
      </w:pPr>
      <w:r>
        <w:rPr>
          <w:b/>
          <w:bCs/>
        </w:rPr>
        <w:t>表决：竹叶币投票</w:t>
      </w:r>
      <w:r>
        <w:t>每人 10 枚竹叶币，支持哪条就 “投币”。得票低于 6 票的规则重新修改，比如 “课间不许追跑” 太绝对，改为 “指定区域可以轻量运动”。</w:t>
      </w:r>
      <w:r>
        <w:rPr>
          <w:b/>
          <w:bCs/>
        </w:rPr>
        <w:t>制度不是约束，而是共同约定的成长契约</w:t>
      </w:r>
      <w:r>
        <w:t>。现在孩子们犯错后会主动说：“我违反了‘竹之坚韧’的坚持原则，愿意接受积分扣除。”
</w:t>
      </w:r>
    </w:p>
    <w:p>
      <w:pPr>
        <w:pStyle w:val="17"/>
        <w:numPr>
          <w:ilvl w:val="0"/>
          <w:numId w:val="0"/>
        </w:numPr>
        <w:spacing w:before="120" w:after="120" w:line="240" w:lineRule="auto"/>
        <w:jc w:val="left"/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ascii="Arial" w:hAnsi="Arial" w:eastAsia="等线" w:cs="Arial"/>
          <w:b/>
          <w:bCs/>
          <w:sz w:val="30"/>
          <w:szCs w:val="30"/>
        </w:rPr>
      </w:pPr>
      <w:r>
        <w:rPr>
          <w:rFonts w:hint="eastAsia" w:ascii="Arial" w:hAnsi="Arial" w:eastAsia="等线" w:cs="Arial"/>
          <w:b/>
          <w:bCs/>
          <w:sz w:val="30"/>
          <w:szCs w:val="30"/>
          <w:lang w:val="en-US" w:eastAsia="zh-CN"/>
        </w:rPr>
        <w:t>六、竹力积分——</w:t>
      </w:r>
      <w:r>
        <w:rPr>
          <w:rFonts w:ascii="Arial" w:hAnsi="Arial" w:eastAsia="等线" w:cs="Arial"/>
          <w:b/>
          <w:bCs/>
          <w:sz w:val="30"/>
          <w:szCs w:val="30"/>
          <w:lang w:val="en-US" w:eastAsia="zh-CN"/>
        </w:rPr>
        <w:t>三维积分，丈量成长轨迹</w:t>
      </w:r>
    </w:p>
    <w:p>
      <w:pPr>
        <w:keepNext w:val="0"/>
        <w:keepLines w:val="0"/>
        <w:widowControl/>
        <w:suppressLineNumbers w:val="0"/>
        <w:shd w:val="clear" w:fill="F9FAFB"/>
        <w:spacing w:before="0" w:beforeAutospacing="0"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教育需要一把 “有温度的尺子”。我们构建 **“竹力三维积分体系”**，让成长可量化、有方向：</w:t>
      </w:r>
      <w:r>
        <w:rPr>
          <w:rFonts w:hint="eastAsia" w:ascii="Arial" w:hAnsi="Arial" w:eastAsia="等线" w:cs="Arial"/>
          <w:sz w:val="22"/>
          <w:szCs w:val="22"/>
        </w:rPr>
        <w:t>基础竹力（日常）：量化课堂守纪、作业质量等每日表现，如按时到校 + 2 分、作业优秀 + 3 分，为习惯养成打底色；</w:t>
      </w:r>
    </w:p>
    <w:p>
      <w:pPr>
        <w:keepNext w:val="0"/>
        <w:keepLines w:val="0"/>
        <w:widowControl/>
        <w:suppressLineNumbers w:val="0"/>
        <w:shd w:val="clear" w:fill="F9FAFB"/>
        <w:spacing w:before="0" w:beforeAutospacing="0"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进阶竹力（突破）：记录学科竞赛、特长突破等高光时刻，如数学满分 + 10 分、考级通过 + 15 分，为个性发展搭阶梯；</w:t>
      </w:r>
    </w:p>
    <w:p>
      <w:pPr>
        <w:keepNext w:val="0"/>
        <w:keepLines w:val="0"/>
        <w:widowControl/>
        <w:suppressLineNumbers w:val="0"/>
        <w:shd w:val="clear" w:fill="F9FAFB"/>
        <w:spacing w:before="0" w:beforeAutospacing="0"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奉献竹力（公益）：衡量班级服务、社区志愿等担当行为，如主动整理图书角 + 5 分、参与义卖 + 8 分，为品格成长铸根基。</w:t>
      </w:r>
      <w:r>
        <w:rPr>
          <w:rFonts w:hint="eastAsia" w:ascii="Arial" w:hAnsi="Arial" w:eastAsia="等线" w:cs="Arial"/>
          <w:sz w:val="22"/>
          <w:szCs w:val="22"/>
        </w:rPr>
        <w:br w:type="textWrapping"/>
      </w:r>
      <w:r>
        <w:rPr>
          <w:rFonts w:hint="eastAsia" w:ascii="Arial" w:hAnsi="Arial" w:eastAsia="等线" w:cs="Arial"/>
          <w:sz w:val="22"/>
          <w:szCs w:val="22"/>
        </w:rPr>
        <w:t>积分不是数字游戏，而是成长导航仪。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积分如何转化为内驱力？我们设计 竹叶币权益兑换系统，让努力有 “看得见的回报”：</w:t>
      </w:r>
    </w:p>
    <w:p>
      <w:pPr>
        <w:keepNext w:val="0"/>
        <w:keepLines w:val="0"/>
        <w:widowControl/>
        <w:suppressLineNumbers w:val="0"/>
        <w:shd w:val="clear" w:fill="F9FAFB"/>
        <w:spacing w:before="0" w:beforeAutospacing="0"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换岗权益：用 200 竹力值申请竞选 “青竹银行职员”“学科代表” 等岗位，体验角色挑战；</w:t>
      </w:r>
    </w:p>
    <w:p>
      <w:pPr>
        <w:keepNext w:val="0"/>
        <w:keepLines w:val="0"/>
        <w:widowControl/>
        <w:suppressLineNumbers w:val="0"/>
        <w:shd w:val="clear" w:fill="F9FAFB"/>
        <w:spacing w:before="0" w:beforeAutospacing="0"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晋升权益：累计 300 竹力值可解锁 “竹干职能岗” 竞聘资格，向管理层进阶；</w:t>
      </w:r>
    </w:p>
    <w:p>
      <w:pPr>
        <w:keepNext w:val="0"/>
        <w:keepLines w:val="0"/>
        <w:widowControl/>
        <w:suppressLineNumbers w:val="0"/>
        <w:shd w:val="clear" w:fill="F9FAFB"/>
        <w:spacing w:before="0" w:beforeAutospacing="0"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生活特权：50竹力值换 “点歌权”（午休播放励志歌曲）、100竹力值换 “调座券”（与好友同桌一周）等等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9FAFB"/>
          <w:lang w:val="en-US" w:eastAsia="zh-CN" w:bidi="ar"/>
        </w:rPr>
        <w:br w:type="textWrapping"/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当竹力值为 “成长货币”，孩子们突然懂得：每一份努力都有价值，每一次进取都能 “变现”。</w:t>
      </w:r>
    </w:p>
    <w:p>
      <w:pPr>
        <w:keepNext w:val="0"/>
        <w:keepLines w:val="0"/>
        <w:widowControl/>
        <w:suppressLineNumbers w:val="0"/>
        <w:shd w:val="clear" w:fill="F9FAFB"/>
        <w:spacing w:before="0" w:beforeAutospacing="0" w:line="240" w:lineRule="auto"/>
        <w:ind w:left="0" w:firstLine="0"/>
        <w:jc w:val="left"/>
        <w:rPr>
          <w:rFonts w:hint="eastAsia" w:ascii="Arial" w:hAnsi="Arial" w:eastAsia="等线" w:cs="Arial"/>
          <w:sz w:val="22"/>
          <w:szCs w:val="22"/>
          <w:lang w:val="en-US" w:eastAsia="zh-CN"/>
        </w:rPr>
      </w:pPr>
    </w:p>
    <w:p>
      <w:pPr>
        <w:pStyle w:val="4"/>
        <w:spacing w:line="240" w:lineRule="auto"/>
      </w:pPr>
      <w:r>
        <w:rPr>
          <w:rFonts w:hint="eastAsia"/>
          <w:b/>
          <w:bCs/>
          <w:lang w:val="en-US" w:eastAsia="zh-CN"/>
        </w:rPr>
        <w:t>七</w:t>
      </w:r>
      <w:r>
        <w:rPr>
          <w:b/>
          <w:bCs/>
        </w:rPr>
        <w:t>、竹</w:t>
      </w:r>
      <w:r>
        <w:rPr>
          <w:rFonts w:hint="eastAsia"/>
          <w:b/>
          <w:bCs/>
          <w:lang w:val="en-US" w:eastAsia="zh-CN"/>
        </w:rPr>
        <w:t>节岗位</w:t>
      </w:r>
      <w:r>
        <w:rPr>
          <w:b/>
          <w:bCs/>
        </w:rPr>
        <w:t>：岗位赋能，人人都是小主人</w:t>
      </w:r>
      <w:r>
        <w:t>（继续 PPT 第五部分）
</w:t>
      </w:r>
    </w:p>
    <w:p>
      <w:pPr>
        <w:pStyle w:val="17"/>
        <w:spacing w:line="240" w:lineRule="auto"/>
      </w:pPr>
      <w:r>
        <w:t>除了班规，我们还有 “竹节岗位金字塔”（出示岗位表）：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竹芯管理层</w:t>
      </w:r>
      <w:r>
        <w:t>：执政官、监督官，负责每日班级日志记录；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竹干职能岗</w:t>
      </w:r>
      <w:r>
        <w:t>：学习部、劳动部等 4 大部，部长竞聘上岗，比如劳动部每天检查卫生，发现问题要开 “整改听证会”；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竹叶服务岗</w:t>
      </w:r>
      <w:r>
        <w:t>：人人有岗，连 “粉笔整理员”“植物养护师” 都有明确职责。上周值日生忘记关灯，“节能小卫士” 立刻制作了 “离班三查” 提醒牌。</w:t>
      </w:r>
      <w:r>
        <w:rPr>
          <w:b/>
          <w:bCs/>
        </w:rPr>
        <w:t>当每个孩子都有 “一亩三分地”，责任感就像竹子的根，不知不觉扎深了</w:t>
      </w:r>
      <w:r>
        <w:t>。
</w:t>
      </w:r>
    </w:p>
    <w:p>
      <w:pPr>
        <w:pStyle w:val="4"/>
        <w:spacing w:line="240" w:lineRule="auto"/>
      </w:pPr>
      <w:r>
        <w:rPr>
          <w:rFonts w:hint="eastAsia"/>
          <w:b/>
          <w:bCs/>
          <w:lang w:val="en-US" w:eastAsia="zh-CN"/>
        </w:rPr>
        <w:t>八</w:t>
      </w:r>
      <w:r>
        <w:rPr>
          <w:b/>
          <w:bCs/>
        </w:rPr>
        <w:t>、竹之行：实践砺志，脚下有泥心有光</w:t>
      </w:r>
      <w:r>
        <w:t>（PPT 第六部分）
</w:t>
      </w:r>
    </w:p>
    <w:p>
      <w:pPr>
        <w:pStyle w:val="17"/>
        <w:spacing w:line="240" w:lineRule="auto"/>
      </w:pPr>
      <w:r>
        <w:t>教育不能只在教室里。我设计了 “竹影随行” 实践体系：
</w:t>
      </w:r>
    </w:p>
    <w:p>
      <w:pPr>
        <w:pStyle w:val="17"/>
        <w:numPr>
          <w:ilvl w:val="0"/>
          <w:numId w:val="2"/>
        </w:numPr>
        <w:spacing w:line="240" w:lineRule="auto"/>
        <w:rPr>
          <w:rFonts w:hint="eastAsia"/>
        </w:rPr>
      </w:pPr>
      <w:r>
        <w:rPr>
          <w:b/>
          <w:bCs/>
        </w:rPr>
        <w:t>竹根扎家</w:t>
      </w:r>
      <w:r>
        <w:t>：</w:t>
      </w:r>
      <w:r>
        <w:rPr>
          <w:rFonts w:hint="eastAsia"/>
        </w:rPr>
        <w:t>家务劳动淬初心：认领 “竹节小管家”，生成《竹根成长手册》，培养家庭责任感。积分联动：家务表现转化为 “竹力积分”，激励学生主动承担家务。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竹节砺行</w:t>
      </w:r>
      <w:r>
        <w:t>：</w:t>
      </w:r>
      <w:r>
        <w:rPr>
          <w:rFonts w:hint="eastAsia"/>
        </w:rPr>
        <w:t>校园服务强体魄：承包校园竹林，组织 “竹节观察员” 轮值守护新笋，撰写《笋芽儿的拔节日记》。探秘百味厨房：从校内食堂志愿服务到主题队会课，协助后厨工作，感受劳动艰辛，进行浸润式食育教育。</w:t>
      </w:r>
    </w:p>
    <w:p>
      <w:pPr>
        <w:pStyle w:val="17"/>
        <w:numPr>
          <w:ilvl w:val="0"/>
          <w:numId w:val="2"/>
        </w:numPr>
        <w:spacing w:line="240" w:lineRule="auto"/>
        <w:rPr>
          <w:rFonts w:hint="eastAsia"/>
        </w:rPr>
      </w:pPr>
      <w:r>
        <w:rPr>
          <w:b/>
          <w:bCs/>
        </w:rPr>
        <w:t>竹影成林</w:t>
      </w:r>
      <w:r>
        <w:t>：</w:t>
      </w:r>
      <w:r>
        <w:rPr>
          <w:rFonts w:hint="eastAsia"/>
        </w:rPr>
        <w:t>社区行动：“小小楼道长” 清理牛皮癣、“竹节敲门” 关爱老人，展现社会责任。</w:t>
      </w:r>
    </w:p>
    <w:p>
      <w:pPr>
        <w:pStyle w:val="17"/>
        <w:numPr>
          <w:ilvl w:val="0"/>
          <w:numId w:val="2"/>
        </w:numPr>
        <w:spacing w:line="240" w:lineRule="auto"/>
        <w:rPr>
          <w:rFonts w:hint="eastAsia"/>
        </w:rPr>
      </w:pPr>
      <w:r>
        <w:rPr>
          <w:rFonts w:hint="eastAsia"/>
        </w:rPr>
        <w:t>公益义卖：读书日联合义卖，筹 780.5 元捐山区小学，传递爱心。</w:t>
      </w:r>
    </w:p>
    <w:p>
      <w:pPr>
        <w:pStyle w:val="17"/>
        <w:numPr>
          <w:ilvl w:val="0"/>
          <w:numId w:val="0"/>
        </w:numPr>
        <w:spacing w:line="240" w:lineRule="auto"/>
        <w:ind w:leftChars="0"/>
      </w:pPr>
    </w:p>
    <w:p>
      <w:pPr>
        <w:pStyle w:val="4"/>
        <w:spacing w:line="240" w:lineRule="auto"/>
      </w:pPr>
      <w:r>
        <w:rPr>
          <w:b/>
          <w:bCs/>
        </w:rPr>
        <w:t>七、竹之果：向下扎根，向上看见成长</w:t>
      </w:r>
      <w:r>
        <w:t>（PPT 第七部分）
</w:t>
      </w:r>
    </w:p>
    <w:p>
      <w:pPr>
        <w:pStyle w:val="17"/>
        <w:spacing w:line="240" w:lineRule="auto"/>
      </w:pPr>
      <w:r>
        <w:t>三年下来，孩子们像竹子一样拔节生长：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成绩稳了</w:t>
      </w:r>
      <w:r>
        <w:t>：从年级中游到稳居前列，课堂发言率从 30% 提到 75%；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品格亮了</w:t>
      </w:r>
      <w:r>
        <w:t>：志愿服务 100% 参与，拿到 “区优秀中队”“集体一星章”；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我也成长了</w:t>
      </w:r>
      <w:r>
        <w:t>：</w:t>
      </w:r>
      <w:r>
        <w:rPr>
          <w:rFonts w:hint="eastAsia"/>
        </w:rPr>
        <w:t>获评区骨干班主任，教师专业成长与班级管理能力显著提升。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最感动的</w:t>
      </w:r>
      <w:r>
        <w:rPr>
          <w:rFonts w:hint="eastAsia"/>
          <w:b/>
          <w:bCs/>
          <w:lang w:val="en-US" w:eastAsia="zh-CN"/>
        </w:rPr>
        <w:t>是今天教师节，虽然我已经不再教他们</w:t>
      </w:r>
      <w:r>
        <w:rPr>
          <w:b/>
          <w:bCs/>
        </w:rPr>
        <w:t>，</w:t>
      </w:r>
      <w:r>
        <w:rPr>
          <w:rFonts w:hint="eastAsia"/>
          <w:b/>
          <w:bCs/>
          <w:lang w:val="en-US" w:eastAsia="zh-CN"/>
        </w:rPr>
        <w:t>可还是有孩子给我留言</w:t>
      </w:r>
      <w:r>
        <w:rPr>
          <w:b/>
          <w:bCs/>
        </w:rPr>
        <w:t>：‘袁老师，您教会我们像竹子一样，慢一点没关系，只要一直向上’</w:t>
      </w:r>
      <w:r>
        <w:t>。
</w:t>
      </w:r>
    </w:p>
    <w:p>
      <w:pPr>
        <w:pStyle w:val="4"/>
        <w:spacing w:line="240" w:lineRule="auto"/>
      </w:pPr>
      <w:r>
        <w:rPr>
          <w:b/>
          <w:bCs/>
        </w:rPr>
        <w:t>八、结语：教育向竹而行</w:t>
      </w:r>
      <w:r>
        <w:t>（PPT 第八部分）
</w:t>
      </w:r>
    </w:p>
    <w:p>
      <w:pPr>
        <w:pStyle w:val="17"/>
        <w:spacing w:line="240" w:lineRule="auto"/>
      </w:pPr>
      <w:r>
        <w:t>最后，想和大家分享我们的中队誓言：“</w:t>
      </w:r>
      <w:r>
        <w:rPr>
          <w:b/>
          <w:bCs/>
        </w:rPr>
        <w:t>小小青竹迎风立，虚怀若谷节节高</w:t>
      </w:r>
      <w:r>
        <w:t>！” 这是孩子们的承诺，也是我的教育信仰 ——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向下扎根</w:t>
      </w:r>
      <w:r>
        <w:t>：用耐心等一等 “生长慢” 的孩子，相信他只是在积蓄力量；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向上拔节</w:t>
      </w:r>
      <w:r>
        <w:t>：用智慧设计每一次挑战，让孩子在突破中看见自己的光；
</w:t>
      </w:r>
    </w:p>
    <w:p>
      <w:pPr>
        <w:pStyle w:val="17"/>
        <w:numPr>
          <w:ilvl w:val="0"/>
          <w:numId w:val="2"/>
        </w:numPr>
        <w:spacing w:line="240" w:lineRule="auto"/>
      </w:pPr>
      <w:r>
        <w:rPr>
          <w:b/>
          <w:bCs/>
        </w:rPr>
        <w:t>成林共生</w:t>
      </w:r>
      <w:r>
        <w:t>：用爱编织集体，让每个孩子都知道，他不是独自生长的孤竹，而是竹林里不可或缺的一株。
</w:t>
      </w:r>
    </w:p>
    <w:p>
      <w:pPr>
        <w:pStyle w:val="17"/>
        <w:spacing w:line="240" w:lineRule="auto"/>
      </w:pPr>
      <w:r>
        <w:t>教育如竹，不必急功近利，只需深耕土壤、静待拔节。愿我们都能做 “种竹人”，在岁月里守望，在时光中坚信 —— 每一棵小竹苗，都有属于自己的春天！
</w:t>
      </w:r>
    </w:p>
    <w:p>
      <w:pPr>
        <w:pStyle w:val="17"/>
        <w:spacing w:line="240" w:lineRule="auto"/>
      </w:pPr>
      <w:r>
        <w:rPr>
          <w:b/>
          <w:bCs/>
        </w:rPr>
        <w:t>谢谢大家！</w:t>
      </w:r>
      <w:r>
        <w:t>（结束页：青竹中队合影 + 联系方式：441652194@qq.com）
</w:t>
      </w:r>
    </w:p>
    <w:p>
      <w:pPr>
        <w:pStyle w:val="17"/>
        <w:numPr>
          <w:ilvl w:val="0"/>
          <w:numId w:val="0"/>
        </w:numPr>
        <w:spacing w:line="240" w:lineRule="auto"/>
        <w:ind w:leftChars="0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FBE60"/>
    <w:multiLevelType w:val="singleLevel"/>
    <w:tmpl w:val="F7DFBE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DC0F3F"/>
    <w:multiLevelType w:val="multilevel"/>
    <w:tmpl w:val="6FDC0F3F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>
    <w:nsid w:val="7FFC1118"/>
    <w:multiLevelType w:val="multilevel"/>
    <w:tmpl w:val="7FFC1118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4FDF7995"/>
    <w:rsid w:val="FDFFA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Office_6.2.2.8394_F1E327BC-269C-435d-A152-05C5408002CA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Un-named</dc:creator>
  <cp:lastModifiedBy>迷妄加西</cp:lastModifiedBy>
  <dcterms:modified xsi:type="dcterms:W3CDTF">2025-05-23T00:29:24Z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F2958FEB79BC825EE4502F684DEBA609_43</vt:lpwstr>
  </property>
</Properties>
</file>