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坚守初心脚踏实地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b w:val="0"/>
          <w:bCs/>
          <w:sz w:val="36"/>
          <w:szCs w:val="36"/>
        </w:rPr>
        <w:t>深耕教育行稳致远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35" w:lineRule="atLeast"/>
        <w:ind w:right="0" w:firstLine="482" w:firstLineChars="20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——横山桥中心小学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山水实验小学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领导班子述职报告（202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尊敬的各位领导、各位老师：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大家上午好！</w:t>
      </w:r>
      <w:r>
        <w:rPr>
          <w:rFonts w:hint="eastAsia" w:ascii="仿宋" w:hAnsi="仿宋" w:eastAsia="仿宋" w:cs="仿宋"/>
          <w:sz w:val="28"/>
          <w:szCs w:val="28"/>
        </w:rPr>
        <w:t>岁月不居，时节如流，一学年的教育征程在忙碌与耕耘中悄然画上句点。回顾过去这一学年，在上级教育主管部门的悉心指导与关怀下，我校领导班子始终秉持对教育事业的高度热忱与责任感，团结带领全体教职工，以饱满的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积极</w:t>
      </w:r>
      <w:r>
        <w:rPr>
          <w:rFonts w:hint="eastAsia" w:ascii="仿宋" w:hAnsi="仿宋" w:eastAsia="仿宋" w:cs="仿宋"/>
          <w:sz w:val="28"/>
          <w:szCs w:val="28"/>
        </w:rPr>
        <w:t>投身学校建设与发展之中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现将本学年领导班子工作情况向大家进行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汇报：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思想政治建设：筑牢思想根基，强化责任担当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这一年，横小党支部继续深入开展以“横小•星燎原”为活动品牌的“一校一品”党建文化建设，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坚持以习近平新时代中国特色社会主义思想为指导，认真学习贯彻党的二十届三中全会精神，深入开展党纪学习教育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和中央八项规定精神学习教育活动，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制定系统的党组织理论学习计划，依托“三会一课”，通过个人自学、党小组集中学习、现场实地学习、专题党课和大讨论等方式，带领全体党员认真学习《中国共产党纪律处分条例》和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中央八项规定及其实施细则，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全面加强党员干部的纪律意识和规矩意识，推动全体党员坚定拥护“两个确立”，坚决做到“两个维护”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在以学铸魂、以学增智、以学促干上下功夫，见实效。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来，我们精心组织每月一次主题党日活动，及时传达上级党组织关于意识形态工作的重要会议和文件精神，将意识形态工作纳入政治学习重要内容。并采取“党建+”模式（党建+双减、党建+队伍、党建+德育、党建+教研等），不断加强党组织在教育各领域的领导作用。持续推进头雁振飞“133”行动和“广结同心，玉兰花开”学生成长关爱行动，深入开展“大家访”活动，筑牢学校党支部战斗堡垒作用，积极助推学校各项工作优质发展。《党建引领聚合力，先锋示范树标杆》等视频在学习强国平台播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二、学校管理工作：协同管理体系，提升管理效能​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实现学校管理的规范化、科学化，领导班子结合学校实际，分工明确，职责分明，生活上相互关心，思想上经常沟通，增进理解，增强合力。工作上，我们坚持以大局为重，以学生为重，以教师为重，思想上做表率，工作上做榜样，做到身心正、业务强、工作实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蒋建春副校长：真抓实干提质量。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格落实教学常规，坚持开展每周二的行政听课活动，鼓励老师们互相走进课堂，潜心教学研究。带领教导处每月开展教学常规检查，及时发现和解决教学中存在的问题，确保教学工作规范有序开展。同时，蒋校长还特别重视学校教科研工作的推进，2024年11月，省规划课题《指向模型意识发展的小学数学问题链设计与实施研究》顺利开题；12月，市校本教研实验项目成功立项并有序开展活动。在他的带领下，老师们积极投身教学改革，踊跃参加市区五级梯队教师评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是宝华副校长：求真务实促提升。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以“立德树人”为根本任务，构建了全方位、多层次的德育体系，重视青蓝结对工作，充分发挥名班主任工作坊的合力，在市区教研员和大家的共同努力下，郭晓彩老师一路过关斩将，获得江苏省小学优秀主题班会展评活动一等奖的好成绩。她注重搭建“家校社”协同育人平台，积极组织每一次家长会，持续推进教师大家访活动，增强了教育合力。同时，她努力加强后勤管理，提高后勤服务质量；积极开展丰富多彩的工会活动，活跃教师的校园生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赵龙副校长：勤恳敬业守阵地。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工作是学校工作的重中之重，赵校长始终把安全工作放在首位，建立健全了安全管理制度和应急预案，加强对校园安全的全方位管理。定期开展安全隐患排查和整治工作，对校园设施设备、消防、食品卫生等方面进行全面检查，及时消除安全隐患。此外，体卫艺工作也开展得有条不紊，“2·15”行动的坚持落实，让孩子们有了更多活动的空间和时间，我校还获得了经开区大课间评比活动一等奖、常州市深化学校体育改革实验学校年度调研优秀学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曹仁花副校长：创新驱动增活力。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虚心好学，勇于探索，全力以赴做好山水实小的教学管理工作，积极组织各学科教师开展扎实有效的大教研活动，全面落实幼小衔接工作，认真做好各学科调研。每周行政听课后，她能做到听完即评，带领老师们扎实构建“灵动课堂”教学范式。体卫艺工作既扎实又有创新，大课间活动开展得有声有色，在各条线竞赛活动中，各级各类优秀学生崭露头角。每一个活动，每一项成果，我们都看到了山水实小教师团队的凝聚力和创新力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李菁副校长：勤思善悟促成长。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虽上岗未满一年，但她虚心好学，勤问善思。精心谋划成长礼，慧心策划六一节，用心开展节日课程活动。丰富多彩的内容，给孩子的童年增添了无限的乐趣。日常工作中，重视学生心理健康关爱工作的推进，关注特殊学生，积极开展每一次心理团辅活动，助力学生积极心理品质培养。此外，还十分重视关工委工作，通过搭建“家校社”协同育人平台、开展红色教育主题活动等特色举措，学校于2024年获评“常州市关心下一代宣传工作优秀集体”，这不仅是对学校关工委工作的高度肯定，也为持续深化青少年思想道德建设注入强劲动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三、教师队伍建设：深化培养机制，筑牢队伍根基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是学校高质量发展的关键。领导班子高度重视教师队伍建设，依托市“求真至善”好教师团队建设，不断强化教师的学习意识和发展意识；用心打造横小“真书院”，组建青年教师成长营；组织“名师进校园”，邀请朱洁如、彭峰、姜明红等多位专家到校指导，为教师们提供学习和交流的平台。推行“青蓝共舞”师徒结对，安排师徒教师展示公开教学、主题教研、展示能力；与兄弟学校“联合教研”，合作研讨，实现教师发展同频共振。这一学年，市区基本功、评优课比赛获得一二等奖的老师达36人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此外，不断鼓励教师开展教学研究和课题研究，以研促教，提高教师的教科研水平。关心教师的工作和生活，为教师解决实际困难，营造良好的工作环境，激发教师的工作热情和创造力。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四、学生素养提升：聚焦素质发展，共绘育人蓝图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学生素养的全面提升是教育的核心目标，学校始终将此作为育人工作的重中之重，以多元路径、创新模式推动学生成长。构建“五育融合”特色课程体系，通过跨学科主题学习，培养学生综合实践能力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。研究性学习为孩子打通了学习与实践的通道；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研学旅行”等活动，引导学生走出课堂、贴近社会，在实践中深化认知、锤炼品格；同时，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依托心理健康教育中心，通过团体辅导、个体咨询等方式，关注学生心理成长，护航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身心健康发展。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丰富多彩的开学礼、成长礼、毕业礼让学生感受了生成成长的幸福与快乐。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在一系列科学、系统的培养模式下，学生素养提升成效显著。本学年，学生在各级各类竞赛、文体活动中获奖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共计151人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次，多人在科技创新、艺术展演等领域崭露头角，生动诠释了学校聚焦素质教育的育人成果。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各位领导、亲爱的老师们！过去一年，我们携手走过的每一步，都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刻着“为党育人、为国育才”的初心印记——课堂里的循循善诱、活动中的精心组织、暮色中办公室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的忙碌剪影……每一幅画面都是横小团队战斗力的生动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诠释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。这份沉甸甸的“教育答卷”，属于每一位用心血灌溉成长的横小人！在此，我代表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领导班子，向大家道一声：感恩有你，一路同行！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展望未来，教育征程任重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道远。我们领导班子定以此次述职为新的起点，以更加坚定的信念、更加昂扬的斗志、更加务实的举措，团结带领全体教职工，锚定更高目标，直面挑战、勇毅前行，持续深化教育教学改革，全力提升办学品质，奋力书写学校高质量发展的崭新篇章，为培育时代新人、推动教育事业发展作出更大贡献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再次感谢大家！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2025.5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3A72C"/>
    <w:multiLevelType w:val="singleLevel"/>
    <w:tmpl w:val="0873A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3456c049-d44a-441e-9a46-f23fd093e9f8"/>
  </w:docVars>
  <w:rsids>
    <w:rsidRoot w:val="05C97015"/>
    <w:rsid w:val="01BD21E1"/>
    <w:rsid w:val="05C97015"/>
    <w:rsid w:val="0C0866F1"/>
    <w:rsid w:val="19847127"/>
    <w:rsid w:val="37D864E2"/>
    <w:rsid w:val="41156E0D"/>
    <w:rsid w:val="48091F9E"/>
    <w:rsid w:val="4CD352F4"/>
    <w:rsid w:val="4E505206"/>
    <w:rsid w:val="504E34D0"/>
    <w:rsid w:val="50FE502F"/>
    <w:rsid w:val="54156ACF"/>
    <w:rsid w:val="543C29AC"/>
    <w:rsid w:val="57E274AF"/>
    <w:rsid w:val="601222BF"/>
    <w:rsid w:val="668E5D91"/>
    <w:rsid w:val="69733998"/>
    <w:rsid w:val="74AE56C5"/>
    <w:rsid w:val="7BFD7A5B"/>
    <w:rsid w:val="7EC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2974</Words>
  <Characters>2999</Characters>
  <Lines>0</Lines>
  <Paragraphs>0</Paragraphs>
  <TotalTime>4</TotalTime>
  <ScaleCrop>false</ScaleCrop>
  <LinksUpToDate>false</LinksUpToDate>
  <CharactersWithSpaces>3042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2025-05-21T02:52:00Z</dcterms:created>
  <dc:creator>清  浅</dc:creator>
  <cp:lastModifiedBy>Administrator</cp:lastModifiedBy>
  <dcterms:modified xsi:type="dcterms:W3CDTF">2025-05-28T01:25:06Z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EF043B4725C242FC957DA103EB5348E4</vt:lpwstr>
  </property>
</Properties>
</file>