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721E30B">
      <w:pPr>
        <w:jc w:val="center"/>
        <w:rPr>
          <w:rFonts w:hint="eastAsia" w:ascii="宋体" w:hAnsi="宋体" w:eastAsia="宋体"/>
          <w:b/>
          <w:bCs/>
          <w:sz w:val="40"/>
          <w:szCs w:val="36"/>
        </w:rPr>
      </w:pPr>
      <w:r>
        <w:rPr>
          <w:rFonts w:hint="eastAsia" w:ascii="宋体" w:hAnsi="宋体" w:eastAsia="宋体"/>
          <w:b/>
          <w:bCs/>
          <w:sz w:val="40"/>
          <w:szCs w:val="36"/>
        </w:rPr>
        <w:t>B</w:t>
      </w:r>
      <w:r>
        <w:rPr>
          <w:rFonts w:ascii="宋体" w:hAnsi="宋体" w:eastAsia="宋体"/>
          <w:b/>
          <w:bCs/>
          <w:sz w:val="40"/>
          <w:szCs w:val="36"/>
        </w:rPr>
        <w:t xml:space="preserve">12 </w:t>
      </w:r>
      <w:r>
        <w:rPr>
          <w:rFonts w:hint="eastAsia" w:ascii="宋体" w:hAnsi="宋体" w:eastAsia="宋体"/>
          <w:b/>
          <w:bCs/>
          <w:sz w:val="40"/>
          <w:szCs w:val="36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40"/>
          <w:szCs w:val="36"/>
          <w:u w:val="single"/>
          <w:lang w:eastAsia="zh-CN"/>
        </w:rPr>
        <w:t>倪敏优秀教师培育室</w:t>
      </w:r>
      <w:r>
        <w:rPr>
          <w:rFonts w:hint="eastAsia" w:ascii="宋体" w:hAnsi="宋体" w:eastAsia="宋体"/>
          <w:b/>
          <w:bCs/>
          <w:sz w:val="40"/>
          <w:szCs w:val="36"/>
        </w:rPr>
        <w:t>公</w:t>
      </w:r>
      <w:bookmarkStart w:id="0" w:name="_Hlk93389186"/>
      <w:r>
        <w:rPr>
          <w:rFonts w:hint="eastAsia" w:ascii="宋体" w:hAnsi="宋体" w:eastAsia="宋体"/>
          <w:b/>
          <w:bCs/>
          <w:sz w:val="40"/>
          <w:szCs w:val="36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40"/>
          <w:szCs w:val="36"/>
        </w:rPr>
        <w:t>一览表</w:t>
      </w:r>
    </w:p>
    <w:p w14:paraId="25F9125E">
      <w:pPr>
        <w:jc w:val="center"/>
        <w:rPr>
          <w:rFonts w:ascii="宋体" w:hAnsi="宋体" w:eastAsia="宋体"/>
          <w:b/>
          <w:bCs/>
          <w:sz w:val="40"/>
          <w:szCs w:val="36"/>
        </w:rPr>
      </w:pPr>
    </w:p>
    <w:p w14:paraId="36A139AE">
      <w:pPr>
        <w:pBdr>
          <w:bottom w:val="none" w:color="auto" w:sz="0" w:space="0"/>
        </w:pBd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省级以上（含）公开课开设汇总表 </w:t>
      </w:r>
    </w:p>
    <w:p w14:paraId="0948F7FA">
      <w:pPr>
        <w:jc w:val="center"/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975"/>
        <w:gridCol w:w="7166"/>
        <w:gridCol w:w="1817"/>
        <w:gridCol w:w="2000"/>
        <w:gridCol w:w="1445"/>
      </w:tblGrid>
      <w:tr w14:paraId="687CB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1" w:type="dxa"/>
            <w:vAlign w:val="top"/>
          </w:tcPr>
          <w:p w14:paraId="7BDC5EE1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975" w:type="dxa"/>
            <w:vAlign w:val="top"/>
          </w:tcPr>
          <w:p w14:paraId="2DBDAD60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166" w:type="dxa"/>
            <w:vAlign w:val="top"/>
          </w:tcPr>
          <w:p w14:paraId="7A49CEC1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17" w:type="dxa"/>
            <w:vAlign w:val="top"/>
          </w:tcPr>
          <w:p w14:paraId="29698544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000" w:type="dxa"/>
            <w:vAlign w:val="top"/>
          </w:tcPr>
          <w:p w14:paraId="711D05A4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445" w:type="dxa"/>
            <w:vAlign w:val="top"/>
          </w:tcPr>
          <w:p w14:paraId="405EF0BC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26AA2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1" w:type="dxa"/>
          </w:tcPr>
          <w:p w14:paraId="773480DA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975" w:type="dxa"/>
          </w:tcPr>
          <w:p w14:paraId="6E4E1649">
            <w:pPr>
              <w:rPr>
                <w:rFonts w:ascii="宋体" w:hAnsi="宋体" w:eastAsia="宋体" w:cs="宋体"/>
                <w:sz w:val="24"/>
                <w:vertAlign w:val="baseline"/>
              </w:rPr>
            </w:pPr>
          </w:p>
        </w:tc>
        <w:tc>
          <w:tcPr>
            <w:tcW w:w="7166" w:type="dxa"/>
          </w:tcPr>
          <w:p w14:paraId="7E2C82C9">
            <w:pPr>
              <w:rPr>
                <w:rFonts w:ascii="宋体" w:hAnsi="宋体" w:eastAsia="宋体" w:cs="宋体"/>
                <w:sz w:val="24"/>
                <w:vertAlign w:val="baseline"/>
              </w:rPr>
            </w:pPr>
          </w:p>
        </w:tc>
        <w:tc>
          <w:tcPr>
            <w:tcW w:w="1817" w:type="dxa"/>
          </w:tcPr>
          <w:p w14:paraId="43393B77">
            <w:pPr>
              <w:rPr>
                <w:rFonts w:ascii="宋体" w:hAnsi="宋体" w:eastAsia="宋体" w:cs="宋体"/>
                <w:sz w:val="24"/>
                <w:vertAlign w:val="baseline"/>
              </w:rPr>
            </w:pPr>
          </w:p>
        </w:tc>
        <w:tc>
          <w:tcPr>
            <w:tcW w:w="2000" w:type="dxa"/>
          </w:tcPr>
          <w:p w14:paraId="00F4AF6A">
            <w:pPr>
              <w:rPr>
                <w:rFonts w:ascii="宋体" w:hAnsi="宋体" w:eastAsia="宋体" w:cs="宋体"/>
                <w:sz w:val="24"/>
                <w:vertAlign w:val="baseline"/>
              </w:rPr>
            </w:pPr>
          </w:p>
        </w:tc>
        <w:tc>
          <w:tcPr>
            <w:tcW w:w="1445" w:type="dxa"/>
          </w:tcPr>
          <w:p w14:paraId="57FF8E69">
            <w:pPr>
              <w:rPr>
                <w:rFonts w:ascii="宋体" w:hAnsi="宋体" w:eastAsia="宋体" w:cs="宋体"/>
                <w:sz w:val="24"/>
                <w:vertAlign w:val="baseline"/>
              </w:rPr>
            </w:pPr>
          </w:p>
        </w:tc>
      </w:tr>
      <w:tr w14:paraId="4FA19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1" w:type="dxa"/>
          </w:tcPr>
          <w:p w14:paraId="59ACBCDF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975" w:type="dxa"/>
          </w:tcPr>
          <w:p w14:paraId="3804FB75">
            <w:pPr>
              <w:rPr>
                <w:rFonts w:ascii="宋体" w:hAnsi="宋体" w:eastAsia="宋体" w:cs="宋体"/>
                <w:sz w:val="24"/>
                <w:vertAlign w:val="baseline"/>
              </w:rPr>
            </w:pPr>
          </w:p>
        </w:tc>
        <w:tc>
          <w:tcPr>
            <w:tcW w:w="7166" w:type="dxa"/>
          </w:tcPr>
          <w:p w14:paraId="520D2B4D">
            <w:pPr>
              <w:rPr>
                <w:rFonts w:ascii="宋体" w:hAnsi="宋体" w:eastAsia="宋体" w:cs="宋体"/>
                <w:sz w:val="24"/>
                <w:vertAlign w:val="baseline"/>
              </w:rPr>
            </w:pPr>
          </w:p>
        </w:tc>
        <w:tc>
          <w:tcPr>
            <w:tcW w:w="1817" w:type="dxa"/>
          </w:tcPr>
          <w:p w14:paraId="4AF1CE0D">
            <w:pPr>
              <w:rPr>
                <w:rFonts w:ascii="宋体" w:hAnsi="宋体" w:eastAsia="宋体" w:cs="宋体"/>
                <w:sz w:val="24"/>
                <w:vertAlign w:val="baseline"/>
              </w:rPr>
            </w:pPr>
          </w:p>
        </w:tc>
        <w:tc>
          <w:tcPr>
            <w:tcW w:w="2000" w:type="dxa"/>
          </w:tcPr>
          <w:p w14:paraId="2B15720D">
            <w:pPr>
              <w:rPr>
                <w:rFonts w:ascii="宋体" w:hAnsi="宋体" w:eastAsia="宋体" w:cs="宋体"/>
                <w:sz w:val="24"/>
                <w:vertAlign w:val="baseline"/>
              </w:rPr>
            </w:pPr>
          </w:p>
        </w:tc>
        <w:tc>
          <w:tcPr>
            <w:tcW w:w="1445" w:type="dxa"/>
          </w:tcPr>
          <w:p w14:paraId="17745CEC">
            <w:pPr>
              <w:rPr>
                <w:rFonts w:ascii="宋体" w:hAnsi="宋体" w:eastAsia="宋体" w:cs="宋体"/>
                <w:sz w:val="24"/>
                <w:vertAlign w:val="baseline"/>
              </w:rPr>
            </w:pPr>
          </w:p>
        </w:tc>
      </w:tr>
    </w:tbl>
    <w:p w14:paraId="7B8EF72C"/>
    <w:p w14:paraId="4D1C6764">
      <w:pPr>
        <w:pBdr>
          <w:bottom w:val="none" w:color="auto" w:sz="0" w:space="0"/>
        </w:pBd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市级公开课开设汇总表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975"/>
        <w:gridCol w:w="7166"/>
        <w:gridCol w:w="1817"/>
        <w:gridCol w:w="2000"/>
        <w:gridCol w:w="1445"/>
      </w:tblGrid>
      <w:tr w14:paraId="5F28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" w:type="dxa"/>
            <w:vAlign w:val="top"/>
          </w:tcPr>
          <w:p w14:paraId="6C9FCC82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975" w:type="dxa"/>
            <w:vAlign w:val="top"/>
          </w:tcPr>
          <w:p w14:paraId="27CC9A97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166" w:type="dxa"/>
            <w:vAlign w:val="top"/>
          </w:tcPr>
          <w:p w14:paraId="68AAE509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17" w:type="dxa"/>
            <w:vAlign w:val="top"/>
          </w:tcPr>
          <w:p w14:paraId="722C9E65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000" w:type="dxa"/>
            <w:vAlign w:val="top"/>
          </w:tcPr>
          <w:p w14:paraId="65CA3DCA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445" w:type="dxa"/>
            <w:vAlign w:val="top"/>
          </w:tcPr>
          <w:p w14:paraId="3DFC5106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227A3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" w:type="dxa"/>
          </w:tcPr>
          <w:p w14:paraId="5D756014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975" w:type="dxa"/>
          </w:tcPr>
          <w:p w14:paraId="568A1308">
            <w:pPr>
              <w:jc w:val="center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李羚</w:t>
            </w:r>
          </w:p>
        </w:tc>
        <w:tc>
          <w:tcPr>
            <w:tcW w:w="7166" w:type="dxa"/>
          </w:tcPr>
          <w:p w14:paraId="157AE03B">
            <w:pPr>
              <w:jc w:val="left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《认识20-99》</w:t>
            </w:r>
          </w:p>
        </w:tc>
        <w:tc>
          <w:tcPr>
            <w:tcW w:w="1817" w:type="dxa"/>
          </w:tcPr>
          <w:p w14:paraId="3EB5F52B">
            <w:pPr>
              <w:jc w:val="center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2025.3.10</w:t>
            </w:r>
          </w:p>
        </w:tc>
        <w:tc>
          <w:tcPr>
            <w:tcW w:w="2000" w:type="dxa"/>
          </w:tcPr>
          <w:p w14:paraId="1E807E37">
            <w:pPr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常州市教育科学研究院</w:t>
            </w:r>
          </w:p>
        </w:tc>
        <w:tc>
          <w:tcPr>
            <w:tcW w:w="1445" w:type="dxa"/>
          </w:tcPr>
          <w:p w14:paraId="656C5A7B">
            <w:pPr>
              <w:jc w:val="center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市级</w:t>
            </w:r>
          </w:p>
        </w:tc>
      </w:tr>
      <w:tr w14:paraId="238FB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" w:type="dxa"/>
          </w:tcPr>
          <w:p w14:paraId="380AAA87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975" w:type="dxa"/>
          </w:tcPr>
          <w:p w14:paraId="721781E9">
            <w:pPr>
              <w:jc w:val="center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李羚</w:t>
            </w:r>
          </w:p>
        </w:tc>
        <w:tc>
          <w:tcPr>
            <w:tcW w:w="7166" w:type="dxa"/>
          </w:tcPr>
          <w:p w14:paraId="234D86B9">
            <w:pPr>
              <w:jc w:val="left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《三位数乘两位数的练习》</w:t>
            </w:r>
          </w:p>
        </w:tc>
        <w:tc>
          <w:tcPr>
            <w:tcW w:w="1817" w:type="dxa"/>
          </w:tcPr>
          <w:p w14:paraId="206588B0">
            <w:pPr>
              <w:jc w:val="center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2025.4.15</w:t>
            </w:r>
          </w:p>
        </w:tc>
        <w:tc>
          <w:tcPr>
            <w:tcW w:w="2000" w:type="dxa"/>
          </w:tcPr>
          <w:p w14:paraId="561EF6C0">
            <w:pPr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常州市教育科学研究院</w:t>
            </w:r>
          </w:p>
        </w:tc>
        <w:tc>
          <w:tcPr>
            <w:tcW w:w="1445" w:type="dxa"/>
          </w:tcPr>
          <w:p w14:paraId="2F84C83F">
            <w:pPr>
              <w:jc w:val="center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市级</w:t>
            </w:r>
          </w:p>
        </w:tc>
      </w:tr>
      <w:tr w14:paraId="46502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" w:type="dxa"/>
          </w:tcPr>
          <w:p w14:paraId="3184AAEE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975" w:type="dxa"/>
          </w:tcPr>
          <w:p w14:paraId="124C7466">
            <w:pPr>
              <w:jc w:val="center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倪敏</w:t>
            </w:r>
          </w:p>
        </w:tc>
        <w:tc>
          <w:tcPr>
            <w:tcW w:w="7166" w:type="dxa"/>
          </w:tcPr>
          <w:p w14:paraId="30DCEDE6">
            <w:pPr>
              <w:jc w:val="left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《角的初步认识》</w:t>
            </w:r>
          </w:p>
        </w:tc>
        <w:tc>
          <w:tcPr>
            <w:tcW w:w="1817" w:type="dxa"/>
          </w:tcPr>
          <w:p w14:paraId="467CDC6B">
            <w:pPr>
              <w:jc w:val="center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2024.11</w:t>
            </w:r>
          </w:p>
        </w:tc>
        <w:tc>
          <w:tcPr>
            <w:tcW w:w="2000" w:type="dxa"/>
          </w:tcPr>
          <w:p w14:paraId="395CFA92">
            <w:pPr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常州市教师发展学院</w:t>
            </w:r>
          </w:p>
        </w:tc>
        <w:tc>
          <w:tcPr>
            <w:tcW w:w="1445" w:type="dxa"/>
          </w:tcPr>
          <w:p w14:paraId="29FDEB13">
            <w:pPr>
              <w:jc w:val="center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市级</w:t>
            </w:r>
          </w:p>
        </w:tc>
      </w:tr>
      <w:tr w14:paraId="52A93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" w:type="dxa"/>
          </w:tcPr>
          <w:p w14:paraId="6319F69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975" w:type="dxa"/>
          </w:tcPr>
          <w:p w14:paraId="03ACA013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  <w:lang w:val="en-US" w:eastAsia="zh-CN"/>
              </w:rPr>
              <w:t>施佳丽</w:t>
            </w:r>
          </w:p>
        </w:tc>
        <w:tc>
          <w:tcPr>
            <w:tcW w:w="7166" w:type="dxa"/>
          </w:tcPr>
          <w:p w14:paraId="17638CA1">
            <w:pPr>
              <w:jc w:val="left"/>
              <w:rPr>
                <w:rFonts w:hint="eastAsia" w:ascii="宋体" w:hAnsi="宋体" w:eastAsia="宋体" w:cs="宋体"/>
                <w:sz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vertAlign w:val="baseline"/>
                <w:lang w:val="en-US" w:eastAsia="zh-CN"/>
              </w:rPr>
              <w:t>连续退位减</w:t>
            </w:r>
            <w:r>
              <w:rPr>
                <w:rFonts w:hint="eastAsia" w:ascii="宋体" w:hAnsi="宋体" w:eastAsia="宋体" w:cs="宋体"/>
                <w:sz w:val="24"/>
                <w:vertAlign w:val="baseline"/>
                <w:lang w:eastAsia="zh-CN"/>
              </w:rPr>
              <w:t>》</w:t>
            </w:r>
          </w:p>
        </w:tc>
        <w:tc>
          <w:tcPr>
            <w:tcW w:w="1817" w:type="dxa"/>
          </w:tcPr>
          <w:p w14:paraId="72E1EA63">
            <w:pPr>
              <w:jc w:val="center"/>
              <w:rPr>
                <w:rFonts w:hint="default" w:ascii="宋体" w:hAnsi="宋体" w:eastAsia="宋体" w:cs="宋体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  <w:lang w:val="en-US" w:eastAsia="zh-CN"/>
              </w:rPr>
              <w:t>2025.6</w:t>
            </w:r>
          </w:p>
        </w:tc>
        <w:tc>
          <w:tcPr>
            <w:tcW w:w="2000" w:type="dxa"/>
          </w:tcPr>
          <w:p w14:paraId="4DBAB8E0">
            <w:pPr>
              <w:rPr>
                <w:rFonts w:hint="default" w:ascii="宋体" w:hAnsi="宋体" w:eastAsia="宋体" w:cs="宋体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  <w:lang w:val="en-US" w:eastAsia="zh-CN"/>
              </w:rPr>
              <w:t>镇江市教育科学研究院</w:t>
            </w:r>
          </w:p>
        </w:tc>
        <w:tc>
          <w:tcPr>
            <w:tcW w:w="1445" w:type="dxa"/>
          </w:tcPr>
          <w:p w14:paraId="23932970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市级</w:t>
            </w:r>
            <w:bookmarkStart w:id="1" w:name="_GoBack"/>
            <w:bookmarkEnd w:id="1"/>
          </w:p>
        </w:tc>
      </w:tr>
    </w:tbl>
    <w:p w14:paraId="5567DDC8"/>
    <w:p w14:paraId="47E083C3">
      <w:pPr>
        <w:rPr>
          <w:rFonts w:hint="eastAsia"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br w:type="page"/>
      </w:r>
    </w:p>
    <w:p w14:paraId="0797C880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</w:t>
      </w:r>
    </w:p>
    <w:tbl>
      <w:tblPr>
        <w:tblStyle w:val="5"/>
        <w:tblW w:w="141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1456"/>
        <w:gridCol w:w="4693"/>
        <w:gridCol w:w="2370"/>
        <w:gridCol w:w="3455"/>
        <w:gridCol w:w="1445"/>
      </w:tblGrid>
      <w:tr w14:paraId="480A1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  <w:vAlign w:val="top"/>
          </w:tcPr>
          <w:p w14:paraId="734258DB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456" w:type="dxa"/>
            <w:vAlign w:val="top"/>
          </w:tcPr>
          <w:p w14:paraId="528C18FC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4693" w:type="dxa"/>
            <w:vAlign w:val="top"/>
          </w:tcPr>
          <w:p w14:paraId="69FCCD0C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2370" w:type="dxa"/>
            <w:vAlign w:val="top"/>
          </w:tcPr>
          <w:p w14:paraId="048EF831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3455" w:type="dxa"/>
            <w:vAlign w:val="top"/>
          </w:tcPr>
          <w:p w14:paraId="21B3178B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445" w:type="dxa"/>
            <w:vAlign w:val="top"/>
          </w:tcPr>
          <w:p w14:paraId="4F181BBB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39EE6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0B13016B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456" w:type="dxa"/>
          </w:tcPr>
          <w:p w14:paraId="0EB326A3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乔茜</w:t>
            </w:r>
          </w:p>
        </w:tc>
        <w:tc>
          <w:tcPr>
            <w:tcW w:w="4693" w:type="dxa"/>
          </w:tcPr>
          <w:p w14:paraId="6B19FD7C">
            <w:pPr>
              <w:jc w:val="left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4"/>
                <w:u w:val="none"/>
              </w:rPr>
              <w:t>《认识厘米》</w:t>
            </w:r>
          </w:p>
        </w:tc>
        <w:tc>
          <w:tcPr>
            <w:tcW w:w="2370" w:type="dxa"/>
          </w:tcPr>
          <w:p w14:paraId="519F0EA6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2024.11.28</w:t>
            </w:r>
          </w:p>
        </w:tc>
        <w:tc>
          <w:tcPr>
            <w:tcW w:w="3455" w:type="dxa"/>
          </w:tcPr>
          <w:p w14:paraId="26407401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1DCD245B">
            <w:pPr>
              <w:jc w:val="center"/>
              <w:rPr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区级</w:t>
            </w:r>
          </w:p>
        </w:tc>
      </w:tr>
      <w:tr w14:paraId="19753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62741F31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1456" w:type="dxa"/>
          </w:tcPr>
          <w:p w14:paraId="4904E476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乔茜</w:t>
            </w:r>
          </w:p>
        </w:tc>
        <w:tc>
          <w:tcPr>
            <w:tcW w:w="4693" w:type="dxa"/>
          </w:tcPr>
          <w:p w14:paraId="6AA7FB88">
            <w:pPr>
              <w:jc w:val="left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4"/>
                <w:u w:val="none"/>
              </w:rPr>
              <w:t>《掷骰子游戏》</w:t>
            </w:r>
          </w:p>
        </w:tc>
        <w:tc>
          <w:tcPr>
            <w:tcW w:w="2370" w:type="dxa"/>
          </w:tcPr>
          <w:p w14:paraId="49464090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2025.6.17</w:t>
            </w:r>
          </w:p>
        </w:tc>
        <w:tc>
          <w:tcPr>
            <w:tcW w:w="3455" w:type="dxa"/>
          </w:tcPr>
          <w:p w14:paraId="1289BC47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369CDC5F">
            <w:pPr>
              <w:jc w:val="center"/>
              <w:rPr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区级</w:t>
            </w:r>
          </w:p>
        </w:tc>
      </w:tr>
      <w:tr w14:paraId="1CBCF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774" w:type="dxa"/>
          </w:tcPr>
          <w:p w14:paraId="762046CD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1456" w:type="dxa"/>
          </w:tcPr>
          <w:p w14:paraId="31FE444A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李羚</w:t>
            </w:r>
          </w:p>
        </w:tc>
        <w:tc>
          <w:tcPr>
            <w:tcW w:w="4693" w:type="dxa"/>
          </w:tcPr>
          <w:p w14:paraId="371C216A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《可能性》</w:t>
            </w:r>
          </w:p>
        </w:tc>
        <w:tc>
          <w:tcPr>
            <w:tcW w:w="2370" w:type="dxa"/>
          </w:tcPr>
          <w:p w14:paraId="62117DF9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2024.11.28</w:t>
            </w:r>
          </w:p>
        </w:tc>
        <w:tc>
          <w:tcPr>
            <w:tcW w:w="3455" w:type="dxa"/>
          </w:tcPr>
          <w:p w14:paraId="26A4CE63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089AA2F6">
            <w:pPr>
              <w:jc w:val="center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区级</w:t>
            </w:r>
          </w:p>
        </w:tc>
      </w:tr>
      <w:tr w14:paraId="75333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5E421078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456" w:type="dxa"/>
          </w:tcPr>
          <w:p w14:paraId="7E794902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张璐妍</w:t>
            </w:r>
          </w:p>
        </w:tc>
        <w:tc>
          <w:tcPr>
            <w:tcW w:w="4693" w:type="dxa"/>
          </w:tcPr>
          <w:p w14:paraId="0703D668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《图形的运动总复习》</w:t>
            </w:r>
          </w:p>
        </w:tc>
        <w:tc>
          <w:tcPr>
            <w:tcW w:w="2370" w:type="dxa"/>
          </w:tcPr>
          <w:p w14:paraId="66C07CB2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2025.4.25</w:t>
            </w:r>
          </w:p>
        </w:tc>
        <w:tc>
          <w:tcPr>
            <w:tcW w:w="3455" w:type="dxa"/>
          </w:tcPr>
          <w:p w14:paraId="5EC34DD3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7D72D30D">
            <w:pPr>
              <w:jc w:val="center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区级</w:t>
            </w:r>
          </w:p>
        </w:tc>
      </w:tr>
      <w:tr w14:paraId="4A48E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21DC6BAC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1456" w:type="dxa"/>
          </w:tcPr>
          <w:p w14:paraId="028CA9A5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骆晓倩</w:t>
            </w:r>
          </w:p>
        </w:tc>
        <w:tc>
          <w:tcPr>
            <w:tcW w:w="4693" w:type="dxa"/>
          </w:tcPr>
          <w:p w14:paraId="714A6E42">
            <w:pPr>
              <w:jc w:val="left"/>
              <w:rPr>
                <w:sz w:val="24"/>
                <w:vertAlign w:val="baseline"/>
              </w:rPr>
            </w:pPr>
            <w:r>
              <w:rPr>
                <w:i w:val="0"/>
                <w:strike w:val="0"/>
                <w:spacing w:val="0"/>
                <w:sz w:val="24"/>
                <w:u w:val="none"/>
              </w:rPr>
              <w:t>《 两、三位数除以一位数（口算）》</w:t>
            </w:r>
          </w:p>
        </w:tc>
        <w:tc>
          <w:tcPr>
            <w:tcW w:w="2370" w:type="dxa"/>
          </w:tcPr>
          <w:p w14:paraId="67F46B5C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2024.9.24</w:t>
            </w:r>
          </w:p>
        </w:tc>
        <w:tc>
          <w:tcPr>
            <w:tcW w:w="3455" w:type="dxa"/>
          </w:tcPr>
          <w:p w14:paraId="0B17794D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61913F9E">
            <w:pPr>
              <w:jc w:val="center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区级</w:t>
            </w:r>
          </w:p>
        </w:tc>
      </w:tr>
      <w:tr w14:paraId="0B0AC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01BEE3DA"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456" w:type="dxa"/>
          </w:tcPr>
          <w:p w14:paraId="273C4925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骆晓倩</w:t>
            </w:r>
          </w:p>
        </w:tc>
        <w:tc>
          <w:tcPr>
            <w:tcW w:w="4693" w:type="dxa"/>
          </w:tcPr>
          <w:p w14:paraId="35CA2756">
            <w:pPr>
              <w:jc w:val="left"/>
              <w:rPr>
                <w:sz w:val="24"/>
                <w:vertAlign w:val="baseline"/>
              </w:rPr>
            </w:pPr>
            <w:r>
              <w:rPr>
                <w:i w:val="0"/>
                <w:strike w:val="0"/>
                <w:spacing w:val="0"/>
                <w:sz w:val="24"/>
                <w:u w:val="none"/>
              </w:rPr>
              <w:t>《数剪窗花》</w:t>
            </w:r>
          </w:p>
        </w:tc>
        <w:tc>
          <w:tcPr>
            <w:tcW w:w="2370" w:type="dxa"/>
          </w:tcPr>
          <w:p w14:paraId="2F693E0B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2025.1.7</w:t>
            </w:r>
          </w:p>
        </w:tc>
        <w:tc>
          <w:tcPr>
            <w:tcW w:w="3455" w:type="dxa"/>
          </w:tcPr>
          <w:p w14:paraId="5408AAE3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03B6239C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区级</w:t>
            </w:r>
          </w:p>
        </w:tc>
      </w:tr>
      <w:tr w14:paraId="64E00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17FA055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1456" w:type="dxa"/>
          </w:tcPr>
          <w:p w14:paraId="34432E4E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4"/>
                <w:u w:val="none"/>
              </w:rPr>
              <w:t>施佳丽</w:t>
            </w:r>
          </w:p>
        </w:tc>
        <w:tc>
          <w:tcPr>
            <w:tcW w:w="4693" w:type="dxa"/>
          </w:tcPr>
          <w:p w14:paraId="0EFF3FD4">
            <w:pPr>
              <w:jc w:val="left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《认识减法》</w:t>
            </w:r>
          </w:p>
        </w:tc>
        <w:tc>
          <w:tcPr>
            <w:tcW w:w="2370" w:type="dxa"/>
          </w:tcPr>
          <w:p w14:paraId="12A8D22A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2024.09.27</w:t>
            </w:r>
          </w:p>
        </w:tc>
        <w:tc>
          <w:tcPr>
            <w:tcW w:w="3455" w:type="dxa"/>
          </w:tcPr>
          <w:p w14:paraId="59B3470E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2C596F6D">
            <w:pPr>
              <w:jc w:val="center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</w:p>
        </w:tc>
      </w:tr>
      <w:tr w14:paraId="29DBE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05F4B1A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1456" w:type="dxa"/>
          </w:tcPr>
          <w:p w14:paraId="053D842E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4"/>
                <w:u w:val="none"/>
              </w:rPr>
              <w:t>施佳丽</w:t>
            </w:r>
          </w:p>
        </w:tc>
        <w:tc>
          <w:tcPr>
            <w:tcW w:w="4693" w:type="dxa"/>
          </w:tcPr>
          <w:p w14:paraId="78C012F0">
            <w:pPr>
              <w:jc w:val="left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《探秘加减法》</w:t>
            </w:r>
          </w:p>
        </w:tc>
        <w:tc>
          <w:tcPr>
            <w:tcW w:w="2370" w:type="dxa"/>
          </w:tcPr>
          <w:p w14:paraId="17A292DC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2024.12.11</w:t>
            </w:r>
          </w:p>
        </w:tc>
        <w:tc>
          <w:tcPr>
            <w:tcW w:w="3455" w:type="dxa"/>
          </w:tcPr>
          <w:p w14:paraId="18368F9D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7AAAE447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</w:p>
        </w:tc>
      </w:tr>
      <w:tr w14:paraId="3DF6F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5A585D09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1456" w:type="dxa"/>
          </w:tcPr>
          <w:p w14:paraId="4CDD8C33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4"/>
                <w:u w:val="none"/>
              </w:rPr>
              <w:t>施佳丽</w:t>
            </w:r>
          </w:p>
        </w:tc>
        <w:tc>
          <w:tcPr>
            <w:tcW w:w="4693" w:type="dxa"/>
          </w:tcPr>
          <w:p w14:paraId="239769CA">
            <w:pPr>
              <w:jc w:val="left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《平面图形的分解和拼组》</w:t>
            </w:r>
          </w:p>
        </w:tc>
        <w:tc>
          <w:tcPr>
            <w:tcW w:w="2370" w:type="dxa"/>
          </w:tcPr>
          <w:p w14:paraId="244316E0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2025.03.24</w:t>
            </w:r>
          </w:p>
        </w:tc>
        <w:tc>
          <w:tcPr>
            <w:tcW w:w="3455" w:type="dxa"/>
          </w:tcPr>
          <w:p w14:paraId="3933A21D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5F553F00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</w:p>
        </w:tc>
      </w:tr>
      <w:tr w14:paraId="03254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07908576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1456" w:type="dxa"/>
          </w:tcPr>
          <w:p w14:paraId="1B887F02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潘青</w:t>
            </w:r>
          </w:p>
        </w:tc>
        <w:tc>
          <w:tcPr>
            <w:tcW w:w="4693" w:type="dxa"/>
          </w:tcPr>
          <w:p w14:paraId="2EF4BD97">
            <w:pPr>
              <w:jc w:val="left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《因数和倍数》</w:t>
            </w:r>
          </w:p>
        </w:tc>
        <w:tc>
          <w:tcPr>
            <w:tcW w:w="2370" w:type="dxa"/>
          </w:tcPr>
          <w:p w14:paraId="263125E9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2025.02.27</w:t>
            </w:r>
          </w:p>
        </w:tc>
        <w:tc>
          <w:tcPr>
            <w:tcW w:w="3455" w:type="dxa"/>
          </w:tcPr>
          <w:p w14:paraId="284498AF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16D11CE7">
            <w:pPr>
              <w:jc w:val="center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区级</w:t>
            </w:r>
          </w:p>
        </w:tc>
      </w:tr>
      <w:tr w14:paraId="13B47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774" w:type="dxa"/>
          </w:tcPr>
          <w:p w14:paraId="5E4996B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  <w:tc>
          <w:tcPr>
            <w:tcW w:w="1456" w:type="dxa"/>
          </w:tcPr>
          <w:p w14:paraId="6ADDDF9F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刘孝玲</w:t>
            </w:r>
          </w:p>
        </w:tc>
        <w:tc>
          <w:tcPr>
            <w:tcW w:w="4693" w:type="dxa"/>
          </w:tcPr>
          <w:p w14:paraId="4C867FDF">
            <w:pPr>
              <w:pBdr>
                <w:bottom w:val="none" w:color="auto" w:sz="0" w:space="0"/>
              </w:pBdr>
              <w:jc w:val="left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《观察物体》</w:t>
            </w:r>
          </w:p>
        </w:tc>
        <w:tc>
          <w:tcPr>
            <w:tcW w:w="2370" w:type="dxa"/>
          </w:tcPr>
          <w:p w14:paraId="739CCAE2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2024.10.29</w:t>
            </w:r>
          </w:p>
        </w:tc>
        <w:tc>
          <w:tcPr>
            <w:tcW w:w="3455" w:type="dxa"/>
          </w:tcPr>
          <w:p w14:paraId="670335F3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03856647">
            <w:pPr>
              <w:pBdr>
                <w:bottom w:val="none" w:color="auto" w:sz="0" w:space="0"/>
              </w:pBdr>
              <w:jc w:val="center"/>
              <w:rPr>
                <w:rFonts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区级</w:t>
            </w:r>
          </w:p>
        </w:tc>
      </w:tr>
      <w:tr w14:paraId="1BFC2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67E53867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1456" w:type="dxa"/>
          </w:tcPr>
          <w:p w14:paraId="72488407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313131"/>
                <w:spacing w:val="0"/>
                <w:sz w:val="24"/>
                <w:u w:val="none"/>
                <w:shd w:val="clear" w:color="auto" w:fill="FFFFFF"/>
              </w:rPr>
              <w:t>戴莉</w:t>
            </w:r>
          </w:p>
        </w:tc>
        <w:tc>
          <w:tcPr>
            <w:tcW w:w="4693" w:type="dxa"/>
          </w:tcPr>
          <w:p w14:paraId="3396D4F5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《复式统计表》</w:t>
            </w:r>
          </w:p>
        </w:tc>
        <w:tc>
          <w:tcPr>
            <w:tcW w:w="2370" w:type="dxa"/>
          </w:tcPr>
          <w:p w14:paraId="603972EF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2024.10.29</w:t>
            </w:r>
          </w:p>
        </w:tc>
        <w:tc>
          <w:tcPr>
            <w:tcW w:w="3455" w:type="dxa"/>
          </w:tcPr>
          <w:p w14:paraId="3DBD47EB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091816CF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区级</w:t>
            </w:r>
          </w:p>
        </w:tc>
      </w:tr>
      <w:tr w14:paraId="19087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49F1B9B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1456" w:type="dxa"/>
          </w:tcPr>
          <w:p w14:paraId="1BB23C7D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丁媛媛</w:t>
            </w:r>
          </w:p>
        </w:tc>
        <w:tc>
          <w:tcPr>
            <w:tcW w:w="4693" w:type="dxa"/>
          </w:tcPr>
          <w:p w14:paraId="5D327B27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《间隔排列》</w:t>
            </w:r>
          </w:p>
        </w:tc>
        <w:tc>
          <w:tcPr>
            <w:tcW w:w="2370" w:type="dxa"/>
          </w:tcPr>
          <w:p w14:paraId="1357488A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2024.12.27</w:t>
            </w:r>
          </w:p>
        </w:tc>
        <w:tc>
          <w:tcPr>
            <w:tcW w:w="3455" w:type="dxa"/>
          </w:tcPr>
          <w:p w14:paraId="0BB5A072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79A18016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区级</w:t>
            </w:r>
          </w:p>
        </w:tc>
      </w:tr>
      <w:tr w14:paraId="12BD1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21CE439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</w:t>
            </w:r>
          </w:p>
        </w:tc>
        <w:tc>
          <w:tcPr>
            <w:tcW w:w="1456" w:type="dxa"/>
          </w:tcPr>
          <w:p w14:paraId="58764921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张云杰</w:t>
            </w:r>
          </w:p>
        </w:tc>
        <w:tc>
          <w:tcPr>
            <w:tcW w:w="4693" w:type="dxa"/>
          </w:tcPr>
          <w:p w14:paraId="473400E0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《简单的周期》</w:t>
            </w:r>
          </w:p>
        </w:tc>
        <w:tc>
          <w:tcPr>
            <w:tcW w:w="2370" w:type="dxa"/>
          </w:tcPr>
          <w:p w14:paraId="1826BCC3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2024.12.27</w:t>
            </w:r>
          </w:p>
        </w:tc>
        <w:tc>
          <w:tcPr>
            <w:tcW w:w="3455" w:type="dxa"/>
          </w:tcPr>
          <w:p w14:paraId="505DFB5C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39805881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区级</w:t>
            </w:r>
          </w:p>
        </w:tc>
      </w:tr>
      <w:tr w14:paraId="4FD85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6C008788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1456" w:type="dxa"/>
          </w:tcPr>
          <w:p w14:paraId="41772640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313131"/>
                <w:spacing w:val="0"/>
                <w:sz w:val="24"/>
                <w:u w:val="none"/>
                <w:shd w:val="clear" w:color="auto" w:fill="FFFFFF"/>
              </w:rPr>
              <w:t>陈烨</w:t>
            </w:r>
          </w:p>
        </w:tc>
        <w:tc>
          <w:tcPr>
            <w:tcW w:w="4693" w:type="dxa"/>
          </w:tcPr>
          <w:p w14:paraId="462BABEE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《数据分类》</w:t>
            </w:r>
          </w:p>
        </w:tc>
        <w:tc>
          <w:tcPr>
            <w:tcW w:w="2370" w:type="dxa"/>
          </w:tcPr>
          <w:p w14:paraId="07E6C0A1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2025.03.24</w:t>
            </w:r>
          </w:p>
        </w:tc>
        <w:tc>
          <w:tcPr>
            <w:tcW w:w="3455" w:type="dxa"/>
          </w:tcPr>
          <w:p w14:paraId="6D940A2C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6C83ED14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区级</w:t>
            </w:r>
          </w:p>
        </w:tc>
      </w:tr>
      <w:tr w14:paraId="47988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6D0C6847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1456" w:type="dxa"/>
          </w:tcPr>
          <w:p w14:paraId="45D25042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313131"/>
                <w:spacing w:val="0"/>
                <w:sz w:val="24"/>
                <w:u w:val="none"/>
                <w:shd w:val="clear" w:color="auto" w:fill="FFFFFF"/>
              </w:rPr>
              <w:t>刘红</w:t>
            </w:r>
          </w:p>
        </w:tc>
        <w:tc>
          <w:tcPr>
            <w:tcW w:w="4693" w:type="dxa"/>
          </w:tcPr>
          <w:p w14:paraId="45441847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《角的初步认识》</w:t>
            </w:r>
          </w:p>
        </w:tc>
        <w:tc>
          <w:tcPr>
            <w:tcW w:w="2370" w:type="dxa"/>
          </w:tcPr>
          <w:p w14:paraId="5919DDCB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2025.4.25</w:t>
            </w:r>
          </w:p>
        </w:tc>
        <w:tc>
          <w:tcPr>
            <w:tcW w:w="3455" w:type="dxa"/>
          </w:tcPr>
          <w:p w14:paraId="668FE71A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6D10CDCA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区级</w:t>
            </w:r>
          </w:p>
        </w:tc>
      </w:tr>
      <w:tr w14:paraId="6C872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663E5E40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</w:t>
            </w:r>
          </w:p>
        </w:tc>
        <w:tc>
          <w:tcPr>
            <w:tcW w:w="1456" w:type="dxa"/>
          </w:tcPr>
          <w:p w14:paraId="227D657A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韩舒阳</w:t>
            </w:r>
          </w:p>
        </w:tc>
        <w:tc>
          <w:tcPr>
            <w:tcW w:w="4693" w:type="dxa"/>
          </w:tcPr>
          <w:p w14:paraId="77818559">
            <w:pPr>
              <w:jc w:val="left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313131"/>
                <w:spacing w:val="0"/>
                <w:sz w:val="24"/>
                <w:u w:val="none"/>
                <w:shd w:val="clear" w:color="auto" w:fill="FFFFFF"/>
              </w:rPr>
              <w:t>《度说古今》</w:t>
            </w:r>
          </w:p>
        </w:tc>
        <w:tc>
          <w:tcPr>
            <w:tcW w:w="2370" w:type="dxa"/>
          </w:tcPr>
          <w:p w14:paraId="540CA3F1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2025.5.23</w:t>
            </w:r>
          </w:p>
        </w:tc>
        <w:tc>
          <w:tcPr>
            <w:tcW w:w="3455" w:type="dxa"/>
          </w:tcPr>
          <w:p w14:paraId="4F00D3ED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5D1B9B90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区级</w:t>
            </w:r>
          </w:p>
        </w:tc>
      </w:tr>
      <w:tr w14:paraId="190EB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24158DEA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</w:t>
            </w:r>
          </w:p>
        </w:tc>
        <w:tc>
          <w:tcPr>
            <w:tcW w:w="1456" w:type="dxa"/>
          </w:tcPr>
          <w:p w14:paraId="1C98DCA4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313131"/>
                <w:spacing w:val="0"/>
                <w:sz w:val="24"/>
                <w:u w:val="none"/>
                <w:shd w:val="clear" w:color="auto" w:fill="FFFFFF"/>
              </w:rPr>
              <w:t>周鑫淼</w:t>
            </w:r>
          </w:p>
        </w:tc>
        <w:tc>
          <w:tcPr>
            <w:tcW w:w="4693" w:type="dxa"/>
          </w:tcPr>
          <w:p w14:paraId="7B644EB2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《</w:t>
            </w:r>
            <w:r>
              <w:rPr>
                <w:rFonts w:ascii="宋体" w:hAnsi="宋体" w:eastAsia="宋体" w:cs="宋体"/>
                <w:i w:val="0"/>
                <w:strike w:val="0"/>
                <w:color w:val="313131"/>
                <w:spacing w:val="0"/>
                <w:sz w:val="24"/>
                <w:u w:val="none"/>
                <w:shd w:val="clear" w:color="auto" w:fill="FFFFFF"/>
              </w:rPr>
              <w:t>简易方程复习》</w:t>
            </w:r>
          </w:p>
        </w:tc>
        <w:tc>
          <w:tcPr>
            <w:tcW w:w="2370" w:type="dxa"/>
          </w:tcPr>
          <w:p w14:paraId="74654D35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2025.6.19</w:t>
            </w:r>
          </w:p>
        </w:tc>
        <w:tc>
          <w:tcPr>
            <w:tcW w:w="3455" w:type="dxa"/>
          </w:tcPr>
          <w:p w14:paraId="3049823A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4084B1C3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区级</w:t>
            </w:r>
          </w:p>
        </w:tc>
      </w:tr>
      <w:tr w14:paraId="47C46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7D0C6068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</w:t>
            </w:r>
          </w:p>
        </w:tc>
        <w:tc>
          <w:tcPr>
            <w:tcW w:w="1456" w:type="dxa"/>
          </w:tcPr>
          <w:p w14:paraId="149CC137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巢一开</w:t>
            </w:r>
          </w:p>
        </w:tc>
        <w:tc>
          <w:tcPr>
            <w:tcW w:w="4693" w:type="dxa"/>
          </w:tcPr>
          <w:p w14:paraId="1DFFDE08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《打电话》</w:t>
            </w:r>
          </w:p>
        </w:tc>
        <w:tc>
          <w:tcPr>
            <w:tcW w:w="2370" w:type="dxa"/>
          </w:tcPr>
          <w:p w14:paraId="6F298B00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 xml:space="preserve">2025.6.19 </w:t>
            </w:r>
          </w:p>
        </w:tc>
        <w:tc>
          <w:tcPr>
            <w:tcW w:w="3455" w:type="dxa"/>
          </w:tcPr>
          <w:p w14:paraId="760F5EDC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75E16CFA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区级</w:t>
            </w:r>
          </w:p>
        </w:tc>
      </w:tr>
      <w:tr w14:paraId="3E060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5C439383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</w:t>
            </w:r>
          </w:p>
        </w:tc>
        <w:tc>
          <w:tcPr>
            <w:tcW w:w="1456" w:type="dxa"/>
          </w:tcPr>
          <w:p w14:paraId="31DB000A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戴莉</w:t>
            </w:r>
          </w:p>
        </w:tc>
        <w:tc>
          <w:tcPr>
            <w:tcW w:w="4693" w:type="dxa"/>
          </w:tcPr>
          <w:p w14:paraId="6DCAA78B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《因数和倍数》</w:t>
            </w:r>
          </w:p>
        </w:tc>
        <w:tc>
          <w:tcPr>
            <w:tcW w:w="2370" w:type="dxa"/>
          </w:tcPr>
          <w:p w14:paraId="5B08303A">
            <w:pPr>
              <w:jc w:val="center"/>
              <w:rPr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2025.3.11</w:t>
            </w:r>
          </w:p>
        </w:tc>
        <w:tc>
          <w:tcPr>
            <w:tcW w:w="3455" w:type="dxa"/>
          </w:tcPr>
          <w:p w14:paraId="5BA666D7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215DACB5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区级</w:t>
            </w:r>
          </w:p>
        </w:tc>
      </w:tr>
      <w:tr w14:paraId="4447A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28C63435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21</w:t>
            </w:r>
          </w:p>
        </w:tc>
        <w:tc>
          <w:tcPr>
            <w:tcW w:w="1456" w:type="dxa"/>
          </w:tcPr>
          <w:p w14:paraId="2A629FFE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易赛龙</w:t>
            </w:r>
          </w:p>
        </w:tc>
        <w:tc>
          <w:tcPr>
            <w:tcW w:w="4693" w:type="dxa"/>
          </w:tcPr>
          <w:p w14:paraId="6188404A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《认识一个整体的几分之一》</w:t>
            </w:r>
          </w:p>
        </w:tc>
        <w:tc>
          <w:tcPr>
            <w:tcW w:w="2370" w:type="dxa"/>
          </w:tcPr>
          <w:p w14:paraId="18FAEC58">
            <w:pPr>
              <w:jc w:val="center"/>
              <w:rPr>
                <w:rFonts w:ascii="宋体" w:hAnsi="宋体" w:eastAsia="宋体" w:cs="宋体"/>
                <w:b w:val="0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sz w:val="24"/>
                <w:vertAlign w:val="baseline"/>
              </w:rPr>
              <w:t>2025.5.15</w:t>
            </w:r>
          </w:p>
        </w:tc>
        <w:tc>
          <w:tcPr>
            <w:tcW w:w="3455" w:type="dxa"/>
          </w:tcPr>
          <w:p w14:paraId="0CF30ACF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31E77672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  <w:vertAlign w:val="baseline"/>
              </w:rPr>
              <w:t>区级</w:t>
            </w:r>
          </w:p>
        </w:tc>
      </w:tr>
      <w:tr w14:paraId="7C04A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214D87A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22</w:t>
            </w:r>
          </w:p>
        </w:tc>
        <w:tc>
          <w:tcPr>
            <w:tcW w:w="1456" w:type="dxa"/>
          </w:tcPr>
          <w:p w14:paraId="26EBCAFE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陈烨</w:t>
            </w:r>
          </w:p>
        </w:tc>
        <w:tc>
          <w:tcPr>
            <w:tcW w:w="4693" w:type="dxa"/>
          </w:tcPr>
          <w:p w14:paraId="1CDA719E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  <w:lang w:eastAsia="zh-CN"/>
              </w:rPr>
              <w:t>《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50有多大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  <w:lang w:eastAsia="zh-CN"/>
              </w:rPr>
              <w:t>》</w:t>
            </w:r>
          </w:p>
        </w:tc>
        <w:tc>
          <w:tcPr>
            <w:tcW w:w="2370" w:type="dxa"/>
          </w:tcPr>
          <w:p w14:paraId="0365AC69">
            <w:pPr>
              <w:jc w:val="center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2025.4.17</w:t>
            </w:r>
          </w:p>
        </w:tc>
        <w:tc>
          <w:tcPr>
            <w:tcW w:w="3455" w:type="dxa"/>
          </w:tcPr>
          <w:p w14:paraId="1F3C9350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19B5C25D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区级</w:t>
            </w:r>
          </w:p>
        </w:tc>
      </w:tr>
      <w:tr w14:paraId="5854A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2D8E6A67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</w:t>
            </w:r>
          </w:p>
        </w:tc>
        <w:tc>
          <w:tcPr>
            <w:tcW w:w="1456" w:type="dxa"/>
          </w:tcPr>
          <w:p w14:paraId="7161A69A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陈烨</w:t>
            </w:r>
          </w:p>
        </w:tc>
        <w:tc>
          <w:tcPr>
            <w:tcW w:w="4693" w:type="dxa"/>
          </w:tcPr>
          <w:p w14:paraId="4F23BFBB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  <w:lang w:eastAsia="zh-CN"/>
              </w:rPr>
              <w:t>《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生活中的数学故事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  <w:lang w:eastAsia="zh-CN"/>
              </w:rPr>
              <w:t>》</w:t>
            </w:r>
          </w:p>
        </w:tc>
        <w:tc>
          <w:tcPr>
            <w:tcW w:w="2370" w:type="dxa"/>
          </w:tcPr>
          <w:p w14:paraId="4CDE2128">
            <w:pPr>
              <w:jc w:val="center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2025.6.11</w:t>
            </w:r>
          </w:p>
        </w:tc>
        <w:tc>
          <w:tcPr>
            <w:tcW w:w="3455" w:type="dxa"/>
          </w:tcPr>
          <w:p w14:paraId="559ECC2E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48783EB6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区级</w:t>
            </w:r>
          </w:p>
        </w:tc>
      </w:tr>
      <w:tr w14:paraId="037B7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74" w:type="dxa"/>
          </w:tcPr>
          <w:p w14:paraId="58C3F2F3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24</w:t>
            </w:r>
          </w:p>
        </w:tc>
        <w:tc>
          <w:tcPr>
            <w:tcW w:w="1456" w:type="dxa"/>
          </w:tcPr>
          <w:p w14:paraId="0681A0D3">
            <w:pPr>
              <w:jc w:val="center"/>
              <w:rPr>
                <w:rFonts w:hint="eastAsia" w:ascii="宋体" w:hAnsi="宋体" w:eastAsia="宋体" w:cs="宋体"/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vertAlign w:val="baseline"/>
              </w:rPr>
              <w:t>陈烨</w:t>
            </w:r>
          </w:p>
        </w:tc>
        <w:tc>
          <w:tcPr>
            <w:tcW w:w="4693" w:type="dxa"/>
          </w:tcPr>
          <w:p w14:paraId="4EB5337F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  <w:lang w:eastAsia="zh-CN"/>
              </w:rPr>
              <w:t>《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图形的认识总复习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  <w:lang w:eastAsia="zh-CN"/>
              </w:rPr>
              <w:t>》</w:t>
            </w:r>
          </w:p>
        </w:tc>
        <w:tc>
          <w:tcPr>
            <w:tcW w:w="2370" w:type="dxa"/>
          </w:tcPr>
          <w:p w14:paraId="18BD9BB4">
            <w:pPr>
              <w:jc w:val="center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2025.6.17</w:t>
            </w:r>
          </w:p>
        </w:tc>
        <w:tc>
          <w:tcPr>
            <w:tcW w:w="3455" w:type="dxa"/>
          </w:tcPr>
          <w:p w14:paraId="2230B5DA">
            <w:pPr>
              <w:jc w:val="left"/>
              <w:rPr>
                <w:sz w:val="24"/>
                <w:vertAlign w:val="baseline"/>
              </w:rPr>
            </w:pPr>
            <w:r>
              <w:rPr>
                <w:rFonts w:hint="eastAsia"/>
                <w:sz w:val="24"/>
              </w:rPr>
              <w:t>常州市新北区教师发展中心</w:t>
            </w:r>
          </w:p>
        </w:tc>
        <w:tc>
          <w:tcPr>
            <w:tcW w:w="1445" w:type="dxa"/>
          </w:tcPr>
          <w:p w14:paraId="06E737F1">
            <w:pPr>
              <w:pBdr>
                <w:bottom w:val="none" w:color="auto" w:sz="0" w:space="0"/>
              </w:pBdr>
              <w:jc w:val="center"/>
              <w:rPr>
                <w:sz w:val="24"/>
                <w:vertAlign w:val="baseline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  <w:vertAlign w:val="baseline"/>
              </w:rPr>
              <w:t>区级</w:t>
            </w:r>
          </w:p>
        </w:tc>
      </w:tr>
    </w:tbl>
    <w:p w14:paraId="33CE18DC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1D68B6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CF13D00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3D38570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D4E4C23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AEFAE3F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70E160D4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707F3F7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417D0DC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1FDCD5FF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04AC590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96F9AB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3FC43D78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72535D32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B12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公开课开设情况材料</w:t>
      </w:r>
    </w:p>
    <w:p w14:paraId="34CA865A">
      <w:pPr>
        <w:snapToGrid w:val="0"/>
        <w:jc w:val="center"/>
        <w:rPr>
          <w:rFonts w:hint="default"/>
          <w:lang w:bidi="ar"/>
        </w:rPr>
      </w:pPr>
      <w:r>
        <w:rPr>
          <w:rStyle w:val="8"/>
          <w:rFonts w:hint="default"/>
          <w:lang w:bidi="ar"/>
        </w:rPr>
        <w:t>材料1 省级公开课材料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2E17A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88527E3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71C6CC3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66517B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16130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4FF2FB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39E44068">
            <w:pPr>
              <w:jc w:val="center"/>
              <w:rPr>
                <w:sz w:val="24"/>
              </w:rPr>
            </w:pPr>
          </w:p>
        </w:tc>
        <w:tc>
          <w:tcPr>
            <w:tcW w:w="3827" w:type="dxa"/>
            <w:vAlign w:val="center"/>
          </w:tcPr>
          <w:p w14:paraId="4C3CBC59">
            <w:pPr>
              <w:jc w:val="center"/>
              <w:rPr>
                <w:sz w:val="24"/>
              </w:rPr>
            </w:pPr>
          </w:p>
        </w:tc>
      </w:tr>
      <w:tr w14:paraId="79B95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127224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5E6AEBDD">
            <w:pPr>
              <w:jc w:val="center"/>
              <w:rPr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D74AE95">
            <w:pPr>
              <w:jc w:val="center"/>
              <w:rPr>
                <w:sz w:val="24"/>
              </w:rPr>
            </w:pPr>
          </w:p>
        </w:tc>
      </w:tr>
    </w:tbl>
    <w:p w14:paraId="61DC62C5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7B6FBB5">
      <w:pPr>
        <w:rPr>
          <w:rStyle w:val="8"/>
          <w:rFonts w:hint="default"/>
          <w:lang w:bidi="ar"/>
        </w:rPr>
      </w:pPr>
      <w:r>
        <w:rPr>
          <w:rStyle w:val="8"/>
          <w:rFonts w:hint="default"/>
          <w:lang w:bidi="ar"/>
        </w:rPr>
        <w:br w:type="page"/>
      </w:r>
    </w:p>
    <w:p w14:paraId="6AA753CA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8"/>
          <w:rFonts w:hint="default"/>
          <w:lang w:bidi="ar"/>
        </w:rPr>
        <w:t>材料2 市级公开课材料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68018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8DD7D18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03B866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0C553F0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6EFAC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D5B912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62B670D9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707765" cy="4431665"/>
                  <wp:effectExtent l="0" t="0" r="10795" b="3175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44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906F1B3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s://mp.weixin.qq.com/s?__biz=MzI0Mjc1ODQ4NA==&amp;mid=2247487951&amp;idx=1&amp;sn=fef7a09e31f667550f174ff0dd7ca603&amp;chksm=e8c6c716d1525db2261d79b9686be16e76d051c8bd3ea2a61a1dce0542bb450138f5cc0ed3dc&amp;mpshare=1&amp;scene=23&amp;srcid=0620kLzE01KN2tmVykMQ0yUX&amp;sharer_shareinfo=495c36e1f8d8819b7e13e3b39ddc8073&amp;sharer_shareinfo_first=495c36e1f8d8819b7e13e3b39ddc8073#rd normalLink \tdkey h922qf \tdfe -10 \tdfn https%3A//mp.weixin.qq.com/s%3F__biz%3DMzI0Mjc1ODQ4NA%3D%3D%26mid%3D2247487951%26idx%3D1%26sn%3Dfef7a09e31f667550f174ff0dd7ca603%26chksm%3De8c6c716d1525db2261d79b9686be16e76d051c8bd3ea2a61a1dce0542bb450138f5cc0ed3dc%26mpshare%3D1%26scene%3D23%26srcid%3D0620kLzE01KN2tmVykMQ0yUX%26sharer_shareinfo%3D495c36e1f8d8819b7e13e3b39ddc8073%26sharer_shareinfo_first%3D495c36e1f8d8819b7e13e3b39ddc8073%23rd \tdfu https://mp.weixin.qq.com/s?__biz=MzI0Mjc1ODQ4NA==&amp;mid=2247487951&amp;idx=1&amp;sn=fef7a09e31f667550f174ff0dd7ca603&amp;chksm=e8c6c716d1525db2261d79b9686be16e76d051c8bd3ea2a61a1dce0542bb450138f5cc0ed3dc&amp;mpshare=1&amp;scene=23&amp;srcid=0620kLzE01KN2tmVykMQ0yUX&amp;sharer_shareinfo=495c36e1f8d8819b7e13e3b39ddc8073&amp;sharer_shareinfo_first=495c36e1f8d8819b7e13e3b39ddc8073#rd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s://mp.weixin.qq.com/s?__biz=MzI0Mjc1ODQ4NA==&amp;mid=2247487951&amp;idx=1&amp;sn=fef7a09e31f667550f174ff0dd7ca603&amp;chksm=e8c6c716d1525db2261d79b9686be16e76d051c8bd3ea2a61a1dce0542bb450138f5cc0ed3dc&amp;mpshare=1&amp;scene=23&amp;srcid=0620kLzE01KN2tmVykMQ0yUX&amp;sharer_shareinfo=495c36e1f8d8819b7e13e3b39ddc8073&amp;sharer_shareinfo_first=495c36e1f8d8819b7e13e3b39ddc8073#rd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70FC2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48E8D29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17257E06">
            <w:pPr>
              <w:jc w:val="center"/>
              <w:rPr>
                <w:sz w:val="24"/>
              </w:rPr>
            </w:pPr>
            <w:r>
              <w:drawing>
                <wp:inline distT="0" distB="0" distL="114300" distR="114300">
                  <wp:extent cx="3711575" cy="3532505"/>
                  <wp:effectExtent l="0" t="0" r="6985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575" cy="353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8D443DE"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https://jky.czedu.cn/html/article6679109.html normalLink \tdkey 2ny5dr \tdfe -10 \tdfn https%3A//jky.czedu.cn/html/article6679109.html \tdfu https://jky.czedu.cn/html/article6679109.html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https://jky.czedu.cn/html/article6679109.html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6276F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CDA7876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3AE0AF4A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159125" cy="2248535"/>
                  <wp:effectExtent l="0" t="0" r="3175" b="889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25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C8B5ECB">
            <w:pPr>
              <w:jc w:val="center"/>
              <w:rPr>
                <w:sz w:val="24"/>
              </w:rPr>
            </w:pPr>
          </w:p>
        </w:tc>
      </w:tr>
      <w:tr w14:paraId="5DF23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1EE93D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0C6BE027">
            <w:pPr>
              <w:jc w:val="center"/>
              <w:rPr>
                <w:sz w:val="24"/>
              </w:rPr>
            </w:pPr>
            <w:r>
              <w:drawing>
                <wp:inline distT="0" distB="0" distL="114300" distR="114300">
                  <wp:extent cx="2465070" cy="3365500"/>
                  <wp:effectExtent l="0" t="0" r="6350" b="190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65070" cy="336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E6BAF10">
            <w:pPr>
              <w:jc w:val="center"/>
              <w:rPr>
                <w:sz w:val="24"/>
              </w:rPr>
            </w:pPr>
          </w:p>
        </w:tc>
      </w:tr>
    </w:tbl>
    <w:p w14:paraId="6B9B89C9">
      <w:pPr>
        <w:rPr>
          <w:rStyle w:val="8"/>
          <w:rFonts w:hint="default"/>
          <w:lang w:bidi="ar"/>
        </w:rPr>
      </w:pPr>
      <w:r>
        <w:rPr>
          <w:rStyle w:val="8"/>
          <w:rFonts w:hint="default"/>
          <w:lang w:bidi="ar"/>
        </w:rPr>
        <w:br w:type="page"/>
      </w:r>
    </w:p>
    <w:p w14:paraId="6D1B2A78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8"/>
          <w:rFonts w:hint="default"/>
          <w:lang w:bidi="ar"/>
        </w:rPr>
        <w:t>材料3 区级公开课材料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571B0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5EB49ED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7D9EB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14:paraId="3E8B71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3778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9EF4BD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6065" w:type="dxa"/>
            <w:vAlign w:val="center"/>
          </w:tcPr>
          <w:p w14:paraId="2DAC996D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1880870" cy="2297430"/>
                  <wp:effectExtent l="0" t="0" r="8890" b="381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10"/>
                          <a:srcRect r="2919" b="7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B526B1A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http://www.xbjyfw.cn/html/article6456114.html normalLink \tdkey saeb1s \tdfe -10 \tdfn http%3A//www.xbjyfw.cn/html/article6456114.html \tdfu http://www.xbjyfw.cn/html/article6456114.html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http://www.xbjyfw.cn/html/article6456114.html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36195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7B14F0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6065" w:type="dxa"/>
            <w:vAlign w:val="center"/>
          </w:tcPr>
          <w:p w14:paraId="06646599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253740" cy="1958340"/>
                  <wp:effectExtent l="0" t="0" r="7620" b="762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6F7A54D">
            <w:pPr>
              <w:jc w:val="center"/>
              <w:rPr>
                <w:i w:val="0"/>
                <w:strike w:val="0"/>
                <w:spacing w:val="0"/>
                <w:sz w:val="24"/>
                <w:u w:val="none"/>
              </w:rPr>
            </w:pPr>
            <w:r>
              <w:rPr>
                <w:rStyle w:val="7"/>
                <w:i w:val="0"/>
                <w:strike w:val="0"/>
                <w:spacing w:val="0"/>
                <w:sz w:val="24"/>
              </w:rPr>
              <w:fldChar w:fldCharType="begin"/>
            </w:r>
            <w:r>
              <w:rPr>
                <w:rStyle w:val="7"/>
                <w:i w:val="0"/>
                <w:strike w:val="0"/>
                <w:spacing w:val="0"/>
                <w:sz w:val="24"/>
              </w:rPr>
              <w:instrText xml:space="preserve">HYPERLINK http://www.tzqxx.xbjyfw.cn/teacher/office/reddocsxb/doc_detail.aspx?id=649359 normalLink \tdfe -10 \tdlt text \tdlf FromInput \tdsub normalLink \tdkey wys55u</w:instrText>
            </w:r>
            <w:r>
              <w:rPr>
                <w:rStyle w:val="7"/>
                <w:i w:val="0"/>
                <w:strike w:val="0"/>
                <w:spacing w:val="0"/>
                <w:sz w:val="24"/>
              </w:rPr>
              <w:fldChar w:fldCharType="separate"/>
            </w:r>
            <w:r>
              <w:rPr>
                <w:rStyle w:val="7"/>
                <w:i w:val="0"/>
                <w:strike w:val="0"/>
                <w:spacing w:val="0"/>
                <w:sz w:val="24"/>
              </w:rPr>
              <w:t>http://www.tzqxx.xbjyfw.cn/teacher/office/reddocsxb/doc_detail.aspx?id=649359</w:t>
            </w:r>
            <w:r>
              <w:rPr>
                <w:i w:val="0"/>
                <w:strike w:val="0"/>
                <w:spacing w:val="0"/>
                <w:sz w:val="24"/>
                <w:u w:val="none"/>
              </w:rPr>
              <w:fldChar w:fldCharType="end"/>
            </w:r>
          </w:p>
          <w:p w14:paraId="232044E0">
            <w:pPr>
              <w:jc w:val="center"/>
              <w:rPr>
                <w:sz w:val="24"/>
              </w:rPr>
            </w:pPr>
          </w:p>
        </w:tc>
      </w:tr>
      <w:tr w14:paraId="55429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26B6CD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01E96F22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1861185" cy="2604135"/>
                  <wp:effectExtent l="0" t="0" r="13335" b="1905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260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8022E69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http://www.xbjyfw.cn/html/article6456114.html normalLink \tdkey uqgvu9 \tdfe -10 \tdfn http%3A//www.xbjyfw.cn/html/article6456114.html \tdfu http://www.xbjyfw.cn/html/article6456114.html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http://www.xbjyfw.cn/html/article6456114.html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7FCE3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38B31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67A4E6B2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2769235" cy="2326640"/>
                  <wp:effectExtent l="0" t="0" r="4445" b="508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B534D60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http://www.xbjyfw.cn/html/article6688642.html normalLink \tdkey 6kq1og \tdfe -10 \tdfn http%3A//www.xbjyfw.cn/html/article6688642.html \tdfu http://www.xbjyfw.cn/html/article6688642.html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http://www.xbjyfw.cn/html/article6688642.html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14240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3CECF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10958C15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707765" cy="5399405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39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6300173">
            <w:pPr>
              <w:jc w:val="center"/>
              <w:rPr>
                <w:sz w:val="24"/>
              </w:rPr>
            </w:pPr>
            <w:r>
              <w:rPr>
                <w:i w:val="0"/>
                <w:strike w:val="0"/>
                <w:spacing w:val="0"/>
                <w:sz w:val="24"/>
                <w:u w:val="none"/>
              </w:rPr>
              <w:t>http://www.xbjyfw.cn/html/article6347442.htm</w:t>
            </w:r>
          </w:p>
        </w:tc>
      </w:tr>
      <w:tr w14:paraId="351FA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B19DA7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08C01F63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707765" cy="5296535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529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84CCB19">
            <w:pPr>
              <w:jc w:val="center"/>
              <w:rPr>
                <w:sz w:val="24"/>
              </w:rPr>
            </w:pPr>
            <w:r>
              <w:rPr>
                <w:i w:val="0"/>
                <w:strike w:val="0"/>
                <w:spacing w:val="0"/>
                <w:sz w:val="24"/>
                <w:u w:val="none"/>
              </w:rPr>
              <w:t>http://www.bnsx.xbjyfw.cn/teacher/office/reddocsxb/doc_detail.aspx?id=616233&amp;taskid=12742335</w:t>
            </w:r>
          </w:p>
        </w:tc>
      </w:tr>
      <w:tr w14:paraId="2D24C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641423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 w14:paraId="4DAF0843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153410" cy="4999990"/>
                  <wp:effectExtent l="0" t="0" r="1270" b="1397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410" cy="499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80F7DD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http://www.xbjyfw.cn/html/article6360684.html </w:t>
            </w:r>
          </w:p>
          <w:p w14:paraId="40941B00">
            <w:pPr>
              <w:rPr>
                <w:sz w:val="24"/>
              </w:rPr>
            </w:pPr>
          </w:p>
        </w:tc>
      </w:tr>
      <w:tr w14:paraId="08900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26BF43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 w14:paraId="45C82894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202305" cy="4516120"/>
                  <wp:effectExtent l="0" t="0" r="13335" b="1016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05" cy="451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AD22474">
            <w:pPr>
              <w:jc w:val="center"/>
              <w:rPr>
                <w:sz w:val="24"/>
              </w:rPr>
            </w:pPr>
            <w:r>
              <w:rPr>
                <w:sz w:val="24"/>
              </w:rPr>
              <w:t>http://www.xbjyfw.cn/html/article6501404.html</w:t>
            </w:r>
          </w:p>
          <w:p w14:paraId="21168318">
            <w:pPr>
              <w:jc w:val="center"/>
              <w:rPr>
                <w:sz w:val="24"/>
              </w:rPr>
            </w:pPr>
          </w:p>
        </w:tc>
      </w:tr>
      <w:tr w14:paraId="1CFA5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8125B1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 w14:paraId="61953379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2596515" cy="2418715"/>
                  <wp:effectExtent l="0" t="0" r="9525" b="4445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1671727">
            <w:pPr>
              <w:jc w:val="center"/>
              <w:rPr>
                <w:sz w:val="24"/>
              </w:rPr>
            </w:pPr>
            <w:r>
              <w:rPr>
                <w:sz w:val="24"/>
              </w:rPr>
              <w:fldChar w:fldCharType="begin"/>
            </w:r>
            <w:r>
              <w:rPr>
                <w:sz w:val="24"/>
              </w:rPr>
              <w:instrText xml:space="preserve">HYPERLINK http://www.xbjyfw.cn/html/article6652351.html normalLink \tdfe -10 \tdlt text \tdsub normalLink \tdkey z45jcb</w:instrText>
            </w:r>
            <w:r>
              <w:rPr>
                <w:sz w:val="24"/>
              </w:rPr>
              <w:fldChar w:fldCharType="separate"/>
            </w:r>
            <w:r>
              <w:rPr>
                <w:rStyle w:val="7"/>
                <w:sz w:val="24"/>
              </w:rPr>
              <w:t>http://www.xbjyfw.cn/html/article6652351.html</w:t>
            </w:r>
            <w:r>
              <w:rPr>
                <w:sz w:val="24"/>
              </w:rPr>
              <w:fldChar w:fldCharType="end"/>
            </w:r>
          </w:p>
        </w:tc>
      </w:tr>
      <w:tr w14:paraId="35274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22A0F5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 w14:paraId="4715C917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2887980" cy="2412365"/>
                  <wp:effectExtent l="0" t="0" r="7620" b="10795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BAB6489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http://www.xbjyfw.cn/html/article6623938.html normalLink \tdkey 6qmk0l \tdfe -10 \tdfn http%3A//www.xbjyfw.cn/html/article6623938.html \tdfu http://www.xbjyfw.cn/html/article6623938.html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http://www.xbjyfw.cn/html/article6623938.html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6F86D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8DCA14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  <w:tc>
          <w:tcPr>
            <w:tcW w:w="6065" w:type="dxa"/>
            <w:vAlign w:val="center"/>
          </w:tcPr>
          <w:p w14:paraId="0F5ADB58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2623185" cy="2272665"/>
                  <wp:effectExtent l="0" t="0" r="13335" b="13335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DD6AC79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http://www.xbjyfw.cn/html/article6437260.html normalLink \tdkey edh3tj \tdfe -10 \tdfn http%3A//www.xbjyfw.cn/html/article6437260.html \tdfu http://www.xbjyfw.cn/html/article6437260.html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http://www.xbjyfw.cn/html/article6437260.html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10CEE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6217AA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6065" w:type="dxa"/>
            <w:vAlign w:val="center"/>
          </w:tcPr>
          <w:p w14:paraId="17EE7B7C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223895" cy="2669540"/>
                  <wp:effectExtent l="0" t="0" r="6985" b="1270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95" cy="266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3FDA1F4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http://www.xbjyfw.cn/html/article6437260.html normalLink \tdkey vfn3wy \tdfe -10 \tdfn http%3A//www.xbjyfw.cn/html/article6437260.html \tdfu http://www.xbjyfw.cn/html/article6437260.html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http://www.xbjyfw.cn/html/article6437260.html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708DB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3A451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6065" w:type="dxa"/>
            <w:vAlign w:val="center"/>
          </w:tcPr>
          <w:p w14:paraId="6EA68641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2786380" cy="2457450"/>
                  <wp:effectExtent l="0" t="0" r="2540" b="1143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8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CD307EA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http://www.xbjyfw.cn/html/article6515880.html normalLink \tdkey jwe5bs \tdfe -10 \tdfn http%3A//www.xbjyfw.cn/html/article6515880.html \tdfu http://www.xbjyfw.cn/html/article6515880.html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http://www.xbjyfw.cn/html/article6515880.html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3AC97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73B156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</w:t>
            </w:r>
          </w:p>
        </w:tc>
        <w:tc>
          <w:tcPr>
            <w:tcW w:w="6065" w:type="dxa"/>
            <w:vAlign w:val="center"/>
          </w:tcPr>
          <w:p w14:paraId="0F782EF5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2753995" cy="2545080"/>
                  <wp:effectExtent l="0" t="0" r="4445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25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D620BF5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http://www.xbjyfw.cn/html/article6515880.html normalLink \tdkey tevmwa \tdfe -10 \tdfn http%3A//www.xbjyfw.cn/html/article6515880.html \tdfu http://www.xbjyfw.cn/html/article6515880.html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http://www.xbjyfw.cn/html/article6515880.html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311CE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AF486D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6065" w:type="dxa"/>
            <w:vAlign w:val="center"/>
          </w:tcPr>
          <w:p w14:paraId="0F13917E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2931160" cy="2458085"/>
                  <wp:effectExtent l="0" t="0" r="10160" b="10795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F36E12F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http://www.xbjyfw.cn/html/article6652351.html normalLink \tdkey cpn6w3 \tdfe -10 \tdfn http%3A//www.xbjyfw.cn/html/article6652351.html \tdfu http://www.xbjyfw.cn/html/article6652351.html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http://www.xbjyfw.cn/html/article6652351.html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62F88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AA2BED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6065" w:type="dxa"/>
            <w:vAlign w:val="center"/>
          </w:tcPr>
          <w:p w14:paraId="191F3084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2931160" cy="2357120"/>
                  <wp:effectExtent l="0" t="0" r="10160" b="508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235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63DFA5F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http://www.xbjyfw.cn/html/article6688642.html normalLink \tdkey jcvfzb \tdfe -10 \tdfn http%3A//www.xbjyfw.cn/html/article6688642.html \tdfu http://www.xbjyfw.cn/html/article6688642.html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http://www.xbjyfw.cn/html/article6688642.html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5D03D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6E1C3A80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</w:t>
            </w:r>
          </w:p>
        </w:tc>
        <w:tc>
          <w:tcPr>
            <w:tcW w:w="6065" w:type="dxa"/>
            <w:vAlign w:val="center"/>
          </w:tcPr>
          <w:p w14:paraId="2FA3F70A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297555" cy="2488565"/>
                  <wp:effectExtent l="0" t="0" r="9525" b="10795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55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8BC67CD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http://www.xbjyfw.cn/html/article6707994.html normalLink \tdkey 5pdwwd \tdfe -10 \tdfn http%3A//www.xbjyfw.cn/html/article6707994.html \tdfu http://www.xbjyfw.cn/html/article6707994.html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http://www.xbjyfw.cn/html/article6707994.html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0E3EE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0BA1B13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</w:t>
            </w:r>
          </w:p>
        </w:tc>
        <w:tc>
          <w:tcPr>
            <w:tcW w:w="6065" w:type="dxa"/>
            <w:vAlign w:val="center"/>
          </w:tcPr>
          <w:p w14:paraId="6603ED8F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239770" cy="2502535"/>
                  <wp:effectExtent l="0" t="0" r="6350" b="12065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50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7370B14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http://www.xbjyfw.cn/html/article6781153.html normalLink \tdkey g4qn02 \tdfe -10 \tdfn http%3A//www.xbjyfw.cn/html/article6781153.html \tdfu http://www.xbjyfw.cn/html/article6781153.html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http://www.xbjyfw.cn/html/article6781153.html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0B9C7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40092B9F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</w:t>
            </w:r>
          </w:p>
        </w:tc>
        <w:tc>
          <w:tcPr>
            <w:tcW w:w="6065" w:type="dxa"/>
            <w:vAlign w:val="center"/>
          </w:tcPr>
          <w:p w14:paraId="28344ED3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2696845" cy="2209800"/>
                  <wp:effectExtent l="0" t="0" r="635" b="0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4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0441C29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http://www.xbjyfw.cn/html/article6781153.html normalLink \tdkey iu5t58 \tdfe -10 \tdfn http%3A//www.xbjyfw.cn/html/article6781153.html \tdfu http://www.xbjyfw.cn/html/article6781153.html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http://www.xbjyfw.cn/html/article6781153.html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4CF55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3E5A5409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</w:t>
            </w:r>
          </w:p>
        </w:tc>
        <w:tc>
          <w:tcPr>
            <w:tcW w:w="6065" w:type="dxa"/>
            <w:vAlign w:val="center"/>
          </w:tcPr>
          <w:p w14:paraId="5230C30D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2844165" cy="2305050"/>
                  <wp:effectExtent l="0" t="0" r="5715" b="11430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A4A6D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http://www.xbjyfw.cn/html/article6501404.html</w:t>
            </w:r>
          </w:p>
          <w:p w14:paraId="06BC0DBB">
            <w:pPr>
              <w:jc w:val="center"/>
              <w:rPr>
                <w:sz w:val="24"/>
              </w:rPr>
            </w:pPr>
          </w:p>
        </w:tc>
      </w:tr>
      <w:tr w14:paraId="77918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3BAF4610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21</w:t>
            </w:r>
          </w:p>
        </w:tc>
        <w:tc>
          <w:tcPr>
            <w:tcW w:w="6065" w:type="dxa"/>
            <w:vAlign w:val="center"/>
          </w:tcPr>
          <w:p w14:paraId="16102519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707765" cy="4475480"/>
                  <wp:effectExtent l="0" t="0" r="0" b="0"/>
                  <wp:docPr id="7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descrip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447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A6AF954">
            <w:pPr>
              <w:snapToGrid/>
              <w:spacing w:before="0" w:after="0" w:line="240" w:lineRule="auto"/>
              <w:ind w:left="0" w:right="0"/>
              <w:jc w:val="both"/>
            </w:pPr>
            <w:r>
              <w:rPr>
                <w:rFonts w:ascii="宋体" w:hAnsi="宋体" w:eastAsia="宋体" w:cs="宋体"/>
                <w:b/>
                <w:i w:val="0"/>
                <w:strike w:val="0"/>
                <w:color w:val="000000"/>
                <w:sz w:val="24"/>
                <w:u w:val="none"/>
              </w:rPr>
              <w:t xml:space="preserve">http://www.bnsx.xbjyfw.cn/teacher/office/notice/view.aspx?id=15849 </w:t>
            </w:r>
          </w:p>
          <w:p w14:paraId="7CEDD8AA">
            <w:pPr>
              <w:jc w:val="center"/>
              <w:rPr>
                <w:sz w:val="24"/>
              </w:rPr>
            </w:pPr>
          </w:p>
        </w:tc>
      </w:tr>
      <w:tr w14:paraId="37A75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318B5CBE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22</w:t>
            </w:r>
          </w:p>
        </w:tc>
        <w:tc>
          <w:tcPr>
            <w:tcW w:w="6065" w:type="dxa"/>
            <w:vAlign w:val="center"/>
          </w:tcPr>
          <w:p w14:paraId="15F54DAC"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3785235" cy="2092960"/>
                  <wp:effectExtent l="0" t="0" r="9525" b="10160"/>
                  <wp:docPr id="7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235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EF69847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http://www.xbjyfw.cn/teacher/office/reddocfbxb/doc_detail.aspx?id=10837 normalLink \tdkey iz3rxd \tdfe -10 \tdfn http%3A//www.xbjyfw.cn/teacher/office/reddocfbxb/doc_detail.aspx%3Fid%3D10837 \tdfu http://www.xbjyfw.cn/teacher/office/reddocfbxb/doc_detail.aspx?id=10837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http://www.xbjyfw.cn/teacher/office/reddocfbxb/doc_detail.aspx?id=10837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13702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4F9D61AC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</w:t>
            </w:r>
          </w:p>
        </w:tc>
        <w:tc>
          <w:tcPr>
            <w:tcW w:w="6065" w:type="dxa"/>
            <w:vAlign w:val="center"/>
          </w:tcPr>
          <w:p w14:paraId="431AB326">
            <w:pPr>
              <w:jc w:val="center"/>
              <w:rPr>
                <w:sz w:val="24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3660140" cy="2342515"/>
                  <wp:effectExtent l="0" t="0" r="12700" b="4445"/>
                  <wp:docPr id="7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140" cy="234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3827" w:type="dxa"/>
            <w:vAlign w:val="center"/>
          </w:tcPr>
          <w:p w14:paraId="5D73AB89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i w:val="0"/>
                <w:strike w:val="0"/>
                <w:color w:val="000000"/>
                <w:spacing w:val="0"/>
                <w:sz w:val="21"/>
                <w:u w:val="none"/>
              </w:rPr>
              <w:t>http://www. xbjyfw. cn/ teacher/office/ reddocfbxb/doc_ detai 1. asp x?id= 10837</w:t>
            </w:r>
          </w:p>
        </w:tc>
      </w:tr>
      <w:tr w14:paraId="5229C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2235DFB1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24</w:t>
            </w:r>
          </w:p>
        </w:tc>
        <w:tc>
          <w:tcPr>
            <w:tcW w:w="6065" w:type="dxa"/>
            <w:vAlign w:val="center"/>
          </w:tcPr>
          <w:p w14:paraId="700FBE90">
            <w:pPr>
              <w:jc w:val="center"/>
              <w:rPr>
                <w:sz w:val="24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3134995" cy="4424680"/>
                  <wp:effectExtent l="0" t="0" r="4445" b="10160"/>
                  <wp:docPr id="8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descrip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95" cy="442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3827" w:type="dxa"/>
            <w:vAlign w:val="center"/>
          </w:tcPr>
          <w:p w14:paraId="4EB362A3">
            <w:pPr>
              <w:jc w:val="center"/>
              <w:rPr>
                <w:sz w:val="24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http://www.flxx.xbjyfw.cn/teacher/office/reddocsxb/doc_detail.aspx?id=649357 normalLink \tdkey tz0x6k \tdfe -10 \tdfn http%3A//www.flxx.xbjyfw.cn/teacher/office/reddocsxb/doc_detail.aspx%3Fid%3D649357 \tdfu http://www.flxx.xbjyfw.cn/teacher/office/reddocsxb/doc_detail.aspx?id=649357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http://www.flxx.xbjyfw.cn/teacher/office/reddocsxb/doc_detail.aspx?id=649357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</w:tbl>
    <w:p w14:paraId="2650AD6B"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xYWI4NDI3ZjU2N2NiNGI0NmNkZWIxNjgwMDQxOGYifQ=="/>
  </w:docVars>
  <w:rsids>
    <w:rsidRoot w:val="007556A2"/>
    <w:rsid w:val="000775F0"/>
    <w:rsid w:val="000D3F3E"/>
    <w:rsid w:val="00173FA8"/>
    <w:rsid w:val="002A01EA"/>
    <w:rsid w:val="0035480C"/>
    <w:rsid w:val="00441DDE"/>
    <w:rsid w:val="00567B1C"/>
    <w:rsid w:val="00680888"/>
    <w:rsid w:val="006B301E"/>
    <w:rsid w:val="007556A2"/>
    <w:rsid w:val="00767F58"/>
    <w:rsid w:val="00857E35"/>
    <w:rsid w:val="0099390C"/>
    <w:rsid w:val="00A10CE7"/>
    <w:rsid w:val="00AA5154"/>
    <w:rsid w:val="00AD38E7"/>
    <w:rsid w:val="00BB4E0B"/>
    <w:rsid w:val="00C00A0B"/>
    <w:rsid w:val="00CA1A91"/>
    <w:rsid w:val="00D43C17"/>
    <w:rsid w:val="00DB651E"/>
    <w:rsid w:val="00ED3513"/>
    <w:rsid w:val="025D2AD6"/>
    <w:rsid w:val="04664A43"/>
    <w:rsid w:val="04FD10E9"/>
    <w:rsid w:val="0873206B"/>
    <w:rsid w:val="09405F3B"/>
    <w:rsid w:val="0C0444C5"/>
    <w:rsid w:val="0C6E611F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0724A37"/>
    <w:rsid w:val="41EA5032"/>
    <w:rsid w:val="43BD29AF"/>
    <w:rsid w:val="44647CC4"/>
    <w:rsid w:val="48754D92"/>
    <w:rsid w:val="4A1C609A"/>
    <w:rsid w:val="4AE23F72"/>
    <w:rsid w:val="4D570F71"/>
    <w:rsid w:val="4D946D5E"/>
    <w:rsid w:val="4DB30006"/>
    <w:rsid w:val="51BC26B3"/>
    <w:rsid w:val="5483009F"/>
    <w:rsid w:val="54967355"/>
    <w:rsid w:val="55C455B4"/>
    <w:rsid w:val="5682766E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0">
    <w:name w:val="p_42_黑体"/>
    <w:qFormat/>
    <w:uiPriority w:val="0"/>
    <w:pPr>
      <w:spacing w:before="0" w:after="0"/>
    </w:pPr>
    <w:rPr>
      <w:rFonts w:ascii="Times New Roman" w:hAnsi="黑体" w:eastAsia="黑体" w:cs="Times New Roman"/>
      <w:b/>
      <w:color w:val="000000"/>
      <w:sz w:val="84"/>
      <w:lang w:val="en-US" w:eastAsia="zh-CN" w:bidi="ar-SA"/>
    </w:rPr>
  </w:style>
  <w:style w:type="character" w:customStyle="1" w:styleId="11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22</Pages>
  <Words>844</Words>
  <Characters>1092</Characters>
  <TotalTime>0</TotalTime>
  <ScaleCrop>false</ScaleCrop>
  <LinksUpToDate>false</LinksUpToDate>
  <CharactersWithSpaces>1103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2025-06-23T13:58:00Z</dcterms:created>
  <dc:creator>Administrator</dc:creator>
  <cp:lastModifiedBy>每文</cp:lastModifiedBy>
  <dcterms:modified xsi:type="dcterms:W3CDTF">2025-06-27T12:40:24Z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eyJoZGlkIjoiNzAxMTJlOWRhMmQyNjljNGM3NWZjOTA1MzYzNDhkZjMiLCJ1c2VySWQiOiI4NTU3OTAzMDAifQ==</vt:lpwstr>
  </property>
  <property fmtid="{D5CDD505-2E9C-101B-9397-08002B2CF9AE}" pid="3" name="KSOProductBuildVer">
    <vt:lpwstr>2052-12.1.0.21541</vt:lpwstr>
  </property>
  <property fmtid="{D5CDD505-2E9C-101B-9397-08002B2CF9AE}" pid="4" name="ICV">
    <vt:lpwstr>A124E6BE34A94439BD2E9B9CD53E15B1_12</vt:lpwstr>
  </property>
</Properties>
</file>