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453" w:rsidRPr="00E1535D" w:rsidRDefault="00142453" w:rsidP="00142453">
      <w:pPr>
        <w:pStyle w:val="a3"/>
        <w:spacing w:line="400" w:lineRule="exact"/>
        <w:jc w:val="center"/>
        <w:rPr>
          <w:rFonts w:ascii="宋体" w:eastAsia="宋体" w:hAnsi="宋体" w:cs="宋体"/>
          <w:b/>
          <w:bCs/>
          <w:sz w:val="30"/>
          <w:szCs w:val="30"/>
          <w:shd w:val="clear" w:color="auto" w:fill="FFFFFF"/>
        </w:rPr>
      </w:pP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述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职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报</w:t>
      </w:r>
      <w:r w:rsid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 xml:space="preserve"> </w:t>
      </w:r>
      <w:r w:rsidRPr="00E1535D">
        <w:rPr>
          <w:rFonts w:ascii="宋体" w:eastAsia="宋体" w:hAnsi="宋体" w:cs="宋体" w:hint="eastAsia"/>
          <w:b/>
          <w:bCs/>
          <w:sz w:val="30"/>
          <w:szCs w:val="30"/>
          <w:shd w:val="clear" w:color="auto" w:fill="FFFFFF"/>
        </w:rPr>
        <w:t>告</w:t>
      </w:r>
    </w:p>
    <w:p w:rsidR="00142453" w:rsidRDefault="00142453" w:rsidP="00142453">
      <w:pPr>
        <w:pStyle w:val="a3"/>
        <w:spacing w:line="400" w:lineRule="exact"/>
        <w:jc w:val="center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庄峰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各位领导，各位老师：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首先感谢全体老师和领导，感谢你们对服务中心工作的支持和关心，感谢你们对我本人的信任和诚肯的帮助。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日常管理有条理，工作认真不苛刻，为人正直也随和。要是有人来问我，你成天在忙什么，我还真不好回答。服务中心工作是来去无痕，琐碎而又繁杂，我和我的同事们一直都在埋头地，不记名利地工作着。始终以认真严谨的态度、勤恳不懈的精神投入后勤管理工作，按照上级领导部门要求，结合学校的实际情况，有计划、有组织、有步骤地落实后勤管理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今天借此机会向大家汇报我们服务中心处的工作。有不对的地方请大家多多谅解。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一、把握重点，统筹兼顾，扎扎实实做好服务中心后勤管理的各项工作。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学校服务中心的工作千头万绪，没有节假日、星期天，根本任务是为教育教学服务，为师生员工生活服务。我时刻牢记这一“中心”，根据服务中心后勤管理工作的特点，抓住重点，兼顾一般，扎扎实实做好了后勤一线的各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1、按部就班推进学校扩建项目各项建设的准备工作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①我配合高新区滨湖公司多次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跑建设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局、土地局、规划局、设计院等，办理各类建设有关手续。②配合设计院、高新区滨湖公司、校长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室不断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完善扩建项目土建、弱电、绿化、装潢、内部布局等设计工作③根据设计要求，配合做好扩建项目现有变压器扩容选址工作。④由于学校原有建设资料不够完善，根据项目建设审批要求，协同区建设局</w:t>
      </w:r>
      <w:r w:rsidR="00677569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、高新区执法局等职能部门，完善各类处置、处罚措施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。⑤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联系高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新区</w:t>
      </w:r>
      <w:r w:rsidR="00677569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滨湖公司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，做好各项建设审批工作。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2、校园环境维护</w:t>
      </w:r>
    </w:p>
    <w:p w:rsidR="00142453" w:rsidRDefault="00142453" w:rsidP="00142453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虽然校园即将建设，但是我带领服务中心处一干人尽力保证了校园环境的美观:①操场等空地的除草、高大树木修剪，花草浇水、灭虫等等。</w:t>
      </w:r>
    </w:p>
    <w:p w:rsidR="00142453" w:rsidRDefault="00142453" w:rsidP="00142453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3、加强了学校财务和物资管理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lastRenderedPageBreak/>
        <w:t xml:space="preserve">　　在财务管理方面，坚持财务制度和公开监督制度，做到用款有计划，收支有标准，监督有要求，真正将少花钱、多办事的措施落实到实处。做到该上收的钱一分不少，不该花的钱一分不花，避免了学校资产的浪费和流失。科学管理好学校的物资设备，一是采购及时，满足教学需要;二是采购合理，从数量到质量从严控制;三是注重维护保养工作，尽可能延长设备、设施的使用寿命，避免造成不必要的浪费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4、进一步加强餐厅管理工作。抓好学生伙食管理，关心师生生活。严格按照《江苏省学校食堂基本卫生要求》对师生伙食从采购到制作进行全过程监督管理，严防食物中毒。炊事人员要按照岗位目标责任切实做好炊事工作，不断学习钻研，提高厨艺，精心制作。严格采购纪律，严格实行采购登记，坚持食品定点采购并做好供货索证工作，杜绝“三无产品”进校;食堂食品能够实行48小时留样制度;加强食堂员工的日常培训和考核，不断提高从业人员的卫生意识、质量意识和服务意识的教育;严格落实餐具洗消和食堂环境清扫消毒制度。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一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学年来，未出现任何食品安全事故。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5、校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产管理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及维护工作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⑴、全面落实了校产的管理、使用与检查制度。</w:t>
      </w:r>
      <w:proofErr w:type="gramStart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明确校产管理</w:t>
      </w:r>
      <w:proofErr w:type="gramEnd"/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责任制和责任追究制。教职工、学生对使用的公物都有维护和报修的义务，损坏公物要及时报修。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⑵、加强了用电、供排水、供暖系统的维修维护工作。做到定期保养，及时维修、加强管理，杜绝了违规用电、长明灯、灯具、电器不正常工作等现象的发生。保持供排水系统畅通，供排水设备正常工作，杜绝跑、冒、滴、漏等现象的发生。既保证了日常工作的顺利进行，又杜绝了不必要的浪费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</w:t>
      </w:r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6、全力以赴做好</w:t>
      </w:r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华阳办学点各项服务保障和地方人员、企业、属地村委的协调沟通工作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。</w:t>
      </w:r>
      <w:proofErr w:type="gramStart"/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一</w:t>
      </w:r>
      <w:proofErr w:type="gramEnd"/>
      <w:r w:rsidR="00BA6373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学年来，在办学点属地华阳村委、相邻企业、租赁方企业的支持和配合下，</w:t>
      </w:r>
      <w:r w:rsidR="00E1535D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办学点教育教学工作的正常开展。</w:t>
      </w:r>
    </w:p>
    <w:p w:rsidR="00FD69CD" w:rsidRDefault="00FD69CD" w:rsidP="00FD69C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/>
          <w:sz w:val="30"/>
          <w:szCs w:val="30"/>
          <w:shd w:val="clear" w:color="auto" w:fill="FFFFFF"/>
        </w:rPr>
        <w:t>7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、根据上级要求，结合学校实际，在最短的时间内做好了班级空调安装线路设计、审批、空调安装调试工作。</w:t>
      </w:r>
    </w:p>
    <w:p w:rsidR="00FD69CD" w:rsidRPr="00FD69CD" w:rsidRDefault="00FD69CD" w:rsidP="00FD69CD">
      <w:pPr>
        <w:pStyle w:val="a3"/>
        <w:spacing w:line="400" w:lineRule="exact"/>
        <w:ind w:firstLine="600"/>
        <w:rPr>
          <w:rFonts w:ascii="宋体" w:eastAsia="宋体" w:hAnsi="宋体" w:cs="宋体" w:hint="eastAsia"/>
          <w:sz w:val="30"/>
          <w:szCs w:val="30"/>
          <w:shd w:val="clear" w:color="auto" w:fill="FFFFFF"/>
        </w:rPr>
      </w:pPr>
      <w:r>
        <w:rPr>
          <w:rFonts w:ascii="宋体" w:eastAsia="宋体" w:hAnsi="宋体" w:cs="宋体"/>
          <w:sz w:val="30"/>
          <w:szCs w:val="30"/>
          <w:shd w:val="clear" w:color="auto" w:fill="FFFFFF"/>
        </w:rPr>
        <w:lastRenderedPageBreak/>
        <w:t>8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、全力以赴做好台风受损</w:t>
      </w:r>
      <w:r w:rsidR="00677569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用电故障抢修，破损幕墙拆除及警示设置，倒伏校园风采牌、树木整理及维修，确保工作日教育教学工作的正常开展。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二、存在问题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.为了保证学校教育教学活动正常开展，我尽自己所能，尽学校之力为教育教学活动的顺利正常开展提供条件，但是总的来看，由于自身业务水平有限，思想观念更新不快，致使学校后勤工作效果、工作效率仍然达不到预期要求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2.学校公物的管理使用有待进一步规范。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>
        <w:rPr>
          <w:rStyle w:val="a4"/>
          <w:rFonts w:ascii="宋体" w:eastAsia="宋体" w:hAnsi="宋体" w:cs="宋体" w:hint="eastAsia"/>
          <w:sz w:val="30"/>
          <w:szCs w:val="30"/>
          <w:shd w:val="clear" w:color="auto" w:fill="FFFFFF"/>
        </w:rPr>
        <w:t>三、努力方向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1.加强自己政治思想学习、业务学习的同时，加强对后勤人员的服务意识教育的同时，多种渠道、多种形式的进行专业知识培训，提高后勤工作的效率和质量，确保学校教育教学活动能够安全、顺利、正常开展。</w:t>
      </w:r>
    </w:p>
    <w:p w:rsidR="00142453" w:rsidRDefault="00142453" w:rsidP="00142453">
      <w:pPr>
        <w:pStyle w:val="a3"/>
        <w:spacing w:line="400" w:lineRule="exac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　　</w:t>
      </w:r>
      <w:r w:rsidR="00E1535D">
        <w:rPr>
          <w:rFonts w:ascii="宋体" w:eastAsia="宋体" w:hAnsi="宋体" w:cs="宋体"/>
          <w:sz w:val="30"/>
          <w:szCs w:val="30"/>
          <w:shd w:val="clear" w:color="auto" w:fill="FFFFFF"/>
        </w:rPr>
        <w:t>2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.加强对学生的节约意识的教育，加强公物登记、使用管理，提高公物使用效率，节约开支。</w:t>
      </w:r>
    </w:p>
    <w:p w:rsidR="00142453" w:rsidRDefault="00142453" w:rsidP="00E1535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服务中心的工作特点是繁杂、琐碎，在服务中，吃力不讨好的事情也在所难免，但是学生和老师的需要就是服务中心处工作的方向，为教育教学架桥铺路、为教职工谋利不仅是我服务于师生的承诺，更是一种责任，今后在后勤工作方面我将尽可能克服某些设施、配套上的缺点，不断提高服务中心处的服务水平，进而提高学校的办学水平。为此我感谢各位领导、全体师生对我工作的支持、帮助，我将不负众望，更加努力工作。与大家共同奋斗，共同创造</w:t>
      </w:r>
      <w:r w:rsidR="00E1535D"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庙小</w:t>
      </w: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>灿烂辉煌的明天!</w:t>
      </w:r>
    </w:p>
    <w:p w:rsidR="00E1535D" w:rsidRDefault="00E1535D" w:rsidP="00E1535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  <w:shd w:val="clear" w:color="auto" w:fill="FFFFFF"/>
        </w:rPr>
      </w:pPr>
    </w:p>
    <w:p w:rsidR="00E1535D" w:rsidRPr="00E1535D" w:rsidRDefault="00E1535D" w:rsidP="00E1535D">
      <w:pPr>
        <w:pStyle w:val="a3"/>
        <w:spacing w:line="400" w:lineRule="exact"/>
        <w:ind w:firstLine="600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  <w:shd w:val="clear" w:color="auto" w:fill="FFFFFF"/>
        </w:rPr>
        <w:t xml:space="preserve"> </w:t>
      </w:r>
      <w:r>
        <w:rPr>
          <w:rFonts w:ascii="宋体" w:eastAsia="宋体" w:hAnsi="宋体" w:cs="宋体"/>
          <w:sz w:val="30"/>
          <w:szCs w:val="30"/>
          <w:shd w:val="clear" w:color="auto" w:fill="FFFFFF"/>
        </w:rPr>
        <w:t xml:space="preserve">                        202</w:t>
      </w:r>
      <w:r w:rsidR="00677569">
        <w:rPr>
          <w:rFonts w:ascii="宋体" w:eastAsia="宋体" w:hAnsi="宋体" w:cs="宋体"/>
          <w:sz w:val="30"/>
          <w:szCs w:val="30"/>
          <w:shd w:val="clear" w:color="auto" w:fill="FFFFFF"/>
        </w:rPr>
        <w:t>5</w:t>
      </w:r>
      <w:bookmarkStart w:id="0" w:name="_GoBack"/>
      <w:bookmarkEnd w:id="0"/>
      <w:r>
        <w:rPr>
          <w:rFonts w:ascii="宋体" w:eastAsia="宋体" w:hAnsi="宋体" w:cs="宋体"/>
          <w:sz w:val="30"/>
          <w:szCs w:val="30"/>
          <w:shd w:val="clear" w:color="auto" w:fill="FFFFFF"/>
        </w:rPr>
        <w:t>.6.26</w:t>
      </w:r>
    </w:p>
    <w:p w:rsidR="00142453" w:rsidRPr="00142453" w:rsidRDefault="00142453" w:rsidP="00142453">
      <w:pPr>
        <w:spacing w:line="400" w:lineRule="exact"/>
      </w:pPr>
    </w:p>
    <w:sectPr w:rsidR="00142453" w:rsidRPr="001424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FDD" w:rsidRDefault="00AA7FDD" w:rsidP="00FD69CD">
      <w:r>
        <w:separator/>
      </w:r>
    </w:p>
  </w:endnote>
  <w:endnote w:type="continuationSeparator" w:id="0">
    <w:p w:rsidR="00AA7FDD" w:rsidRDefault="00AA7FDD" w:rsidP="00FD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FDD" w:rsidRDefault="00AA7FDD" w:rsidP="00FD69CD">
      <w:r>
        <w:separator/>
      </w:r>
    </w:p>
  </w:footnote>
  <w:footnote w:type="continuationSeparator" w:id="0">
    <w:p w:rsidR="00AA7FDD" w:rsidRDefault="00AA7FDD" w:rsidP="00FD6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53"/>
    <w:rsid w:val="00142453"/>
    <w:rsid w:val="00677569"/>
    <w:rsid w:val="006E31AF"/>
    <w:rsid w:val="00AA7FDD"/>
    <w:rsid w:val="00BA6373"/>
    <w:rsid w:val="00E1535D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E0975"/>
  <w15:chartTrackingRefBased/>
  <w15:docId w15:val="{15D195B3-A161-4154-925A-AD0E9315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2453"/>
    <w:pPr>
      <w:widowControl/>
      <w:jc w:val="left"/>
    </w:pPr>
    <w:rPr>
      <w:rFonts w:cs="Times New Roman"/>
      <w:kern w:val="0"/>
      <w:sz w:val="24"/>
      <w:szCs w:val="24"/>
    </w:rPr>
  </w:style>
  <w:style w:type="character" w:styleId="a4">
    <w:name w:val="Strong"/>
    <w:basedOn w:val="a0"/>
    <w:qFormat/>
    <w:rsid w:val="00142453"/>
    <w:rPr>
      <w:b/>
    </w:rPr>
  </w:style>
  <w:style w:type="paragraph" w:styleId="a5">
    <w:name w:val="header"/>
    <w:basedOn w:val="a"/>
    <w:link w:val="a6"/>
    <w:uiPriority w:val="99"/>
    <w:unhideWhenUsed/>
    <w:rsid w:val="00FD6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69C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D6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D69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2025-06-26T02:45:00Z</dcterms:created>
  <dcterms:modified xsi:type="dcterms:W3CDTF">2025-06-26T02:45:00Z</dcterms:modified>
</cp:coreProperties>
</file>