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C72BE7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BFA36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中四·心语</w:t>
      </w:r>
    </w:p>
    <w:p w14:paraId="74EAB36B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20CD9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3E022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5B1A6991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/2025/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8</w:t>
      </w:r>
    </w:p>
    <w:p w14:paraId="1F50CB20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</w:rPr>
        <w:t>夏天真</w:t>
      </w:r>
      <w:r>
        <w:rPr>
          <w:rFonts w:hint="eastAsia"/>
          <w:spacing w:val="45"/>
          <w:szCs w:val="18"/>
          <w:lang w:val="en-US" w:eastAsia="zh-CN"/>
        </w:rPr>
        <w:t>热闹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798D503B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BDDD2">
      <w:pPr>
        <w:autoSpaceDE w:val="0"/>
        <w:autoSpaceDN w:val="0"/>
        <w:adjustRightInd w:val="0"/>
        <w:jc w:val="center"/>
        <w:rPr>
          <w:rFonts w:ascii="宋体" w:hAnsi="宋体" w:eastAsia="宋体" w:cs="宋体"/>
          <w:sz w:val="21"/>
          <w:szCs w:val="21"/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99AD5">
      <w:pPr>
        <w:ind w:firstLine="420" w:firstLineChars="200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</w:rPr>
        <w:t>今日是周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三</w:t>
      </w:r>
      <w:r>
        <w:rPr>
          <w:rFonts w:hint="eastAsia" w:ascii="宋体" w:hAnsi="宋体" w:eastAsia="宋体" w:cs="宋体"/>
          <w:sz w:val="21"/>
          <w:szCs w:val="21"/>
        </w:rPr>
        <w:t>，班级有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位幼儿请假（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郭静悠咳嗽、褚浩宸感冒</w:t>
      </w:r>
      <w:r>
        <w:rPr>
          <w:rFonts w:hint="eastAsia" w:ascii="宋体" w:hAnsi="宋体" w:eastAsia="宋体" w:cs="宋体"/>
          <w:sz w:val="21"/>
          <w:szCs w:val="21"/>
        </w:rPr>
        <w:t>）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今天来园的人数是35人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 w14:paraId="1405932E">
      <w:pPr>
        <w:spacing w:line="360" w:lineRule="exact"/>
        <w:ind w:firstLine="420" w:firstLineChars="200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来园情绪：</w:t>
      </w:r>
      <w:r>
        <w:rPr>
          <w:rFonts w:hint="eastAsia" w:ascii="宋体" w:hAnsi="宋体" w:eastAsia="宋体" w:cs="宋体"/>
          <w:sz w:val="21"/>
          <w:szCs w:val="21"/>
        </w:rPr>
        <w:t>来园的小朋友们能自己带好物品，并及时将自己的物品放入抽屉整理好。情绪良好。</w:t>
      </w:r>
    </w:p>
    <w:p w14:paraId="34EC0F39">
      <w:pPr>
        <w:spacing w:line="360" w:lineRule="exact"/>
        <w:ind w:firstLine="420" w:firstLineChars="200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来园情况：</w:t>
      </w:r>
      <w:r>
        <w:rPr>
          <w:rFonts w:hint="eastAsia" w:ascii="宋体" w:hAnsi="宋体" w:eastAsia="宋体" w:cs="宋体"/>
          <w:sz w:val="21"/>
          <w:szCs w:val="21"/>
        </w:rPr>
        <w:t>还有个别幼儿来园时常常忘记签到，需要提醒。班级96％都能认识自己的姓，并且能主动签到。</w:t>
      </w:r>
    </w:p>
    <w:p w14:paraId="5F10CA6F">
      <w:pPr>
        <w:ind w:firstLine="700" w:firstLineChars="250"/>
        <w:jc w:val="center"/>
        <w:rPr>
          <w:rFonts w:ascii="宋体" w:hAnsi="宋体" w:cs="宋体"/>
          <w:sz w:val="21"/>
          <w:szCs w:val="21"/>
        </w:rPr>
      </w:pPr>
      <w:r>
        <w:rPr>
          <w:rFonts w:hint="eastAsia"/>
          <w:b/>
          <w:bCs/>
          <w:color w:val="784005" w:themeColor="accent1" w:themeShade="80"/>
          <w:sz w:val="28"/>
          <w:szCs w:val="28"/>
        </w:rPr>
        <w:t>重点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5" w:themeColor="accent1" w:themeShade="80"/>
          <w:sz w:val="28"/>
          <w:szCs w:val="28"/>
        </w:rPr>
        <w:t>记录</w:t>
      </w:r>
    </w:p>
    <w:tbl>
      <w:tblPr>
        <w:tblStyle w:val="3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 w14:paraId="3B1EDA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 w14:paraId="2232DE2A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 w14:paraId="1481C2EF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 w14:paraId="511FFDDA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礼貌和情绪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情绪积极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情绪一般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 w14:paraId="535A626B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 w14:paraId="4D7E94FD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 w14:paraId="0C2679E4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礼貌和情绪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情绪积极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情绪一般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 w14:paraId="6B6E13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29AB5CDA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 w14:paraId="2E15ECD7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</w:rPr>
              <w:t>张沐宸</w:t>
            </w:r>
          </w:p>
        </w:tc>
        <w:tc>
          <w:tcPr>
            <w:tcW w:w="2947" w:type="dxa"/>
            <w:vAlign w:val="center"/>
          </w:tcPr>
          <w:p w14:paraId="1A2BBF30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shd w:val="clear" w:color="auto" w:fill="auto"/>
            <w:vAlign w:val="center"/>
          </w:tcPr>
          <w:p w14:paraId="1B524811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18</w:t>
            </w:r>
          </w:p>
        </w:tc>
        <w:tc>
          <w:tcPr>
            <w:tcW w:w="1462" w:type="dxa"/>
            <w:shd w:val="clear" w:color="auto" w:fill="auto"/>
            <w:vAlign w:val="center"/>
          </w:tcPr>
          <w:p w14:paraId="3EA36D6C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顾</w:t>
            </w:r>
            <w:r>
              <w:rPr>
                <w:rFonts w:hint="eastAsia" w:ascii="宋体" w:hAnsi="宋体" w:eastAsia="宋体" w:cs="宋体"/>
                <w:b/>
                <w:bCs/>
              </w:rPr>
              <w:t>语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 w14:paraId="1EA99962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33994E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777" w:type="dxa"/>
            <w:vAlign w:val="center"/>
          </w:tcPr>
          <w:p w14:paraId="78F1D97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 w14:paraId="7130E686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 w14:paraId="7C088E59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shd w:val="clear" w:color="auto" w:fill="auto"/>
            <w:vAlign w:val="center"/>
          </w:tcPr>
          <w:p w14:paraId="6F49ED48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19</w:t>
            </w:r>
          </w:p>
        </w:tc>
        <w:tc>
          <w:tcPr>
            <w:tcW w:w="1462" w:type="dxa"/>
            <w:shd w:val="clear" w:color="auto" w:fill="auto"/>
            <w:vAlign w:val="center"/>
          </w:tcPr>
          <w:p w14:paraId="0220D43A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卢兰熙</w:t>
            </w:r>
          </w:p>
        </w:tc>
        <w:tc>
          <w:tcPr>
            <w:tcW w:w="3085" w:type="dxa"/>
            <w:vAlign w:val="center"/>
          </w:tcPr>
          <w:p w14:paraId="407A6C4B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 w14:paraId="6BEFF5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center"/>
        </w:trPr>
        <w:tc>
          <w:tcPr>
            <w:tcW w:w="777" w:type="dxa"/>
            <w:vAlign w:val="center"/>
          </w:tcPr>
          <w:p w14:paraId="1B54C456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 w14:paraId="1DFCC8C6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 w14:paraId="05AF09E2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shd w:val="clear" w:color="auto" w:fill="auto"/>
            <w:vAlign w:val="center"/>
          </w:tcPr>
          <w:p w14:paraId="271ACE30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20</w:t>
            </w:r>
          </w:p>
        </w:tc>
        <w:tc>
          <w:tcPr>
            <w:tcW w:w="1462" w:type="dxa"/>
            <w:shd w:val="clear" w:color="auto" w:fill="auto"/>
            <w:vAlign w:val="center"/>
          </w:tcPr>
          <w:p w14:paraId="4A64CBEC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 w14:paraId="17EFF753">
            <w:pPr>
              <w:jc w:val="center"/>
              <w:rPr>
                <w:rFonts w:ascii="宋体" w:hAnsi="宋体" w:eastAsia="宋体" w:cs="宋体"/>
                <w:b/>
                <w:bCs/>
                <w:color w:val="784005" w:themeColor="accent1" w:themeShade="80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 w14:paraId="3CC6D3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777" w:type="dxa"/>
            <w:vAlign w:val="center"/>
          </w:tcPr>
          <w:p w14:paraId="6FB4D03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 w14:paraId="06A40694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梁佳硕</w:t>
            </w:r>
          </w:p>
        </w:tc>
        <w:tc>
          <w:tcPr>
            <w:tcW w:w="2947" w:type="dxa"/>
            <w:shd w:val="clear" w:color="auto" w:fill="auto"/>
            <w:vAlign w:val="center"/>
          </w:tcPr>
          <w:p w14:paraId="5D9D0B58">
            <w:pPr>
              <w:jc w:val="center"/>
              <w:rPr>
                <w:rFonts w:ascii="宋体" w:hAnsi="宋体" w:eastAsia="宋体" w:cs="宋体"/>
                <w:b/>
                <w:bCs/>
                <w:color w:val="784005" w:themeColor="accent1" w:themeShade="80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shd w:val="clear" w:color="auto" w:fill="auto"/>
            <w:vAlign w:val="center"/>
          </w:tcPr>
          <w:p w14:paraId="6CC915EB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21</w:t>
            </w:r>
          </w:p>
        </w:tc>
        <w:tc>
          <w:tcPr>
            <w:tcW w:w="1462" w:type="dxa"/>
            <w:shd w:val="clear" w:color="auto" w:fill="auto"/>
            <w:vAlign w:val="center"/>
          </w:tcPr>
          <w:p w14:paraId="795AC83C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 w14:paraId="2AC0AD58">
            <w:pPr>
              <w:jc w:val="center"/>
              <w:rPr>
                <w:rFonts w:ascii="宋体" w:hAnsi="宋体" w:eastAsia="宋体" w:cs="宋体"/>
                <w:b/>
                <w:bCs/>
                <w:color w:val="784005" w:themeColor="accent1" w:themeShade="80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31E2CF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777" w:type="dxa"/>
            <w:vAlign w:val="center"/>
          </w:tcPr>
          <w:p w14:paraId="329C4C0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 w14:paraId="311D975D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 w14:paraId="57449710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shd w:val="clear" w:color="auto" w:fill="auto"/>
            <w:vAlign w:val="center"/>
          </w:tcPr>
          <w:p w14:paraId="7D641734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22</w:t>
            </w:r>
          </w:p>
        </w:tc>
        <w:tc>
          <w:tcPr>
            <w:tcW w:w="1462" w:type="dxa"/>
            <w:shd w:val="clear" w:color="auto" w:fill="auto"/>
            <w:vAlign w:val="center"/>
          </w:tcPr>
          <w:p w14:paraId="03DB104B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 w14:paraId="060CBE07">
            <w:pPr>
              <w:jc w:val="center"/>
              <w:rPr>
                <w:rFonts w:ascii="宋体" w:hAnsi="宋体" w:eastAsia="宋体" w:cs="宋体"/>
                <w:b/>
                <w:bCs/>
                <w:color w:val="784005" w:themeColor="accent1" w:themeShade="80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7C3910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 w14:paraId="65408F10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 w14:paraId="78BD3FE9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 w14:paraId="0F49CB74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shd w:val="clear" w:color="auto" w:fill="auto"/>
            <w:vAlign w:val="center"/>
          </w:tcPr>
          <w:p w14:paraId="1D0ED3B8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23</w:t>
            </w:r>
          </w:p>
        </w:tc>
        <w:tc>
          <w:tcPr>
            <w:tcW w:w="1462" w:type="dxa"/>
            <w:shd w:val="clear" w:color="auto" w:fill="auto"/>
            <w:vAlign w:val="center"/>
          </w:tcPr>
          <w:p w14:paraId="5CDD049F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 w14:paraId="26072C3E">
            <w:pPr>
              <w:jc w:val="center"/>
              <w:rPr>
                <w:rFonts w:ascii="宋体" w:hAnsi="宋体" w:eastAsia="宋体" w:cs="宋体"/>
                <w:b/>
                <w:bCs/>
                <w:color w:val="784005" w:themeColor="accent1" w:themeShade="80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7D5890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4315D43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 w14:paraId="64D3B079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 w14:paraId="282609B2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shd w:val="clear" w:color="auto" w:fill="auto"/>
            <w:vAlign w:val="center"/>
          </w:tcPr>
          <w:p w14:paraId="564EAF2E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24</w:t>
            </w:r>
          </w:p>
        </w:tc>
        <w:tc>
          <w:tcPr>
            <w:tcW w:w="1462" w:type="dxa"/>
            <w:shd w:val="clear" w:color="auto" w:fill="auto"/>
            <w:vAlign w:val="center"/>
          </w:tcPr>
          <w:p w14:paraId="23A3566C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 w14:paraId="4C37377D">
            <w:pPr>
              <w:jc w:val="center"/>
              <w:rPr>
                <w:rFonts w:ascii="宋体" w:hAnsi="宋体" w:eastAsia="宋体" w:cs="宋体"/>
                <w:b/>
                <w:bCs/>
                <w:color w:val="784005" w:themeColor="accent1" w:themeShade="80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 w14:paraId="004D0C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777" w:type="dxa"/>
            <w:vAlign w:val="center"/>
          </w:tcPr>
          <w:p w14:paraId="49AB588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 w14:paraId="4D704CDF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熊梓轩</w:t>
            </w:r>
          </w:p>
        </w:tc>
        <w:tc>
          <w:tcPr>
            <w:tcW w:w="2947" w:type="dxa"/>
            <w:shd w:val="clear" w:color="auto" w:fill="auto"/>
            <w:vAlign w:val="center"/>
          </w:tcPr>
          <w:p w14:paraId="6841DD54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shd w:val="clear" w:color="auto" w:fill="auto"/>
            <w:vAlign w:val="center"/>
          </w:tcPr>
          <w:p w14:paraId="41D4C2F2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25</w:t>
            </w:r>
          </w:p>
        </w:tc>
        <w:tc>
          <w:tcPr>
            <w:tcW w:w="1462" w:type="dxa"/>
            <w:shd w:val="clear" w:color="auto" w:fill="auto"/>
            <w:vAlign w:val="center"/>
          </w:tcPr>
          <w:p w14:paraId="1A47992E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 w14:paraId="47CC3654">
            <w:pPr>
              <w:jc w:val="center"/>
              <w:rPr>
                <w:rFonts w:ascii="宋体" w:hAnsi="宋体" w:eastAsia="宋体" w:cs="宋体"/>
                <w:b/>
                <w:bCs/>
                <w:color w:val="784005" w:themeColor="accent1" w:themeShade="80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762AB9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777" w:type="dxa"/>
            <w:vAlign w:val="center"/>
          </w:tcPr>
          <w:p w14:paraId="26DEEE3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 w14:paraId="5165D647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 w14:paraId="4ADA344A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shd w:val="clear" w:color="auto" w:fill="auto"/>
            <w:vAlign w:val="center"/>
          </w:tcPr>
          <w:p w14:paraId="3014D433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26</w:t>
            </w:r>
          </w:p>
        </w:tc>
        <w:tc>
          <w:tcPr>
            <w:tcW w:w="1462" w:type="dxa"/>
            <w:shd w:val="clear" w:color="auto" w:fill="auto"/>
            <w:vAlign w:val="center"/>
          </w:tcPr>
          <w:p w14:paraId="2A1D6FC9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  <w:t>杨皓宇</w:t>
            </w:r>
          </w:p>
        </w:tc>
        <w:tc>
          <w:tcPr>
            <w:tcW w:w="3085" w:type="dxa"/>
            <w:vAlign w:val="center"/>
          </w:tcPr>
          <w:p w14:paraId="465641E5">
            <w:pPr>
              <w:jc w:val="center"/>
              <w:rPr>
                <w:rFonts w:ascii="宋体" w:hAnsi="宋体" w:eastAsia="宋体" w:cs="宋体"/>
                <w:b/>
                <w:bCs/>
                <w:color w:val="784005" w:themeColor="accent1" w:themeShade="80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 w14:paraId="558AB6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77" w:type="dxa"/>
            <w:vAlign w:val="center"/>
          </w:tcPr>
          <w:p w14:paraId="60268526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 w14:paraId="40CEEBEE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 w14:paraId="5D3DDD3B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 w14:paraId="295CFD1F">
            <w:pPr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27</w:t>
            </w:r>
          </w:p>
        </w:tc>
        <w:tc>
          <w:tcPr>
            <w:tcW w:w="1462" w:type="dxa"/>
            <w:vAlign w:val="center"/>
          </w:tcPr>
          <w:p w14:paraId="6F675C2F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lang w:eastAsia="zh-Hans"/>
              </w:rPr>
              <w:t>沈懿心</w:t>
            </w:r>
          </w:p>
        </w:tc>
        <w:tc>
          <w:tcPr>
            <w:tcW w:w="3085" w:type="dxa"/>
            <w:vAlign w:val="center"/>
          </w:tcPr>
          <w:p w14:paraId="6B4873AD">
            <w:pPr>
              <w:jc w:val="center"/>
              <w:rPr>
                <w:rFonts w:ascii="宋体" w:hAnsi="宋体" w:eastAsia="宋体" w:cs="宋体"/>
                <w:b/>
                <w:bCs/>
                <w:color w:val="784005" w:themeColor="accent1" w:themeShade="80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53F657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777" w:type="dxa"/>
            <w:vAlign w:val="center"/>
          </w:tcPr>
          <w:p w14:paraId="4591A3D0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 w14:paraId="7F464803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 w14:paraId="4645990B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70D21DF">
            <w:pPr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28</w:t>
            </w:r>
          </w:p>
        </w:tc>
        <w:tc>
          <w:tcPr>
            <w:tcW w:w="1462" w:type="dxa"/>
            <w:vAlign w:val="center"/>
          </w:tcPr>
          <w:p w14:paraId="4DD950E9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lang w:eastAsia="zh-Hans"/>
              </w:rPr>
              <w:t>刘欣远</w:t>
            </w:r>
          </w:p>
        </w:tc>
        <w:tc>
          <w:tcPr>
            <w:tcW w:w="3085" w:type="dxa"/>
            <w:vAlign w:val="center"/>
          </w:tcPr>
          <w:p w14:paraId="2501DFE0">
            <w:pPr>
              <w:jc w:val="center"/>
              <w:rPr>
                <w:rFonts w:ascii="宋体" w:hAnsi="宋体" w:eastAsia="宋体" w:cs="宋体"/>
                <w:b/>
                <w:bCs/>
                <w:color w:val="784005" w:themeColor="accent1" w:themeShade="80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764B4B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2C76CD9E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 w14:paraId="64BAE0D7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 w14:paraId="70508C04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9F2936" w:themeColor="accent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请假</w:t>
            </w:r>
          </w:p>
        </w:tc>
        <w:tc>
          <w:tcPr>
            <w:tcW w:w="749" w:type="dxa"/>
            <w:vAlign w:val="center"/>
          </w:tcPr>
          <w:p w14:paraId="5D187594">
            <w:pPr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29</w:t>
            </w:r>
          </w:p>
        </w:tc>
        <w:tc>
          <w:tcPr>
            <w:tcW w:w="1462" w:type="dxa"/>
            <w:vAlign w:val="center"/>
          </w:tcPr>
          <w:p w14:paraId="0E639FFC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lang w:eastAsia="zh-Hans"/>
              </w:rPr>
              <w:t>朱梓宸</w:t>
            </w:r>
          </w:p>
        </w:tc>
        <w:tc>
          <w:tcPr>
            <w:tcW w:w="3085" w:type="dxa"/>
            <w:vAlign w:val="center"/>
          </w:tcPr>
          <w:p w14:paraId="1EFD4BA2">
            <w:pPr>
              <w:jc w:val="center"/>
              <w:rPr>
                <w:rFonts w:ascii="宋体" w:hAnsi="宋体" w:eastAsia="宋体" w:cs="宋体"/>
                <w:b/>
                <w:bCs/>
                <w:color w:val="784005" w:themeColor="accent1" w:themeShade="80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 w14:paraId="579E44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777" w:type="dxa"/>
            <w:vAlign w:val="center"/>
          </w:tcPr>
          <w:p w14:paraId="419ABDE4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 w14:paraId="6873AD5E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 w14:paraId="38CECB50">
            <w:pPr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05A7F92">
            <w:pPr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30</w:t>
            </w:r>
          </w:p>
        </w:tc>
        <w:tc>
          <w:tcPr>
            <w:tcW w:w="1462" w:type="dxa"/>
            <w:vAlign w:val="center"/>
          </w:tcPr>
          <w:p w14:paraId="5ADCF721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lang w:eastAsia="zh-Hans"/>
              </w:rPr>
              <w:t>赵中熠</w:t>
            </w:r>
          </w:p>
        </w:tc>
        <w:tc>
          <w:tcPr>
            <w:tcW w:w="3085" w:type="dxa"/>
            <w:vAlign w:val="center"/>
          </w:tcPr>
          <w:p w14:paraId="6A0186D3">
            <w:pPr>
              <w:jc w:val="center"/>
              <w:rPr>
                <w:rFonts w:ascii="宋体" w:hAnsi="宋体" w:eastAsia="宋体" w:cs="宋体"/>
                <w:b/>
                <w:bCs/>
                <w:color w:val="784005" w:themeColor="accent1" w:themeShade="80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06E5B1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77" w:type="dxa"/>
            <w:shd w:val="clear" w:color="auto" w:fill="auto"/>
            <w:vAlign w:val="center"/>
          </w:tcPr>
          <w:p w14:paraId="4CE3AA44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lang w:bidi="ar"/>
              </w:rPr>
              <w:t>14</w:t>
            </w:r>
          </w:p>
        </w:tc>
        <w:tc>
          <w:tcPr>
            <w:tcW w:w="1316" w:type="dxa"/>
            <w:shd w:val="clear" w:color="auto" w:fill="auto"/>
            <w:vAlign w:val="center"/>
          </w:tcPr>
          <w:p w14:paraId="41EB3D02">
            <w:pPr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徐燃</w:t>
            </w:r>
          </w:p>
        </w:tc>
        <w:tc>
          <w:tcPr>
            <w:tcW w:w="2947" w:type="dxa"/>
            <w:vAlign w:val="center"/>
          </w:tcPr>
          <w:p w14:paraId="4AA80123">
            <w:pPr>
              <w:jc w:val="center"/>
              <w:rPr>
                <w:rFonts w:hint="eastAsia"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08BEAFA">
            <w:pPr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31</w:t>
            </w:r>
          </w:p>
        </w:tc>
        <w:tc>
          <w:tcPr>
            <w:tcW w:w="1462" w:type="dxa"/>
            <w:vAlign w:val="center"/>
          </w:tcPr>
          <w:p w14:paraId="133D3D41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lang w:eastAsia="zh-Hans"/>
              </w:rPr>
              <w:t>赵嘉玥</w:t>
            </w:r>
          </w:p>
        </w:tc>
        <w:tc>
          <w:tcPr>
            <w:tcW w:w="3085" w:type="dxa"/>
            <w:vAlign w:val="center"/>
          </w:tcPr>
          <w:p w14:paraId="5D33FCA2">
            <w:pPr>
              <w:jc w:val="center"/>
              <w:rPr>
                <w:rFonts w:ascii="宋体" w:hAnsi="宋体" w:eastAsia="宋体" w:cs="宋体"/>
                <w:b/>
                <w:bCs/>
                <w:color w:val="784005" w:themeColor="accent1" w:themeShade="80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0D94F0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shd w:val="clear" w:color="auto" w:fill="auto"/>
            <w:vAlign w:val="center"/>
          </w:tcPr>
          <w:p w14:paraId="09DDD481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15</w:t>
            </w:r>
          </w:p>
        </w:tc>
        <w:tc>
          <w:tcPr>
            <w:tcW w:w="1316" w:type="dxa"/>
            <w:shd w:val="clear" w:color="auto" w:fill="auto"/>
            <w:vAlign w:val="center"/>
          </w:tcPr>
          <w:p w14:paraId="0DA9FA4F">
            <w:pPr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郭静悠</w:t>
            </w:r>
          </w:p>
        </w:tc>
        <w:tc>
          <w:tcPr>
            <w:tcW w:w="2947" w:type="dxa"/>
            <w:vAlign w:val="center"/>
          </w:tcPr>
          <w:p w14:paraId="3679D27E">
            <w:pPr>
              <w:jc w:val="center"/>
              <w:rPr>
                <w:rFonts w:hint="eastAsia"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9F2936" w:themeColor="accent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请假</w:t>
            </w:r>
          </w:p>
        </w:tc>
        <w:tc>
          <w:tcPr>
            <w:tcW w:w="749" w:type="dxa"/>
            <w:vAlign w:val="center"/>
          </w:tcPr>
          <w:p w14:paraId="40763151">
            <w:pPr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32</w:t>
            </w:r>
          </w:p>
        </w:tc>
        <w:tc>
          <w:tcPr>
            <w:tcW w:w="1462" w:type="dxa"/>
            <w:vAlign w:val="center"/>
          </w:tcPr>
          <w:p w14:paraId="43D12F7B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lang w:eastAsia="zh-Hans"/>
              </w:rPr>
              <w:t>谢嘉赟</w:t>
            </w:r>
          </w:p>
        </w:tc>
        <w:tc>
          <w:tcPr>
            <w:tcW w:w="3085" w:type="dxa"/>
            <w:vAlign w:val="center"/>
          </w:tcPr>
          <w:p w14:paraId="16829A78">
            <w:pPr>
              <w:jc w:val="center"/>
              <w:rPr>
                <w:rFonts w:ascii="宋体" w:hAnsi="宋体" w:eastAsia="宋体" w:cs="宋体"/>
                <w:b/>
                <w:bCs/>
                <w:color w:val="784005" w:themeColor="accent1" w:themeShade="80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 w14:paraId="005B40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shd w:val="clear" w:color="auto" w:fill="auto"/>
            <w:vAlign w:val="center"/>
          </w:tcPr>
          <w:p w14:paraId="447208D2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16</w:t>
            </w:r>
          </w:p>
        </w:tc>
        <w:tc>
          <w:tcPr>
            <w:tcW w:w="1316" w:type="dxa"/>
            <w:shd w:val="clear" w:color="auto" w:fill="auto"/>
            <w:vAlign w:val="center"/>
          </w:tcPr>
          <w:p w14:paraId="1F0BA530">
            <w:pPr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夏一心</w:t>
            </w:r>
          </w:p>
        </w:tc>
        <w:tc>
          <w:tcPr>
            <w:tcW w:w="2947" w:type="dxa"/>
            <w:vAlign w:val="center"/>
          </w:tcPr>
          <w:p w14:paraId="08DBCFB6">
            <w:pPr>
              <w:jc w:val="center"/>
              <w:rPr>
                <w:rFonts w:hint="eastAsia"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377C24C">
            <w:pPr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33</w:t>
            </w:r>
          </w:p>
        </w:tc>
        <w:tc>
          <w:tcPr>
            <w:tcW w:w="1462" w:type="dxa"/>
            <w:vAlign w:val="center"/>
          </w:tcPr>
          <w:p w14:paraId="2E4F8159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lang w:eastAsia="zh-Hans"/>
              </w:rPr>
              <w:t>苏言哲</w:t>
            </w:r>
          </w:p>
        </w:tc>
        <w:tc>
          <w:tcPr>
            <w:tcW w:w="3085" w:type="dxa"/>
            <w:vAlign w:val="center"/>
          </w:tcPr>
          <w:p w14:paraId="170428B3">
            <w:pPr>
              <w:jc w:val="center"/>
              <w:rPr>
                <w:rFonts w:ascii="宋体" w:hAnsi="宋体" w:eastAsia="宋体" w:cs="宋体"/>
                <w:b/>
                <w:bCs/>
                <w:color w:val="784005" w:themeColor="accent1" w:themeShade="80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293BDF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3F7BF66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8B4B022">
            <w:pPr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殷颂惜</w:t>
            </w:r>
          </w:p>
        </w:tc>
        <w:tc>
          <w:tcPr>
            <w:tcW w:w="0" w:type="auto"/>
          </w:tcPr>
          <w:p w14:paraId="480842CF">
            <w:pPr>
              <w:jc w:val="center"/>
              <w:rPr>
                <w:rFonts w:hint="eastAsia"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0" w:type="auto"/>
          </w:tcPr>
          <w:p w14:paraId="6684DF4D">
            <w:pPr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34</w:t>
            </w:r>
          </w:p>
        </w:tc>
        <w:tc>
          <w:tcPr>
            <w:tcW w:w="0" w:type="auto"/>
          </w:tcPr>
          <w:p w14:paraId="2F807637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lang w:eastAsia="zh-Hans"/>
              </w:rPr>
              <w:t>樊予诺</w:t>
            </w:r>
          </w:p>
        </w:tc>
        <w:tc>
          <w:tcPr>
            <w:tcW w:w="0" w:type="auto"/>
          </w:tcPr>
          <w:p w14:paraId="44A25B97">
            <w:pPr>
              <w:jc w:val="center"/>
              <w:rPr>
                <w:rFonts w:ascii="宋体" w:hAnsi="宋体" w:eastAsia="宋体" w:cs="宋体"/>
                <w:b/>
                <w:bCs/>
                <w:color w:val="784005" w:themeColor="accent1" w:themeShade="80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600F11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7349696">
            <w:pPr>
              <w:jc w:val="center"/>
              <w:rPr>
                <w:rFonts w:hint="eastAsia" w:ascii="宋体" w:hAnsi="宋体" w:eastAsia="宋体" w:cs="宋体"/>
                <w:b/>
                <w:b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BDE8C8F">
            <w:pPr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lang w:eastAsia="zh-Hans"/>
              </w:rPr>
            </w:pPr>
          </w:p>
        </w:tc>
        <w:tc>
          <w:tcPr>
            <w:tcW w:w="0" w:type="auto"/>
          </w:tcPr>
          <w:p w14:paraId="59A615B5">
            <w:pPr>
              <w:jc w:val="center"/>
              <w:rPr>
                <w:rFonts w:hint="eastAsia" w:ascii="宋体" w:hAnsi="宋体" w:eastAsia="宋体" w:cs="宋体"/>
                <w:b/>
                <w:bCs/>
                <w:lang w:eastAsia="zh-Hans"/>
              </w:rPr>
            </w:pPr>
          </w:p>
        </w:tc>
        <w:tc>
          <w:tcPr>
            <w:tcW w:w="0" w:type="auto"/>
          </w:tcPr>
          <w:p w14:paraId="62F9C041">
            <w:pPr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35</w:t>
            </w:r>
          </w:p>
        </w:tc>
        <w:tc>
          <w:tcPr>
            <w:tcW w:w="0" w:type="auto"/>
          </w:tcPr>
          <w:p w14:paraId="5FC5FFEC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lang w:eastAsia="zh-Hans"/>
              </w:rPr>
              <w:t>李芊烨</w:t>
            </w:r>
          </w:p>
        </w:tc>
        <w:tc>
          <w:tcPr>
            <w:tcW w:w="0" w:type="auto"/>
          </w:tcPr>
          <w:p w14:paraId="7E7DD906">
            <w:pPr>
              <w:jc w:val="center"/>
              <w:rPr>
                <w:rFonts w:ascii="宋体" w:hAnsi="宋体" w:eastAsia="宋体" w:cs="宋体"/>
                <w:b/>
                <w:bCs/>
                <w:color w:val="784005" w:themeColor="accent1" w:themeShade="80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 w14:paraId="40DA8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A61BF02">
            <w:pPr>
              <w:jc w:val="center"/>
              <w:rPr>
                <w:rFonts w:hint="eastAsia" w:ascii="宋体" w:hAnsi="宋体" w:eastAsia="宋体" w:cs="宋体"/>
                <w:b/>
                <w:b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D5C3F03">
            <w:pPr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lang w:eastAsia="zh-Hans"/>
              </w:rPr>
            </w:pPr>
          </w:p>
        </w:tc>
        <w:tc>
          <w:tcPr>
            <w:tcW w:w="0" w:type="auto"/>
          </w:tcPr>
          <w:p w14:paraId="63A73F78">
            <w:pPr>
              <w:jc w:val="center"/>
              <w:rPr>
                <w:rFonts w:hint="eastAsia" w:ascii="宋体" w:hAnsi="宋体" w:eastAsia="宋体" w:cs="宋体"/>
                <w:b/>
                <w:bCs/>
                <w:lang w:eastAsia="zh-Hans"/>
              </w:rPr>
            </w:pPr>
          </w:p>
        </w:tc>
        <w:tc>
          <w:tcPr>
            <w:tcW w:w="0" w:type="auto"/>
          </w:tcPr>
          <w:p w14:paraId="7BEA657D">
            <w:pPr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36</w:t>
            </w:r>
          </w:p>
        </w:tc>
        <w:tc>
          <w:tcPr>
            <w:tcW w:w="0" w:type="auto"/>
          </w:tcPr>
          <w:p w14:paraId="0FE48D22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lang w:eastAsia="zh-Hans"/>
              </w:rPr>
              <w:t>李艺可</w:t>
            </w:r>
          </w:p>
        </w:tc>
        <w:tc>
          <w:tcPr>
            <w:tcW w:w="0" w:type="auto"/>
          </w:tcPr>
          <w:p w14:paraId="6537F696">
            <w:pPr>
              <w:jc w:val="center"/>
              <w:rPr>
                <w:rFonts w:ascii="宋体" w:hAnsi="宋体" w:eastAsia="宋体" w:cs="宋体"/>
                <w:b/>
                <w:bCs/>
                <w:color w:val="784005" w:themeColor="accent1" w:themeShade="80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6DE721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149B06E">
            <w:pPr>
              <w:jc w:val="center"/>
              <w:rPr>
                <w:rFonts w:hint="eastAsia" w:ascii="宋体" w:hAnsi="宋体" w:eastAsia="宋体" w:cs="宋体"/>
                <w:b/>
                <w:b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97F0BD8">
            <w:pPr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lang w:eastAsia="zh-Hans"/>
              </w:rPr>
            </w:pPr>
          </w:p>
        </w:tc>
        <w:tc>
          <w:tcPr>
            <w:tcW w:w="0" w:type="auto"/>
          </w:tcPr>
          <w:p w14:paraId="3C2FBD7F">
            <w:pPr>
              <w:jc w:val="center"/>
              <w:rPr>
                <w:rFonts w:hint="eastAsia" w:ascii="宋体" w:hAnsi="宋体" w:eastAsia="宋体" w:cs="宋体"/>
                <w:b/>
                <w:bCs/>
                <w:lang w:eastAsia="zh-Hans"/>
              </w:rPr>
            </w:pPr>
          </w:p>
        </w:tc>
        <w:tc>
          <w:tcPr>
            <w:tcW w:w="0" w:type="auto"/>
          </w:tcPr>
          <w:p w14:paraId="6E7B762C">
            <w:pPr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37</w:t>
            </w:r>
          </w:p>
        </w:tc>
        <w:tc>
          <w:tcPr>
            <w:tcW w:w="0" w:type="auto"/>
          </w:tcPr>
          <w:p w14:paraId="23E354A0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lang w:eastAsia="zh-Hans"/>
              </w:rPr>
              <w:t>李苏琪</w:t>
            </w:r>
          </w:p>
        </w:tc>
        <w:tc>
          <w:tcPr>
            <w:tcW w:w="0" w:type="auto"/>
          </w:tcPr>
          <w:p w14:paraId="319832BE">
            <w:pPr>
              <w:jc w:val="center"/>
              <w:rPr>
                <w:rFonts w:ascii="宋体" w:hAnsi="宋体" w:eastAsia="宋体" w:cs="宋体"/>
                <w:b/>
                <w:bCs/>
                <w:color w:val="784005" w:themeColor="accent1" w:themeShade="80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</w:tbl>
    <w:p w14:paraId="2728BF60">
      <w:pPr>
        <w:pStyle w:val="41"/>
        <w:tabs>
          <w:tab w:val="left" w:pos="2524"/>
          <w:tab w:val="center" w:pos="5293"/>
        </w:tabs>
        <w:jc w:val="both"/>
        <w:rPr>
          <w:rFonts w:ascii="宋体" w:hAnsi="宋体" w:eastAsia="宋体" w:cs="宋体"/>
          <w:b w:val="0"/>
          <w:bCs/>
          <w:color w:val="333333"/>
          <w:spacing w:val="8"/>
          <w:sz w:val="24"/>
          <w:szCs w:val="24"/>
        </w:rPr>
      </w:pPr>
    </w:p>
    <w:p w14:paraId="62B16889">
      <w:pPr>
        <w:pStyle w:val="41"/>
        <w:tabs>
          <w:tab w:val="left" w:pos="2524"/>
          <w:tab w:val="center" w:pos="5293"/>
        </w:tabs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02户外活动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9A6FD">
      <w:pPr>
        <w:spacing w:line="360" w:lineRule="exact"/>
        <w:ind w:firstLine="512" w:firstLineChars="200"/>
        <w:rPr>
          <w:rFonts w:hint="eastAsia" w:ascii="宋体" w:hAnsi="宋体" w:eastAsia="宋体" w:cs="宋体"/>
        </w:rPr>
      </w:pP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lang w:val="en-US" w:eastAsia="zh-CN"/>
          <w14:textFill>
            <w14:solidFill>
              <w14:schemeClr w14:val="accent2"/>
            </w14:solidFill>
          </w14:textFill>
        </w:rPr>
        <w:t>户外活动：滑滑梯</w:t>
      </w:r>
    </w:p>
    <w:p w14:paraId="05771ACA">
      <w:pPr>
        <w:spacing w:line="360" w:lineRule="exact"/>
        <w:ind w:firstLine="480" w:firstLineChars="20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孩子们在阳光下欢笑着，兴奋地跑向滑滑梯。他们一个接一个地爬上阶梯，然后嗖的一声滑下来，脸上洋溢着纯真的笑容。有的孩子在滑梯上玩起了追逐游戏，欢声笑语充满了整个户外空间。老师们在一旁细心地看护，确保每个孩子都能安全地享受户外时光。阳光洒在孩子们身上，为他们披上了一层金色的光辉，这一刻，仿佛时间都慢了下来，只留下无尽的快乐和温馨。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5"/>
        <w:gridCol w:w="3048"/>
        <w:gridCol w:w="3497"/>
      </w:tblGrid>
      <w:tr w14:paraId="6B822B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4F7CA7CF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rPr>
                <w:rFonts w:ascii="Helvetica" w:hAnsi="Helvetica" w:cs="Helvetica"/>
                <w:b/>
                <w:i/>
              </w:rPr>
              <w:drawing>
                <wp:inline distT="0" distB="0" distL="0" distR="0">
                  <wp:extent cx="2018665" cy="1514475"/>
                  <wp:effectExtent l="0" t="0" r="0" b="7620"/>
                  <wp:docPr id="24" name="图片 24" descr="D:/桌面/04FE51AE10A39460E1857C5D374598CF.png04FE51AE10A39460E1857C5D374598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:/桌面/04FE51AE10A39460E1857C5D374598CF.png04FE51AE10A39460E1857C5D374598C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7C3E8DA2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rPr>
                <w:rFonts w:ascii="Helvetica" w:hAnsi="Helvetica" w:cs="Helvetica"/>
                <w:b/>
                <w:i/>
              </w:rPr>
              <w:drawing>
                <wp:inline distT="0" distB="0" distL="0" distR="0">
                  <wp:extent cx="2018665" cy="1514475"/>
                  <wp:effectExtent l="0" t="0" r="0" b="7620"/>
                  <wp:docPr id="9" name="图片 9" descr="D:/桌面/6B8829871DC6EAF63A5D2F1EF9453DFF.png6B8829871DC6EAF63A5D2F1EF9453D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桌面/6B8829871DC6EAF63A5D2F1EF9453DFF.png6B8829871DC6EAF63A5D2F1EF9453D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06CC6D1A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ascii="Helvetica" w:hAnsi="Helvetica" w:cs="Helvetica"/>
                <w:b/>
                <w:i/>
              </w:rPr>
              <w:drawing>
                <wp:inline distT="0" distB="0" distL="0" distR="0">
                  <wp:extent cx="2018665" cy="1514475"/>
                  <wp:effectExtent l="0" t="0" r="0" b="7620"/>
                  <wp:docPr id="6" name="图片 6" descr="D:/桌面/667D8860F3FF4A574588668D8C877C03.png667D8860F3FF4A574588668D8C877C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桌面/667D8860F3FF4A574588668D8C877C03.png667D8860F3FF4A574588668D8C877C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F0B5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2CC173C0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i/>
              </w:rPr>
            </w:pPr>
            <w:r>
              <w:rPr>
                <w:rFonts w:ascii="Helvetica" w:hAnsi="Helvetica" w:cs="Helvetica"/>
                <w:b/>
                <w:i/>
              </w:rPr>
              <w:drawing>
                <wp:inline distT="0" distB="0" distL="0" distR="0">
                  <wp:extent cx="2018665" cy="1514475"/>
                  <wp:effectExtent l="0" t="0" r="0" b="7620"/>
                  <wp:docPr id="18" name="图片 18" descr="D:/桌面/7612E4A85BAB7B24AB0551A31194A2EF.png7612E4A85BAB7B24AB0551A31194A2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:/桌面/7612E4A85BAB7B24AB0551A31194A2EF.png7612E4A85BAB7B24AB0551A31194A2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0D9ABF37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i/>
              </w:rPr>
            </w:pPr>
            <w:r>
              <w:rPr>
                <w:rFonts w:ascii="Helvetica" w:hAnsi="Helvetica" w:cs="Helvetica"/>
                <w:b/>
                <w:i/>
              </w:rPr>
              <w:drawing>
                <wp:inline distT="0" distB="0" distL="0" distR="0">
                  <wp:extent cx="2018665" cy="1514475"/>
                  <wp:effectExtent l="0" t="0" r="0" b="7620"/>
                  <wp:docPr id="19" name="图片 19" descr="D:/桌面/A2CC1199F7105CC04572C1C3C49F7B77.pngA2CC1199F7105CC04572C1C3C49F7B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:/桌面/A2CC1199F7105CC04572C1C3C49F7B77.pngA2CC1199F7105CC04572C1C3C49F7B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446C4D2E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i/>
              </w:rPr>
            </w:pPr>
            <w:r>
              <w:rPr>
                <w:rFonts w:ascii="Helvetica" w:hAnsi="Helvetica" w:cs="Helvetica"/>
                <w:b/>
                <w:i/>
              </w:rPr>
              <w:drawing>
                <wp:inline distT="0" distB="0" distL="0" distR="0">
                  <wp:extent cx="2018665" cy="1514475"/>
                  <wp:effectExtent l="0" t="0" r="0" b="7620"/>
                  <wp:docPr id="21" name="图片 21" descr="D:/桌面/F2F0AF9BFB188176A7D3F541E4519396.pngF2F0AF9BFB188176A7D3F541E4519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:/桌面/F2F0AF9BFB188176A7D3F541E4519396.pngF2F0AF9BFB188176A7D3F541E4519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3B9A2C">
      <w:pPr>
        <w:pStyle w:val="41"/>
        <w:tabs>
          <w:tab w:val="left" w:pos="2524"/>
          <w:tab w:val="center" w:pos="5293"/>
        </w:tabs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7CCAA">
      <w:pPr>
        <w:snapToGrid w:val="0"/>
        <w:spacing w:line="360" w:lineRule="exact"/>
        <w:ind w:firstLine="512" w:firstLineChars="200"/>
        <w:rPr>
          <w:rFonts w:hint="default" w:asciiTheme="minorEastAsia" w:hAnsiTheme="minorEastAsia" w:cstheme="minorEastAsia"/>
          <w:b/>
          <w:caps/>
          <w:color w:val="9F2936" w:themeColor="accent2"/>
          <w:spacing w:val="8"/>
          <w:kern w:val="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lang w:val="en-US" w:eastAsia="zh-CN"/>
          <w14:textFill>
            <w14:solidFill>
              <w14:schemeClr w14:val="accent2"/>
            </w14:solidFill>
          </w14:textFill>
        </w:rPr>
        <w:t>美术：夏天的用品</w:t>
      </w:r>
    </w:p>
    <w:p w14:paraId="10C038DB">
      <w:pPr>
        <w:snapToGrid w:val="0"/>
        <w:spacing w:line="360" w:lineRule="exact"/>
        <w:ind w:firstLine="480" w:firstLineChars="20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夏天天气炎热，所需用品也逐渐增多如防晒的帽子、电风扇、凉爽的拖鞋等。本次活动主要引导幼儿观察夏天生活中的两到三件用品，能用线条画出其基本的外形特征，并用花纹进行装饰，绘制出生动的夏天用品。在欣赏的三件物品中主要以电风扇、帽子、拖鞋为主，引导幼儿观察，想象、设计出美丽的物品。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5"/>
        <w:gridCol w:w="3048"/>
        <w:gridCol w:w="3497"/>
      </w:tblGrid>
      <w:tr w14:paraId="5E945A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435C689C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rPr>
                <w:rFonts w:ascii="Helvetica" w:hAnsi="Helvetica" w:cs="Helvetica"/>
                <w:b/>
                <w:i/>
              </w:rPr>
              <w:drawing>
                <wp:inline distT="0" distB="0" distL="0" distR="0">
                  <wp:extent cx="2018665" cy="1514475"/>
                  <wp:effectExtent l="0" t="0" r="0" b="7620"/>
                  <wp:docPr id="7" name="图片 7" descr="D:/桌面/1967E890A39EFCC655CD95A98941D6C4.png1967E890A39EFCC655CD95A98941D6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桌面/1967E890A39EFCC655CD95A98941D6C4.png1967E890A39EFCC655CD95A98941D6C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7E3C784D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rPr>
                <w:rFonts w:ascii="Helvetica" w:hAnsi="Helvetica" w:cs="Helvetica"/>
                <w:b/>
                <w:i/>
              </w:rPr>
              <w:drawing>
                <wp:inline distT="0" distB="0" distL="0" distR="0">
                  <wp:extent cx="2018665" cy="1514475"/>
                  <wp:effectExtent l="0" t="0" r="0" b="7620"/>
                  <wp:docPr id="27" name="图片 27" descr="D:/桌面/IMG_0140.JPGIMG_0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:/桌面/IMG_0140.JPGIMG_0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6EA6CDFD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ascii="Helvetica" w:hAnsi="Helvetica" w:cs="Helvetica"/>
                <w:b/>
                <w:i/>
              </w:rPr>
              <w:drawing>
                <wp:inline distT="0" distB="0" distL="0" distR="0">
                  <wp:extent cx="2018665" cy="1514475"/>
                  <wp:effectExtent l="0" t="0" r="0" b="7620"/>
                  <wp:docPr id="28" name="图片 28" descr="D:/桌面/IMG_0052.JPGIMG_0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D:/桌面/IMG_0052.JPGIMG_0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35FF5E">
      <w:pPr>
        <w:pStyle w:val="41"/>
        <w:tabs>
          <w:tab w:val="left" w:pos="2524"/>
          <w:tab w:val="center" w:pos="5293"/>
        </w:tabs>
        <w:jc w:val="center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0EA256A8">
      <w:pPr>
        <w:pStyle w:val="41"/>
        <w:tabs>
          <w:tab w:val="left" w:pos="2524"/>
          <w:tab w:val="center" w:pos="5293"/>
        </w:tabs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5" name="图片 2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04区域游戏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6" name="图片 2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373B55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04E324F4">
            <w:pPr>
              <w:autoSpaceDE w:val="0"/>
              <w:autoSpaceDN w:val="0"/>
              <w:adjustRightInd w:val="0"/>
              <w:jc w:val="both"/>
            </w:pPr>
            <w:r>
              <w:rPr>
                <w:rFonts w:hint="eastAsia"/>
              </w:rPr>
              <w:drawing>
                <wp:inline distT="0" distB="0" distL="114300" distR="114300">
                  <wp:extent cx="2029460" cy="1522095"/>
                  <wp:effectExtent l="0" t="0" r="0" b="0"/>
                  <wp:docPr id="5" name="图片 5" descr="D:/桌面/IMG_0054.JPGIMG_0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桌面/IMG_0054.JPGIMG_005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4" cy="152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190D67C7"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934210" cy="1546860"/>
                  <wp:effectExtent l="0" t="0" r="8890" b="7620"/>
                  <wp:docPr id="11" name="图片 11" descr="D:/桌面/IMG_0055.JPGIMG_0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/桌面/IMG_0055.JPGIMG_005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3120" r="3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677" cy="154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32530D8B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2084070" cy="1562735"/>
                  <wp:effectExtent l="0" t="0" r="10160" b="2540"/>
                  <wp:docPr id="12" name="图片 12" descr="D:/桌面/IMG_0057.JPGIMG_0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/桌面/IMG_0057.JPGIMG_005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070" cy="1563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3FE3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7A4EDE90">
            <w:pPr>
              <w:widowControl w:val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2988" w:type="dxa"/>
          </w:tcPr>
          <w:p w14:paraId="3EBD254F"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3557" w:type="dxa"/>
          </w:tcPr>
          <w:p w14:paraId="794D3039"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191533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3414" w:type="dxa"/>
          </w:tcPr>
          <w:p w14:paraId="2B05D6F2"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991360" cy="1493520"/>
                  <wp:effectExtent l="0" t="0" r="5715" b="6985"/>
                  <wp:docPr id="13" name="图片 13" descr="D:/桌面/IMG_0058.JPGIMG_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桌面/IMG_0058.JPGIMG_005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4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1A13DAC8"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847850" cy="1518920"/>
                  <wp:effectExtent l="0" t="0" r="8890" b="3175"/>
                  <wp:docPr id="16" name="图片 16" descr="D:/桌面/IMG_0059.JPGIMG_0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/桌面/IMG_0059.JPGIMG_005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4390" r="4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002" cy="151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06BCEE78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</w:pPr>
            <w:bookmarkStart w:id="0" w:name="_GoBack"/>
            <w:r>
              <w:drawing>
                <wp:inline distT="0" distB="0" distL="114300" distR="114300">
                  <wp:extent cx="2084070" cy="1563370"/>
                  <wp:effectExtent l="0" t="0" r="10160" b="1905"/>
                  <wp:docPr id="17" name="图片 17" descr="D:/桌面/IMG_0060.JPGIMG_0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/桌面/IMG_0060.JPGIMG_006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493" cy="156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14:paraId="11878C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3414" w:type="dxa"/>
          </w:tcPr>
          <w:p w14:paraId="5D723BBB"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</w:rPr>
            </w:pPr>
          </w:p>
        </w:tc>
        <w:tc>
          <w:tcPr>
            <w:tcW w:w="2988" w:type="dxa"/>
          </w:tcPr>
          <w:p w14:paraId="026A6E79"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3557" w:type="dxa"/>
          </w:tcPr>
          <w:p w14:paraId="481CBCE6"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b/>
                <w:bCs/>
                <w:sz w:val="21"/>
                <w:szCs w:val="21"/>
              </w:rPr>
            </w:pPr>
          </w:p>
        </w:tc>
      </w:tr>
    </w:tbl>
    <w:p w14:paraId="1816123E">
      <w:pPr>
        <w:pStyle w:val="41"/>
        <w:jc w:val="center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 </w:t>
      </w:r>
    </w:p>
    <w:p w14:paraId="21C69DBB">
      <w:pPr>
        <w:widowControl w:val="0"/>
        <w:spacing w:line="400" w:lineRule="exact"/>
        <w:ind w:firstLine="48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1.午餐/点心情况</w:t>
      </w:r>
    </w:p>
    <w:p w14:paraId="26E9DF0E">
      <w:pPr>
        <w:widowControl w:val="0"/>
        <w:spacing w:line="400" w:lineRule="exact"/>
        <w:ind w:firstLine="480" w:firstLineChars="20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 xml:space="preserve">我们每日都会为幼儿准备营养均衡、种类丰富的午餐与点心。午餐一般涵盖主食、肉类、蔬菜和汤，保障孩子们能摄入充足的蛋白质、碳水化合物和各类维生素。点心则强调小巧且美味，有孩子们钟爱的水果拼盘，还有健康的酸奶以及小蛋糕，以此满足他们午后的能量需求。我们高度重视食材的新鲜度与安全性，所有食物均来自值得信赖的供应商，并且在烹饪环节严格把控卫生和质量，让孩子们吃得舒心，家长也安心。此外，我们还会依据季节更替和孩子们的口味喜好，及时调整菜单，让午餐和点心成为孩子们翘首以盼的时刻。 </w:t>
      </w:r>
    </w:p>
    <w:p w14:paraId="6DC0BE66">
      <w:pPr>
        <w:ind w:firstLine="512" w:firstLineChars="200"/>
        <w:jc w:val="center"/>
        <w:rPr>
          <w:rFonts w:ascii="宋体" w:hAnsi="宋体" w:eastAsia="宋体" w:cs="宋体"/>
          <w:color w:val="333333"/>
          <w:spacing w:val="8"/>
        </w:rPr>
      </w:pPr>
      <w:r>
        <w:rPr>
          <w:rFonts w:hint="eastAsia" w:ascii="宋体" w:hAnsi="宋体" w:eastAsia="宋体" w:cs="宋体"/>
          <w:color w:val="333333"/>
          <w:spacing w:val="8"/>
        </w:rPr>
        <w:drawing>
          <wp:inline distT="0" distB="0" distL="114300" distR="114300">
            <wp:extent cx="4139565" cy="2318385"/>
            <wp:effectExtent l="0" t="0" r="0" b="0"/>
            <wp:docPr id="22" name="图片 22" descr="D:/桌面/IMG_9834.JPGIMG_9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:/桌面/IMG_9834.JPGIMG_9834"/>
                    <pic:cNvPicPr>
                      <a:picLocks noChangeAspect="1"/>
                    </pic:cNvPicPr>
                  </pic:nvPicPr>
                  <pic:blipFill>
                    <a:blip r:embed="rId27"/>
                    <a:srcRect l="538" r="523"/>
                    <a:stretch>
                      <a:fillRect/>
                    </a:stretch>
                  </pic:blipFill>
                  <pic:spPr>
                    <a:xfrm>
                      <a:off x="0" y="0"/>
                      <a:ext cx="4139565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54FB6">
      <w:pPr>
        <w:jc w:val="both"/>
        <w:rPr>
          <w:rFonts w:ascii="宋体" w:hAnsi="宋体" w:eastAsia="宋体" w:cs="宋体"/>
          <w:lang w:bidi="ar"/>
        </w:rPr>
      </w:pPr>
      <w:r>
        <w:rPr>
          <w:rFonts w:hint="eastAsia"/>
        </w:rPr>
        <w:t xml:space="preserve">                       </w:t>
      </w:r>
    </w:p>
    <w:p w14:paraId="61DFA7F2">
      <w:pPr>
        <w:ind w:firstLine="480" w:firstLineChars="200"/>
        <w:rPr>
          <w:rFonts w:ascii="宋体" w:hAnsi="宋体" w:eastAsia="宋体" w:cs="宋体"/>
          <w:lang w:bidi="ar"/>
        </w:rPr>
      </w:pPr>
      <w:r>
        <w:rPr>
          <w:rFonts w:hint="eastAsia" w:ascii="宋体" w:hAnsi="宋体" w:eastAsia="宋体" w:cs="宋体"/>
          <w:lang w:bidi="ar"/>
        </w:rPr>
        <w:t>2.午睡情况</w:t>
      </w:r>
    </w:p>
    <w:p w14:paraId="5C3ADCE8">
      <w:pPr>
        <w:ind w:firstLine="480" w:firstLineChars="200"/>
        <w:rPr>
          <w:rFonts w:ascii="宋体" w:hAnsi="宋体" w:eastAsia="宋体" w:cs="宋体"/>
          <w:lang w:bidi="ar"/>
        </w:rPr>
      </w:pPr>
      <w:r>
        <w:rPr>
          <w:rFonts w:hint="eastAsia" w:ascii="宋体" w:hAnsi="宋体" w:eastAsia="宋体" w:cs="宋体"/>
          <w:lang w:bidi="ar"/>
        </w:rPr>
        <w:t>午睡时间到了，小朋友们一个个有序地进入午睡室，找到自己的小床，安静地躺了下来。天气比较暗，午睡室会有小蚊子，所以我们在午睡之前让孩子们在身上喷一点驱蚊水。他们很快就进入了梦乡，呼吸均匀，脸上挂着甜美的微笑。</w:t>
      </w:r>
    </w:p>
    <w:p w14:paraId="5939A2FF">
      <w:pPr>
        <w:ind w:firstLine="480" w:firstLineChars="200"/>
        <w:rPr>
          <w:rFonts w:ascii="宋体" w:hAnsi="宋体" w:eastAsia="宋体" w:cs="宋体"/>
          <w:lang w:bidi="ar"/>
        </w:rPr>
      </w:pPr>
      <w:r>
        <w:rPr>
          <w:rFonts w:hint="eastAsia" w:ascii="宋体" w:hAnsi="宋体" w:eastAsia="宋体" w:cs="宋体"/>
          <w:lang w:bidi="ar"/>
        </w:rPr>
        <w:t>午睡室里静悄悄的，只有偶尔传来的翻身声。个别幼儿睡得比较晚，（张、丁、夏、殷）生活老师细心地巡视着，为小朋友们盖好被子，调整枕头，确保他们睡得舒适。整个午睡过程，小朋友们的常规还是比较好的，没有大声喧哗，也没有扰乱午睡秩序，展现出了良好的自我管理能力。到1点的时候已经9</w:t>
      </w:r>
      <w:r>
        <w:rPr>
          <w:rFonts w:hint="eastAsia" w:ascii="宋体" w:hAnsi="宋体" w:eastAsia="宋体" w:cs="宋体"/>
          <w:lang w:val="en-US" w:eastAsia="zh-CN" w:bidi="ar"/>
        </w:rPr>
        <w:t>0</w:t>
      </w:r>
      <w:r>
        <w:rPr>
          <w:rFonts w:hint="eastAsia" w:ascii="宋体" w:hAnsi="宋体" w:eastAsia="宋体" w:cs="宋体"/>
          <w:lang w:bidi="ar"/>
        </w:rPr>
        <w:t>％的幼儿睡着了。</w:t>
      </w:r>
    </w:p>
    <w:p w14:paraId="132EEE00"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06温馨提示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D35EB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Style w:val="32"/>
          <w:rFonts w:ascii="宋体" w:hAnsi="宋体" w:eastAsia="宋体" w:cs="宋体"/>
          <w:b w:val="0"/>
          <w:bCs w:val="0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>
        <w:rPr>
          <w:rFonts w:hint="eastAsia" w:ascii="宋体" w:hAnsi="宋体" w:eastAsia="宋体" w:cs="宋体"/>
        </w:rPr>
        <w:t>★</w:t>
      </w:r>
      <w:r>
        <w:rPr>
          <w:rFonts w:hint="eastAsia" w:ascii="宋体" w:hAnsi="宋体" w:eastAsia="宋体" w:cs="宋体"/>
          <w:kern w:val="0"/>
          <w:lang w:bidi="ar"/>
        </w:rPr>
        <w:t>1.</w:t>
      </w:r>
      <w:r>
        <w:rPr>
          <w:rStyle w:val="32"/>
          <w:rFonts w:hint="eastAsia" w:ascii="宋体" w:hAnsi="宋体" w:eastAsia="宋体" w:cs="宋体"/>
          <w:b w:val="0"/>
          <w:bCs w:val="0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为了保障小朋友们的午睡质量，请尽量让他们在家也保持规律的作息时间。</w:t>
      </w:r>
    </w:p>
    <w:p w14:paraId="1ABA298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Style w:val="32"/>
          <w:rFonts w:ascii="宋体" w:hAnsi="宋体" w:eastAsia="宋体" w:cs="宋体"/>
          <w:b w:val="0"/>
          <w:bCs w:val="0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>
        <w:rPr>
          <w:rFonts w:hint="eastAsia" w:ascii="宋体" w:hAnsi="宋体" w:eastAsia="宋体" w:cs="宋体"/>
        </w:rPr>
        <w:t>★2.穿裙子的幼儿</w:t>
      </w:r>
      <w:r>
        <w:rPr>
          <w:rStyle w:val="32"/>
          <w:rFonts w:hint="eastAsia" w:ascii="宋体" w:hAnsi="宋体" w:eastAsia="宋体" w:cs="宋体"/>
          <w:b w:val="0"/>
          <w:bCs w:val="0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建议为小朋友们准备舒适的睡衣和被子，以便他们在幼儿园能更好地入睡。</w:t>
      </w:r>
    </w:p>
    <w:p w14:paraId="72D7D983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ascii="宋体" w:hAnsi="宋体" w:eastAsia="宋体" w:cs="宋体"/>
          <w:kern w:val="0"/>
          <w:lang w:bidi="ar"/>
        </w:rPr>
      </w:pPr>
      <w:r>
        <w:rPr>
          <w:rFonts w:hint="eastAsia" w:ascii="宋体" w:hAnsi="宋体" w:eastAsia="宋体" w:cs="宋体"/>
        </w:rPr>
        <w:t>★3.天气渐热，提醒幼儿一开始的时候少盖被子。</w:t>
      </w:r>
    </w:p>
    <w:p w14:paraId="5DC05CA4">
      <w:pPr>
        <w:ind w:firstLine="482" w:firstLineChars="200"/>
        <w:jc w:val="center"/>
        <w:rPr>
          <w:rFonts w:ascii="宋体" w:hAnsi="宋体" w:eastAsia="宋体" w:cs="宋体"/>
          <w:b/>
          <w:bCs/>
          <w:color w:val="000000"/>
          <w:sz w:val="22"/>
          <w:szCs w:val="22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lang w:bidi="ar"/>
        </w:rPr>
        <w:t>谢谢大家的支持与配合！</w:t>
      </w:r>
    </w:p>
    <w:p w14:paraId="37AEE8B4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C221529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292A294">
      <w:pPr>
        <w:ind w:firstLine="160" w:firstLineChars="100"/>
        <w:jc w:val="center"/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8A36A"/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2261EA84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056548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976B0D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EAB8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DEAB837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bordersDoNotSurroundHeader w:val="1"/>
  <w:bordersDoNotSurroundFooter w:val="1"/>
  <w:documentProtection w:enforcement="0"/>
  <w:defaultTabStop w:val="720"/>
  <w:noPunctuationKerning w:val="1"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841"/>
    <w:rsid w:val="00106209"/>
    <w:rsid w:val="00325412"/>
    <w:rsid w:val="003A5C15"/>
    <w:rsid w:val="00545096"/>
    <w:rsid w:val="00556CD0"/>
    <w:rsid w:val="005B791B"/>
    <w:rsid w:val="006D363B"/>
    <w:rsid w:val="00960DE8"/>
    <w:rsid w:val="00A101B3"/>
    <w:rsid w:val="00A8678D"/>
    <w:rsid w:val="00B13B45"/>
    <w:rsid w:val="00B57C3B"/>
    <w:rsid w:val="00C30F0C"/>
    <w:rsid w:val="00C53459"/>
    <w:rsid w:val="00D61857"/>
    <w:rsid w:val="00D8044A"/>
    <w:rsid w:val="00DA043C"/>
    <w:rsid w:val="00ED78E3"/>
    <w:rsid w:val="00EE37B8"/>
    <w:rsid w:val="00F14841"/>
    <w:rsid w:val="00F57037"/>
    <w:rsid w:val="00F74AC3"/>
    <w:rsid w:val="01017FFA"/>
    <w:rsid w:val="02BB749B"/>
    <w:rsid w:val="04BB31FA"/>
    <w:rsid w:val="08753343"/>
    <w:rsid w:val="08E808EB"/>
    <w:rsid w:val="09473F96"/>
    <w:rsid w:val="09490657"/>
    <w:rsid w:val="0C782EF0"/>
    <w:rsid w:val="0ECC13CD"/>
    <w:rsid w:val="11300BBC"/>
    <w:rsid w:val="123A3EDA"/>
    <w:rsid w:val="145130A0"/>
    <w:rsid w:val="15357EA3"/>
    <w:rsid w:val="19A81450"/>
    <w:rsid w:val="1BCF41AF"/>
    <w:rsid w:val="1CC26A85"/>
    <w:rsid w:val="1D53270B"/>
    <w:rsid w:val="1EB15DEE"/>
    <w:rsid w:val="209930AD"/>
    <w:rsid w:val="21BE0F4D"/>
    <w:rsid w:val="2307540F"/>
    <w:rsid w:val="265654B5"/>
    <w:rsid w:val="2A3456E4"/>
    <w:rsid w:val="301961A3"/>
    <w:rsid w:val="34CD6D56"/>
    <w:rsid w:val="35BF175E"/>
    <w:rsid w:val="368C3C33"/>
    <w:rsid w:val="39E31EB6"/>
    <w:rsid w:val="3CF14C03"/>
    <w:rsid w:val="3DB41B96"/>
    <w:rsid w:val="3E2B46BB"/>
    <w:rsid w:val="3EAE5A4E"/>
    <w:rsid w:val="3F836C12"/>
    <w:rsid w:val="40925C1E"/>
    <w:rsid w:val="4329796C"/>
    <w:rsid w:val="441E76A4"/>
    <w:rsid w:val="45357D20"/>
    <w:rsid w:val="457E56B5"/>
    <w:rsid w:val="49447B83"/>
    <w:rsid w:val="4EB273D2"/>
    <w:rsid w:val="50861AB8"/>
    <w:rsid w:val="50DC5654"/>
    <w:rsid w:val="51A56788"/>
    <w:rsid w:val="51FE7E63"/>
    <w:rsid w:val="569F470D"/>
    <w:rsid w:val="57652917"/>
    <w:rsid w:val="59835094"/>
    <w:rsid w:val="5D537A94"/>
    <w:rsid w:val="609304F1"/>
    <w:rsid w:val="6588615B"/>
    <w:rsid w:val="67A16BF6"/>
    <w:rsid w:val="6A077D43"/>
    <w:rsid w:val="6A9B7168"/>
    <w:rsid w:val="6DA8778B"/>
    <w:rsid w:val="6E5A14B7"/>
    <w:rsid w:val="723F21A1"/>
    <w:rsid w:val="7263773E"/>
    <w:rsid w:val="74BB2697"/>
    <w:rsid w:val="781B5F2B"/>
    <w:rsid w:val="782F4F2E"/>
    <w:rsid w:val="7AA67ED6"/>
    <w:rsid w:val="7BD152CC"/>
    <w:rsid w:val="7F63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semiHidden="0" w:name="toa heading"/>
    <w:lsdException w:uiPriority="99" w:name="List"/>
    <w:lsdException w:qFormat="1" w:uiPriority="9" w:semiHidden="0" w:name="List Bullet"/>
    <w:lsdException w:qFormat="1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semiHidden="0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semiHidden="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" w:hAnsi="Arial" w:cs="Arial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customStyle="1" w:styleId="45">
    <w:name w:val="明显引用1"/>
    <w:basedOn w:val="1"/>
    <w:next w:val="1"/>
    <w:link w:val="46"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customStyle="1" w:styleId="48">
    <w:name w:val="列表段落1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customStyle="1" w:styleId="49">
    <w:name w:val="占位符文本1"/>
    <w:basedOn w:val="31"/>
    <w:semiHidden/>
    <w:qFormat/>
    <w:uiPriority w:val="99"/>
    <w:rPr>
      <w:color w:val="808080"/>
    </w:rPr>
  </w:style>
  <w:style w:type="paragraph" w:customStyle="1" w:styleId="50">
    <w:name w:val="引用1"/>
    <w:basedOn w:val="1"/>
    <w:next w:val="1"/>
    <w:link w:val="51"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1356</Words>
  <Characters>1423</Characters>
  <Lines>25</Lines>
  <Paragraphs>7</Paragraphs>
  <TotalTime>2</TotalTime>
  <ScaleCrop>false</ScaleCrop>
  <LinksUpToDate>false</LinksUpToDate>
  <CharactersWithSpaces>1495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2019-12-24T16:30:00Z</dcterms:created>
  <dc:creator>Microsoft Office 用户</dc:creator>
  <cp:lastModifiedBy>喋喋 以喋 以喋喋</cp:lastModifiedBy>
  <cp:lastPrinted>2025-05-21T23:58:00Z</cp:lastPrinted>
  <dcterms:modified xsi:type="dcterms:W3CDTF">2025-06-19T05:22:25Z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54E05FEE45124B7A8B252014719EFA4E_13</vt:lpwstr>
  </property>
  <property fmtid="{D5CDD505-2E9C-101B-9397-08002B2CF9AE}" pid="4" name="KSOTemplateDocerSaveRecord">
    <vt:lpwstr>eyJoZGlkIjoiNDExMDgzMDgxODYyMzZjODY0OTE1Y2ViZjc4ZjJlOGIiLCJ1c2VySWQiOiIzNTg2Njg5NjQifQ==</vt:lpwstr>
  </property>
</Properties>
</file>