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72B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BFA36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中四·心语</w:t>
      </w:r>
    </w:p>
    <w:p w14:paraId="74EAB36B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20CD9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3E022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5B1A6991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/2025/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</w:p>
    <w:p w14:paraId="1F50CB20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夏天真</w:t>
      </w:r>
      <w:r>
        <w:rPr>
          <w:rFonts w:hint="eastAsia"/>
          <w:spacing w:val="45"/>
          <w:szCs w:val="18"/>
          <w:lang w:val="en-US" w:eastAsia="zh-CN"/>
        </w:rPr>
        <w:t>热闹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798D503B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BDDD2">
      <w:pPr>
        <w:autoSpaceDE w:val="0"/>
        <w:autoSpaceDN w:val="0"/>
        <w:adjustRightInd w:val="0"/>
        <w:jc w:val="center"/>
        <w:rPr>
          <w:rFonts w:ascii="宋体" w:hAnsi="宋体" w:eastAsia="宋体" w:cs="宋体"/>
          <w:sz w:val="21"/>
          <w:szCs w:val="21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99AD5">
      <w:p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今日是周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，班级有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位幼儿请假（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郭静悠咳嗽、褚浩宸感冒、徐燃事假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今天来园的人数是34人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1405932E">
      <w:pPr>
        <w:spacing w:line="36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来园情绪：</w:t>
      </w:r>
      <w:r>
        <w:rPr>
          <w:rFonts w:hint="eastAsia" w:ascii="宋体" w:hAnsi="宋体" w:eastAsia="宋体" w:cs="宋体"/>
          <w:sz w:val="21"/>
          <w:szCs w:val="21"/>
        </w:rPr>
        <w:t>来园的小朋友们能自己带好物品，并及时将自己的物品放入抽屉整理好。情绪良好。</w:t>
      </w:r>
    </w:p>
    <w:p w14:paraId="34EC0F39">
      <w:pPr>
        <w:spacing w:line="36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来园情况：</w:t>
      </w:r>
      <w:r>
        <w:rPr>
          <w:rFonts w:hint="eastAsia" w:ascii="宋体" w:hAnsi="宋体" w:eastAsia="宋体" w:cs="宋体"/>
          <w:sz w:val="21"/>
          <w:szCs w:val="21"/>
        </w:rPr>
        <w:t>还有个别幼儿来园时常常忘记签到，需要提醒。班级96％都能认识自己的姓，并且能主动签到。</w:t>
      </w:r>
    </w:p>
    <w:p w14:paraId="5F10CA6F">
      <w:pPr>
        <w:ind w:firstLine="700" w:firstLineChars="250"/>
        <w:jc w:val="center"/>
        <w:rPr>
          <w:rFonts w:ascii="宋体" w:hAnsi="宋体" w:cs="宋体"/>
          <w:sz w:val="21"/>
          <w:szCs w:val="21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3B1E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2232DE2A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1481C2EF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511FFDD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礼貌和情绪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情绪积极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情绪一般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35A626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D7E94FD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0C2679E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礼貌和情绪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情绪积极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情绪一般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6B6E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9AB5CD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E15ECD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</w:rPr>
              <w:t>张沐宸</w:t>
            </w:r>
          </w:p>
        </w:tc>
        <w:tc>
          <w:tcPr>
            <w:tcW w:w="2947" w:type="dxa"/>
            <w:vAlign w:val="center"/>
          </w:tcPr>
          <w:p w14:paraId="1A2BBF30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B52481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18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EA36D6C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1EA9996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399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7" w:type="dxa"/>
            <w:vAlign w:val="center"/>
          </w:tcPr>
          <w:p w14:paraId="78F1D97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7130E686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7C088E59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F49ED4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19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220D43A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卢兰熙</w:t>
            </w:r>
          </w:p>
        </w:tc>
        <w:tc>
          <w:tcPr>
            <w:tcW w:w="3085" w:type="dxa"/>
            <w:vAlign w:val="center"/>
          </w:tcPr>
          <w:p w14:paraId="407A6C4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6BEF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7" w:type="dxa"/>
            <w:vAlign w:val="center"/>
          </w:tcPr>
          <w:p w14:paraId="1B54C45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1DFCC8C6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05AF09E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71ACE3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A64CBE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17EFF75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CC6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6FB4D03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6A40694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梁佳硕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D9D0B5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CC915E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95AC83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2AC0AD5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1E2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29C4C0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311D975D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57449710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D64173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3DB104B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060CBE07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39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65408F1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78BD3FE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0F49CB74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D0ED3B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CDD049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6072C3E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D58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15D4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64D3B07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282609B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64EAF2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3A3566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4C37377D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04D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49AB588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4D704CD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熊梓轩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841DD54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1D4C2F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A47992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47CC3654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62A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7" w:type="dxa"/>
            <w:vAlign w:val="center"/>
          </w:tcPr>
          <w:p w14:paraId="26DEEE3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5165D64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4ADA344A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014D43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A1D6FC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  <w:t>杨皓宇</w:t>
            </w:r>
          </w:p>
        </w:tc>
        <w:tc>
          <w:tcPr>
            <w:tcW w:w="3085" w:type="dxa"/>
            <w:vAlign w:val="center"/>
          </w:tcPr>
          <w:p w14:paraId="465641E5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</w:p>
        </w:tc>
      </w:tr>
      <w:tr w14:paraId="558A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 w14:paraId="6026852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0CEEBE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5D3DDD3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95CFD1F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27</w:t>
            </w:r>
          </w:p>
        </w:tc>
        <w:tc>
          <w:tcPr>
            <w:tcW w:w="1462" w:type="dxa"/>
            <w:vAlign w:val="center"/>
          </w:tcPr>
          <w:p w14:paraId="6F675C2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沈懿心</w:t>
            </w:r>
          </w:p>
        </w:tc>
        <w:tc>
          <w:tcPr>
            <w:tcW w:w="3085" w:type="dxa"/>
            <w:vAlign w:val="center"/>
          </w:tcPr>
          <w:p w14:paraId="6B4873AD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</w:p>
        </w:tc>
      </w:tr>
      <w:tr w14:paraId="53F6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77" w:type="dxa"/>
            <w:vAlign w:val="center"/>
          </w:tcPr>
          <w:p w14:paraId="4591A3D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7F464803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4645990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70D21DF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 w14:paraId="4DD950E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刘欣远</w:t>
            </w:r>
          </w:p>
        </w:tc>
        <w:tc>
          <w:tcPr>
            <w:tcW w:w="3085" w:type="dxa"/>
            <w:vAlign w:val="center"/>
          </w:tcPr>
          <w:p w14:paraId="2501DFE0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</w:p>
        </w:tc>
      </w:tr>
      <w:tr w14:paraId="764B4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C76CD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4BAE0D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0508C04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请假</w:t>
            </w:r>
          </w:p>
        </w:tc>
        <w:tc>
          <w:tcPr>
            <w:tcW w:w="749" w:type="dxa"/>
            <w:vAlign w:val="center"/>
          </w:tcPr>
          <w:p w14:paraId="5D187594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29</w:t>
            </w:r>
          </w:p>
        </w:tc>
        <w:tc>
          <w:tcPr>
            <w:tcW w:w="1462" w:type="dxa"/>
            <w:vAlign w:val="center"/>
          </w:tcPr>
          <w:p w14:paraId="0E639FF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朱梓宸</w:t>
            </w:r>
          </w:p>
        </w:tc>
        <w:tc>
          <w:tcPr>
            <w:tcW w:w="3085" w:type="dxa"/>
            <w:vAlign w:val="center"/>
          </w:tcPr>
          <w:p w14:paraId="1EFD4BA2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579E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777" w:type="dxa"/>
            <w:vAlign w:val="center"/>
          </w:tcPr>
          <w:p w14:paraId="419ABDE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6873AD5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38CECB50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05A7F92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30</w:t>
            </w:r>
          </w:p>
        </w:tc>
        <w:tc>
          <w:tcPr>
            <w:tcW w:w="1462" w:type="dxa"/>
            <w:vAlign w:val="center"/>
          </w:tcPr>
          <w:p w14:paraId="5ADCF721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赵中熠</w:t>
            </w:r>
          </w:p>
        </w:tc>
        <w:tc>
          <w:tcPr>
            <w:tcW w:w="3085" w:type="dxa"/>
            <w:vAlign w:val="center"/>
          </w:tcPr>
          <w:p w14:paraId="6A0186D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</w:p>
        </w:tc>
      </w:tr>
      <w:tr w14:paraId="06E5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4CE3AA4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14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1EB3D02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徐燃</w:t>
            </w:r>
          </w:p>
        </w:tc>
        <w:tc>
          <w:tcPr>
            <w:tcW w:w="2947" w:type="dxa"/>
            <w:vAlign w:val="center"/>
          </w:tcPr>
          <w:p w14:paraId="4AA80123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请假</w:t>
            </w:r>
          </w:p>
        </w:tc>
        <w:tc>
          <w:tcPr>
            <w:tcW w:w="749" w:type="dxa"/>
            <w:vAlign w:val="center"/>
          </w:tcPr>
          <w:p w14:paraId="208BEAFA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31</w:t>
            </w:r>
          </w:p>
        </w:tc>
        <w:tc>
          <w:tcPr>
            <w:tcW w:w="1462" w:type="dxa"/>
            <w:vAlign w:val="center"/>
          </w:tcPr>
          <w:p w14:paraId="133D3D41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赵嘉玥</w:t>
            </w:r>
          </w:p>
        </w:tc>
        <w:tc>
          <w:tcPr>
            <w:tcW w:w="3085" w:type="dxa"/>
            <w:vAlign w:val="center"/>
          </w:tcPr>
          <w:p w14:paraId="5D33FCA2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</w:p>
        </w:tc>
      </w:tr>
      <w:tr w14:paraId="0D94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09DDD48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15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DA9FA4F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郭静悠</w:t>
            </w:r>
          </w:p>
        </w:tc>
        <w:tc>
          <w:tcPr>
            <w:tcW w:w="2947" w:type="dxa"/>
            <w:vAlign w:val="center"/>
          </w:tcPr>
          <w:p w14:paraId="3679D27E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请假</w:t>
            </w:r>
          </w:p>
        </w:tc>
        <w:tc>
          <w:tcPr>
            <w:tcW w:w="749" w:type="dxa"/>
            <w:vAlign w:val="center"/>
          </w:tcPr>
          <w:p w14:paraId="40763151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32</w:t>
            </w:r>
          </w:p>
        </w:tc>
        <w:tc>
          <w:tcPr>
            <w:tcW w:w="1462" w:type="dxa"/>
            <w:vAlign w:val="center"/>
          </w:tcPr>
          <w:p w14:paraId="43D12F7B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谢嘉赟</w:t>
            </w:r>
          </w:p>
        </w:tc>
        <w:tc>
          <w:tcPr>
            <w:tcW w:w="3085" w:type="dxa"/>
            <w:vAlign w:val="center"/>
          </w:tcPr>
          <w:p w14:paraId="16829A7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</w:p>
        </w:tc>
      </w:tr>
      <w:tr w14:paraId="005B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447208D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16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F0BA530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夏一心</w:t>
            </w:r>
          </w:p>
        </w:tc>
        <w:tc>
          <w:tcPr>
            <w:tcW w:w="2947" w:type="dxa"/>
            <w:vAlign w:val="center"/>
          </w:tcPr>
          <w:p w14:paraId="08DBCFB6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377C24C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33</w:t>
            </w:r>
          </w:p>
        </w:tc>
        <w:tc>
          <w:tcPr>
            <w:tcW w:w="1462" w:type="dxa"/>
            <w:vAlign w:val="center"/>
          </w:tcPr>
          <w:p w14:paraId="2E4F815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苏言哲</w:t>
            </w:r>
          </w:p>
        </w:tc>
        <w:tc>
          <w:tcPr>
            <w:tcW w:w="3085" w:type="dxa"/>
            <w:vAlign w:val="center"/>
          </w:tcPr>
          <w:p w14:paraId="170428B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</w:p>
        </w:tc>
      </w:tr>
      <w:tr w14:paraId="293B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F7BF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4B022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殷颂惜</w:t>
            </w:r>
          </w:p>
        </w:tc>
        <w:tc>
          <w:tcPr>
            <w:tcW w:w="0" w:type="auto"/>
          </w:tcPr>
          <w:p w14:paraId="480842CF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0" w:type="auto"/>
          </w:tcPr>
          <w:p w14:paraId="6684DF4D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34</w:t>
            </w:r>
          </w:p>
        </w:tc>
        <w:tc>
          <w:tcPr>
            <w:tcW w:w="0" w:type="auto"/>
          </w:tcPr>
          <w:p w14:paraId="2F80763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樊予诺</w:t>
            </w:r>
          </w:p>
        </w:tc>
        <w:tc>
          <w:tcPr>
            <w:tcW w:w="0" w:type="auto"/>
          </w:tcPr>
          <w:p w14:paraId="44A25B97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</w:p>
        </w:tc>
      </w:tr>
      <w:tr w14:paraId="600F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349696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DE8C8F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59A615B5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2F9C041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35</w:t>
            </w:r>
          </w:p>
        </w:tc>
        <w:tc>
          <w:tcPr>
            <w:tcW w:w="0" w:type="auto"/>
          </w:tcPr>
          <w:p w14:paraId="5FC5FFE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李芊烨</w:t>
            </w:r>
          </w:p>
        </w:tc>
        <w:tc>
          <w:tcPr>
            <w:tcW w:w="0" w:type="auto"/>
          </w:tcPr>
          <w:p w14:paraId="7E7DD906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0DA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61BF0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5C3F03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3A73F78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7BEA657D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36</w:t>
            </w:r>
          </w:p>
        </w:tc>
        <w:tc>
          <w:tcPr>
            <w:tcW w:w="0" w:type="auto"/>
          </w:tcPr>
          <w:p w14:paraId="0FE48D22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李艺可</w:t>
            </w:r>
          </w:p>
        </w:tc>
        <w:tc>
          <w:tcPr>
            <w:tcW w:w="0" w:type="auto"/>
          </w:tcPr>
          <w:p w14:paraId="6537F696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6DE7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49B06E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7F0BD8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3C2FBD7F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E7B762C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37</w:t>
            </w:r>
          </w:p>
        </w:tc>
        <w:tc>
          <w:tcPr>
            <w:tcW w:w="0" w:type="auto"/>
          </w:tcPr>
          <w:p w14:paraId="23E354A0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李苏琪</w:t>
            </w:r>
          </w:p>
        </w:tc>
        <w:tc>
          <w:tcPr>
            <w:tcW w:w="0" w:type="auto"/>
          </w:tcPr>
          <w:p w14:paraId="319832BE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 w14:paraId="2728BF60">
      <w:pPr>
        <w:pStyle w:val="41"/>
        <w:tabs>
          <w:tab w:val="left" w:pos="2524"/>
          <w:tab w:val="center" w:pos="5293"/>
        </w:tabs>
        <w:jc w:val="both"/>
        <w:rPr>
          <w:rFonts w:ascii="宋体" w:hAnsi="宋体" w:eastAsia="宋体" w:cs="宋体"/>
          <w:b w:val="0"/>
          <w:bCs/>
          <w:color w:val="333333"/>
          <w:spacing w:val="8"/>
          <w:sz w:val="24"/>
          <w:szCs w:val="24"/>
        </w:rPr>
      </w:pPr>
    </w:p>
    <w:p w14:paraId="113B9A2C">
      <w:pPr>
        <w:pStyle w:val="41"/>
        <w:tabs>
          <w:tab w:val="left" w:pos="2524"/>
          <w:tab w:val="center" w:pos="5293"/>
        </w:tabs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体育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DD26E">
      <w:pPr>
        <w:snapToGrid w:val="0"/>
        <w:spacing w:line="360" w:lineRule="exact"/>
        <w:ind w:firstLine="512" w:firstLineChars="200"/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  <w:t>活动区域：中四班活动室</w:t>
      </w:r>
    </w:p>
    <w:p w14:paraId="1EF7EAA9">
      <w:pPr>
        <w:snapToGrid w:val="0"/>
        <w:spacing w:line="360" w:lineRule="exact"/>
        <w:ind w:firstLine="512" w:firstLineChars="200"/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  <w:t>活动内容：室内足球</w:t>
      </w:r>
    </w:p>
    <w:p w14:paraId="3DDFEC12">
      <w:pPr>
        <w:snapToGrid w:val="0"/>
        <w:spacing w:line="360" w:lineRule="exact"/>
        <w:ind w:firstLine="512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  <w:t>活动目标：</w:t>
      </w:r>
    </w:p>
    <w:p w14:paraId="63881BCF">
      <w:p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  <w:lang w:eastAsia="zh-CN"/>
        </w:rPr>
        <w:t>让幼儿熟悉足球基本玩法，提升脚对球的控制能力，锻炼腿部力量与身体协调性。</w:t>
      </w:r>
    </w:p>
    <w:p w14:paraId="7FAFF2FF">
      <w:p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  <w:lang w:eastAsia="zh-CN"/>
        </w:rPr>
        <w:t>通过团队互动，培养幼儿合作意识、规则意识，增强人际交往与应变能力。</w:t>
      </w:r>
    </w:p>
    <w:p w14:paraId="6DDF5087">
      <w:p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  <w:lang w:eastAsia="zh-CN"/>
        </w:rPr>
        <w:t>营造趣味运动氛围，激发幼儿对体育活动的热爱，释放活力，愉悦身心。</w:t>
      </w:r>
    </w:p>
    <w:tbl>
      <w:tblPr>
        <w:tblStyle w:val="30"/>
        <w:tblW w:w="0" w:type="auto"/>
        <w:tblInd w:w="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4725"/>
      </w:tblGrid>
      <w:tr w14:paraId="3D25D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 w14:paraId="568D565A">
            <w:pPr>
              <w:pStyle w:val="41"/>
              <w:tabs>
                <w:tab w:val="left" w:pos="2524"/>
                <w:tab w:val="center" w:pos="5293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399665" cy="1800225"/>
                  <wp:effectExtent l="0" t="0" r="635" b="9525"/>
                  <wp:docPr id="2" name="图片 2" descr="IMG_9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3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14:paraId="3E3B330F">
            <w:pPr>
              <w:pStyle w:val="41"/>
              <w:tabs>
                <w:tab w:val="left" w:pos="2524"/>
                <w:tab w:val="center" w:pos="5293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399665" cy="1800225"/>
                  <wp:effectExtent l="0" t="0" r="635" b="9525"/>
                  <wp:docPr id="4" name="图片 4" descr="IMG_9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3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1E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 w14:paraId="3A569079">
            <w:pPr>
              <w:pStyle w:val="41"/>
              <w:tabs>
                <w:tab w:val="left" w:pos="2524"/>
                <w:tab w:val="center" w:pos="5293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399665" cy="1800225"/>
                  <wp:effectExtent l="0" t="0" r="635" b="9525"/>
                  <wp:docPr id="6" name="图片 6" descr="IMG_9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3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14:paraId="354C9601">
            <w:pPr>
              <w:pStyle w:val="41"/>
              <w:tabs>
                <w:tab w:val="left" w:pos="2524"/>
                <w:tab w:val="center" w:pos="5293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399665" cy="1800225"/>
                  <wp:effectExtent l="0" t="0" r="635" b="9525"/>
                  <wp:docPr id="7" name="图片 7" descr="IMG_9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35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5FF5E">
      <w:pPr>
        <w:pStyle w:val="41"/>
        <w:tabs>
          <w:tab w:val="left" w:pos="2524"/>
          <w:tab w:val="center" w:pos="5293"/>
        </w:tabs>
        <w:jc w:val="center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</w:p>
    <w:p w14:paraId="0EA256A8">
      <w:pPr>
        <w:pStyle w:val="41"/>
        <w:tabs>
          <w:tab w:val="left" w:pos="2524"/>
          <w:tab w:val="center" w:pos="5293"/>
        </w:tabs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6" name="图片 2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4245"/>
      </w:tblGrid>
      <w:tr w14:paraId="4258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5" w:type="dxa"/>
          </w:tcPr>
          <w:p w14:paraId="1272CBB7">
            <w:pPr>
              <w:pStyle w:val="41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207260" cy="1656080"/>
                  <wp:effectExtent l="0" t="0" r="2540" b="1270"/>
                  <wp:docPr id="9" name="图片 9" descr="IMG_9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33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260" cy="165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</w:tcPr>
          <w:p w14:paraId="7C87AEBA">
            <w:pPr>
              <w:pStyle w:val="41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59000" cy="1619885"/>
                  <wp:effectExtent l="0" t="0" r="12700" b="18415"/>
                  <wp:docPr id="11" name="图片 11" descr="IMG_9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33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78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5" w:type="dxa"/>
          </w:tcPr>
          <w:p w14:paraId="63427001">
            <w:pPr>
              <w:pStyle w:val="41"/>
              <w:jc w:val="both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t>安静的益智区里，赵奕承、易筱曦、刘郑勋、夏一心在挑战不同难度的拼图。</w:t>
            </w:r>
          </w:p>
        </w:tc>
        <w:tc>
          <w:tcPr>
            <w:tcW w:w="4245" w:type="dxa"/>
          </w:tcPr>
          <w:p w14:paraId="01E7D1A2">
            <w:pPr>
              <w:pStyle w:val="41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t>蔡娅宁和张铭昊在图书区里根据自己看的绘本讲述着故事。</w:t>
            </w:r>
          </w:p>
        </w:tc>
      </w:tr>
      <w:tr w14:paraId="3D8C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5" w:type="dxa"/>
          </w:tcPr>
          <w:p w14:paraId="13971205">
            <w:pPr>
              <w:pStyle w:val="41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59000" cy="1619885"/>
                  <wp:effectExtent l="0" t="0" r="12700" b="18415"/>
                  <wp:docPr id="12" name="图片 12" descr="IMG_9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3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</w:tcPr>
          <w:p w14:paraId="35225BBB">
            <w:pPr>
              <w:pStyle w:val="41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59000" cy="1619885"/>
                  <wp:effectExtent l="0" t="0" r="12700" b="18415"/>
                  <wp:docPr id="13" name="图片 13" descr="IMG_9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3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1D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5" w:type="dxa"/>
          </w:tcPr>
          <w:p w14:paraId="35CFC6E8">
            <w:pPr>
              <w:pStyle w:val="41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t>张竹青、金文哲、朱梓宸和张沐宸在桌面建构区用雪花片建构宝塔。</w:t>
            </w:r>
          </w:p>
        </w:tc>
        <w:tc>
          <w:tcPr>
            <w:tcW w:w="4245" w:type="dxa"/>
          </w:tcPr>
          <w:p w14:paraId="4AF1759A">
            <w:pPr>
              <w:pStyle w:val="41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t>熊梓轩和顾语汐在科探区里用磁力片建构出让小球通过的房子，并尝试着让小球开始旋转。</w:t>
            </w:r>
          </w:p>
        </w:tc>
      </w:tr>
      <w:tr w14:paraId="018A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5" w:type="dxa"/>
          </w:tcPr>
          <w:p w14:paraId="043EC8CB">
            <w:pPr>
              <w:pStyle w:val="41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59000" cy="1619885"/>
                  <wp:effectExtent l="0" t="0" r="12700" b="18415"/>
                  <wp:docPr id="14" name="图片 14" descr="IMG_9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34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</w:tcPr>
          <w:p w14:paraId="4C7EB127">
            <w:pPr>
              <w:pStyle w:val="41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59000" cy="1619885"/>
                  <wp:effectExtent l="0" t="0" r="12700" b="18415"/>
                  <wp:docPr id="15" name="图片 15" descr="IMG_9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34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9F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5" w:type="dxa"/>
          </w:tcPr>
          <w:p w14:paraId="3DEDD473">
            <w:pPr>
              <w:pStyle w:val="41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t>樊予诺、李艺可、谢嘉赟、李芊烨、赵嘉玥、汪雪婷、卢兰熙和徐旻玥在美工区选择自己感兴趣的图案进行绘画。</w:t>
            </w:r>
            <w:bookmarkStart w:id="0" w:name="_GoBack"/>
            <w:bookmarkEnd w:id="0"/>
          </w:p>
        </w:tc>
        <w:tc>
          <w:tcPr>
            <w:tcW w:w="4245" w:type="dxa"/>
          </w:tcPr>
          <w:p w14:paraId="451061AE">
            <w:pPr>
              <w:pStyle w:val="41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t>沈懿心、程诺、杨皓宇和苏言哲在不断地探索科探区的游戏材料。</w:t>
            </w:r>
          </w:p>
        </w:tc>
      </w:tr>
      <w:tr w14:paraId="7552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5" w:type="dxa"/>
          </w:tcPr>
          <w:p w14:paraId="38E434A8">
            <w:pPr>
              <w:pStyle w:val="41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59000" cy="1619885"/>
                  <wp:effectExtent l="0" t="0" r="12700" b="18415"/>
                  <wp:docPr id="16" name="图片 16" descr="IMG_9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34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</w:tcPr>
          <w:p w14:paraId="2B31D3AE">
            <w:pPr>
              <w:pStyle w:val="41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59000" cy="1619885"/>
                  <wp:effectExtent l="0" t="0" r="12700" b="18415"/>
                  <wp:docPr id="17" name="图片 17" descr="IMG_9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34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D3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5" w:type="dxa"/>
          </w:tcPr>
          <w:p w14:paraId="417160F5">
            <w:pPr>
              <w:pStyle w:val="41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t>赵中熠、刘欣远、李苏琪和王婉苏在建构区一起商量着建构动物乐园，赵中熠负责建构海洋动物的家，再和小朋友的连接起来。</w:t>
            </w:r>
          </w:p>
        </w:tc>
        <w:tc>
          <w:tcPr>
            <w:tcW w:w="4245" w:type="dxa"/>
          </w:tcPr>
          <w:p w14:paraId="69523085">
            <w:pPr>
              <w:pStyle w:val="41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t>孙思淼在根据图示，一边观察一边用阿基米德积木建构出轨道，并尝试着让小球通过这个轨道。</w:t>
            </w:r>
          </w:p>
        </w:tc>
      </w:tr>
    </w:tbl>
    <w:p w14:paraId="1816123E">
      <w:pPr>
        <w:pStyle w:val="41"/>
        <w:jc w:val="center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 </w:t>
      </w:r>
    </w:p>
    <w:p w14:paraId="21C69DBB">
      <w:pPr>
        <w:widowControl w:val="0"/>
        <w:spacing w:line="4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1.午餐/点心情况</w:t>
      </w:r>
    </w:p>
    <w:p w14:paraId="26E9DF0E">
      <w:pPr>
        <w:widowControl w:val="0"/>
        <w:spacing w:line="40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我们每日都会为幼儿准备营养均衡、种类丰富的午餐与点心。午餐一般涵盖主食、肉类、蔬菜和汤，保障孩子们能摄入充足的蛋白质、碳水化合物和各类维生素。点心则强调小巧且美味，有孩子们钟爱的水果拼盘，还有健康的酸奶以及小蛋糕，以此满足他们午后的能量需求。我们高度重视食材的新鲜度与安全性，所有食物均来自值得信赖的供应商，并且在烹饪环节严格把控卫生和质量，让孩子们吃得舒心，家长也安心。此外，我们还会依据季节更替和孩子们的口味喜好，及时调整菜单，让午餐和点心成为孩子们翘首以盼的时刻。 </w:t>
      </w:r>
    </w:p>
    <w:p w14:paraId="6DC0BE66">
      <w:pPr>
        <w:ind w:firstLine="512" w:firstLineChars="200"/>
        <w:jc w:val="center"/>
        <w:rPr>
          <w:rFonts w:ascii="宋体" w:hAnsi="宋体" w:eastAsia="宋体" w:cs="宋体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</w:rPr>
        <w:drawing>
          <wp:inline distT="0" distB="0" distL="114300" distR="114300">
            <wp:extent cx="4139565" cy="2318385"/>
            <wp:effectExtent l="0" t="0" r="0" b="0"/>
            <wp:docPr id="22" name="图片 22" descr="D:/桌面/IMG_9834.JPGIMG_9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/桌面/IMG_9834.JPGIMG_9834"/>
                    <pic:cNvPicPr>
                      <a:picLocks noChangeAspect="1"/>
                    </pic:cNvPicPr>
                  </pic:nvPicPr>
                  <pic:blipFill>
                    <a:blip r:embed="rId24"/>
                    <a:srcRect l="538" r="523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54FB6">
      <w:pPr>
        <w:jc w:val="both"/>
        <w:rPr>
          <w:rFonts w:ascii="宋体" w:hAnsi="宋体" w:eastAsia="宋体" w:cs="宋体"/>
          <w:lang w:bidi="ar"/>
        </w:rPr>
      </w:pPr>
      <w:r>
        <w:rPr>
          <w:rFonts w:hint="eastAsia"/>
        </w:rPr>
        <w:t xml:space="preserve">                       </w:t>
      </w:r>
    </w:p>
    <w:p w14:paraId="61DFA7F2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2.午睡情况</w:t>
      </w:r>
    </w:p>
    <w:p w14:paraId="5C3ADCE8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午睡时间到了，小朋友们一个个有序地进入午睡室，找到自己的小床，安静地躺了下来。天气比较暗，午睡室会有小蚊子，所以我们在午睡之前让孩子们在身上喷一点驱蚊水。他们很快就进入了梦乡，呼吸均匀，脸上挂着甜美的微笑。</w:t>
      </w:r>
    </w:p>
    <w:p w14:paraId="5939A2FF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午睡室里静悄悄的，只有偶尔传来的翻身声。个别幼儿睡得比较晚，生活老师细心地巡视着，为小朋友们盖好被子，调整枕头，确保他们睡得舒适。整个午睡过程，小朋友们的常规还是比较好的，没有大声喧哗，也没有扰乱午睡秩序，展现出了良好的自我管理能力。到1点的时候已经9</w:t>
      </w:r>
      <w:r>
        <w:rPr>
          <w:rFonts w:hint="eastAsia" w:ascii="宋体" w:hAnsi="宋体" w:eastAsia="宋体" w:cs="宋体"/>
          <w:lang w:val="en-US" w:eastAsia="zh-CN" w:bidi="ar"/>
        </w:rPr>
        <w:t>0</w:t>
      </w:r>
      <w:r>
        <w:rPr>
          <w:rFonts w:hint="eastAsia" w:ascii="宋体" w:hAnsi="宋体" w:eastAsia="宋体" w:cs="宋体"/>
          <w:lang w:bidi="ar"/>
        </w:rPr>
        <w:t>％的幼儿睡着了。</w:t>
      </w:r>
    </w:p>
    <w:p w14:paraId="132EEE00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06温馨提示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D35EB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hint="eastAsia" w:ascii="宋体" w:hAnsi="宋体" w:eastAsia="宋体" w:cs="宋体"/>
        </w:rPr>
        <w:t>★</w:t>
      </w:r>
      <w:r>
        <w:rPr>
          <w:rFonts w:hint="eastAsia" w:ascii="宋体" w:hAnsi="宋体" w:eastAsia="宋体" w:cs="宋体"/>
          <w:kern w:val="0"/>
          <w:lang w:bidi="ar"/>
        </w:rPr>
        <w:t>1.</w:t>
      </w:r>
      <w:r>
        <w:rPr>
          <w:rStyle w:val="32"/>
          <w:rFonts w:hint="eastAsia"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为了保障小朋友们的午睡质量，请尽量让他们在家也保持规律的作息时间。</w:t>
      </w:r>
    </w:p>
    <w:p w14:paraId="1ABA298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hint="eastAsia" w:ascii="宋体" w:hAnsi="宋体" w:eastAsia="宋体" w:cs="宋体"/>
        </w:rPr>
        <w:t>★2.穿裙子的幼儿</w:t>
      </w:r>
      <w:r>
        <w:rPr>
          <w:rStyle w:val="32"/>
          <w:rFonts w:hint="eastAsia"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建议为小朋友们准备舒适的睡衣和被子，以便他们在幼儿园能更好地入睡。</w:t>
      </w:r>
    </w:p>
    <w:p w14:paraId="72D7D98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ascii="宋体" w:hAnsi="宋体" w:eastAsia="宋体" w:cs="宋体"/>
          <w:kern w:val="0"/>
          <w:lang w:bidi="ar"/>
        </w:rPr>
      </w:pPr>
      <w:r>
        <w:rPr>
          <w:rFonts w:hint="eastAsia" w:ascii="宋体" w:hAnsi="宋体" w:eastAsia="宋体" w:cs="宋体"/>
        </w:rPr>
        <w:t>★3.天气渐热，提醒幼儿一开始的时候少盖被子。</w:t>
      </w:r>
    </w:p>
    <w:p w14:paraId="5DC05CA4">
      <w:pPr>
        <w:ind w:firstLine="482" w:firstLineChars="200"/>
        <w:jc w:val="center"/>
        <w:rPr>
          <w:rFonts w:ascii="宋体" w:hAnsi="宋体" w:eastAsia="宋体" w:cs="宋体"/>
          <w:b/>
          <w:bCs/>
          <w:color w:val="000000"/>
          <w:sz w:val="22"/>
          <w:szCs w:val="2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lang w:bidi="ar"/>
        </w:rPr>
        <w:t>谢谢大家的支持与配合！</w:t>
      </w:r>
    </w:p>
    <w:p w14:paraId="37AEE8B4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4C22152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5292A294">
      <w:pPr>
        <w:ind w:firstLine="160" w:firstLineChars="100"/>
        <w:jc w:val="center"/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F7EFF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261EA8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56548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76B0D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EAB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DEAB837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41"/>
    <w:rsid w:val="00106209"/>
    <w:rsid w:val="00325412"/>
    <w:rsid w:val="003A5C15"/>
    <w:rsid w:val="00545096"/>
    <w:rsid w:val="00556CD0"/>
    <w:rsid w:val="005B791B"/>
    <w:rsid w:val="006D363B"/>
    <w:rsid w:val="00960DE8"/>
    <w:rsid w:val="00A101B3"/>
    <w:rsid w:val="00A8678D"/>
    <w:rsid w:val="00B13B45"/>
    <w:rsid w:val="00B57C3B"/>
    <w:rsid w:val="00C30F0C"/>
    <w:rsid w:val="00C53459"/>
    <w:rsid w:val="00D61857"/>
    <w:rsid w:val="00D8044A"/>
    <w:rsid w:val="00DA043C"/>
    <w:rsid w:val="00ED78E3"/>
    <w:rsid w:val="00EE37B8"/>
    <w:rsid w:val="00F14841"/>
    <w:rsid w:val="00F57037"/>
    <w:rsid w:val="00F74AC3"/>
    <w:rsid w:val="01017FFA"/>
    <w:rsid w:val="02BB749B"/>
    <w:rsid w:val="04BB31FA"/>
    <w:rsid w:val="08753343"/>
    <w:rsid w:val="08AF79C5"/>
    <w:rsid w:val="08E808EB"/>
    <w:rsid w:val="09473F96"/>
    <w:rsid w:val="09490657"/>
    <w:rsid w:val="0C782EF0"/>
    <w:rsid w:val="0ECC13CD"/>
    <w:rsid w:val="11300BBC"/>
    <w:rsid w:val="123A3EDA"/>
    <w:rsid w:val="145130A0"/>
    <w:rsid w:val="15357EA3"/>
    <w:rsid w:val="19A81450"/>
    <w:rsid w:val="1BCF41AF"/>
    <w:rsid w:val="1CC26A85"/>
    <w:rsid w:val="1D53270B"/>
    <w:rsid w:val="1EB15DEE"/>
    <w:rsid w:val="209930AD"/>
    <w:rsid w:val="21BE0F4D"/>
    <w:rsid w:val="2307540F"/>
    <w:rsid w:val="265654B5"/>
    <w:rsid w:val="2A3456E4"/>
    <w:rsid w:val="301961A3"/>
    <w:rsid w:val="34CD6D56"/>
    <w:rsid w:val="35BF175E"/>
    <w:rsid w:val="368C3C33"/>
    <w:rsid w:val="39E31EB6"/>
    <w:rsid w:val="3CF14C03"/>
    <w:rsid w:val="3DB41B96"/>
    <w:rsid w:val="3E2B46BB"/>
    <w:rsid w:val="3EAE5A4E"/>
    <w:rsid w:val="3F836C12"/>
    <w:rsid w:val="40925C1E"/>
    <w:rsid w:val="4329796C"/>
    <w:rsid w:val="441E76A4"/>
    <w:rsid w:val="45357D20"/>
    <w:rsid w:val="457E56B5"/>
    <w:rsid w:val="49447B83"/>
    <w:rsid w:val="4EB273D2"/>
    <w:rsid w:val="50861AB8"/>
    <w:rsid w:val="50DC5654"/>
    <w:rsid w:val="51A56788"/>
    <w:rsid w:val="51FE7E63"/>
    <w:rsid w:val="52F6166E"/>
    <w:rsid w:val="569F470D"/>
    <w:rsid w:val="57652917"/>
    <w:rsid w:val="59835094"/>
    <w:rsid w:val="5D537A94"/>
    <w:rsid w:val="5F3B5DDB"/>
    <w:rsid w:val="609304F1"/>
    <w:rsid w:val="6588615B"/>
    <w:rsid w:val="67A16BF6"/>
    <w:rsid w:val="6A077D43"/>
    <w:rsid w:val="6A9B7168"/>
    <w:rsid w:val="6DA8778B"/>
    <w:rsid w:val="6E5A14B7"/>
    <w:rsid w:val="723F21A1"/>
    <w:rsid w:val="72B44390"/>
    <w:rsid w:val="74BB2697"/>
    <w:rsid w:val="781B5F2B"/>
    <w:rsid w:val="782F4F2E"/>
    <w:rsid w:val="7AA67ED6"/>
    <w:rsid w:val="7BD152CC"/>
    <w:rsid w:val="7F63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qFormat="1" w:uiPriority="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semiHidden="0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semiHidden="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customStyle="1" w:styleId="45">
    <w:name w:val="明显引用1"/>
    <w:basedOn w:val="1"/>
    <w:next w:val="1"/>
    <w:link w:val="46"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8">
    <w:name w:val="列表段落1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customStyle="1" w:styleId="49">
    <w:name w:val="占位符文本1"/>
    <w:basedOn w:val="31"/>
    <w:semiHidden/>
    <w:qFormat/>
    <w:uiPriority w:val="99"/>
    <w:rPr>
      <w:color w:val="808080"/>
    </w:rPr>
  </w:style>
  <w:style w:type="paragraph" w:customStyle="1" w:styleId="50">
    <w:name w:val="引用1"/>
    <w:basedOn w:val="1"/>
    <w:next w:val="1"/>
    <w:link w:val="51"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1232</Words>
  <Characters>1298</Characters>
  <Lines>25</Lines>
  <Paragraphs>7</Paragraphs>
  <TotalTime>97</TotalTime>
  <ScaleCrop>false</ScaleCrop>
  <LinksUpToDate>false</LinksUpToDate>
  <CharactersWithSpaces>1369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Phyllis(⃔ *`꒳´ * )⃕↝</cp:lastModifiedBy>
  <cp:lastPrinted>2025-05-21T23:58:00Z</cp:lastPrinted>
  <dcterms:modified xsi:type="dcterms:W3CDTF">2025-06-23T00:00:29Z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eyJoZGlkIjoiNjQ2NjNhMjkwYmU2N2UwOWNiZjYwY2JhM2RmZjJkZTgiLCJ1c2VySWQiOiI3Mzg4OTI1NDgifQ==</vt:lpwstr>
  </property>
</Properties>
</file>