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D4B9A7">
      <w:pPr>
        <w:spacing w:line="360" w:lineRule="exact"/>
        <w:jc w:val="center"/>
        <w:rPr>
          <w:rFonts w:eastAsia="黑体"/>
          <w:b/>
          <w:bCs/>
          <w:color w:val="000000"/>
          <w:sz w:val="32"/>
        </w:rPr>
      </w:pPr>
      <w:r>
        <w:rPr>
          <w:rFonts w:hint="eastAsia" w:eastAsia="黑体"/>
          <w:b/>
          <w:bCs/>
          <w:color w:val="000000"/>
          <w:sz w:val="32"/>
        </w:rPr>
        <w:t>常州市新北区新桥街道中心幼儿园西阆苑幼儿园周日活动安排</w:t>
      </w:r>
    </w:p>
    <w:p w14:paraId="23E326BE">
      <w:pPr>
        <w:spacing w:line="360" w:lineRule="exact"/>
        <w:ind w:firstLine="1461" w:firstLineChars="696"/>
        <w:jc w:val="right"/>
        <w:rPr>
          <w:rFonts w:hint="eastAsia" w:ascii="宋体" w:hAnsi="宋体"/>
          <w:color w:val="000000"/>
          <w:szCs w:val="21"/>
        </w:rPr>
      </w:pPr>
      <w:r>
        <w:rPr>
          <w:rFonts w:hint="eastAsia" w:ascii="宋体" w:hAnsi="宋体"/>
          <w:color w:val="000000"/>
          <w:szCs w:val="21"/>
        </w:rPr>
        <w:t>中</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2025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6</w:t>
      </w:r>
      <w:r>
        <w:rPr>
          <w:rFonts w:hint="eastAsia" w:ascii="宋体" w:hAnsi="宋体"/>
          <w:color w:val="000000"/>
        </w:rPr>
        <w:t xml:space="preserve">月 </w:t>
      </w:r>
      <w:r>
        <w:rPr>
          <w:rFonts w:hint="eastAsia" w:ascii="宋体" w:hAnsi="宋体"/>
          <w:color w:val="000000"/>
          <w:u w:val="single"/>
        </w:rPr>
        <w:t xml:space="preserve"> 23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6 </w:t>
      </w:r>
      <w:r>
        <w:rPr>
          <w:rFonts w:hint="eastAsia" w:ascii="宋体" w:hAnsi="宋体"/>
          <w:color w:val="000000"/>
        </w:rPr>
        <w:t xml:space="preserve">月 </w:t>
      </w:r>
      <w:r>
        <w:rPr>
          <w:rFonts w:hint="eastAsia" w:ascii="宋体" w:hAnsi="宋体"/>
          <w:color w:val="000000"/>
          <w:u w:val="single"/>
        </w:rPr>
        <w:t xml:space="preserve"> 26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二十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7A86578">
        <w:trPr>
          <w:cantSplit/>
          <w:trHeight w:val="2684" w:hRule="atLeast"/>
        </w:trPr>
        <w:tc>
          <w:tcPr>
            <w:tcW w:w="1377" w:type="dxa"/>
            <w:gridSpan w:val="2"/>
            <w:vMerge w:val="restart"/>
            <w:tcBorders>
              <w:top w:val="single" w:color="auto" w:sz="4" w:space="0"/>
              <w:right w:val="single" w:color="auto" w:sz="4" w:space="0"/>
            </w:tcBorders>
            <w:vAlign w:val="center"/>
          </w:tcPr>
          <w:p w14:paraId="5C521027">
            <w:pPr>
              <w:pStyle w:val="2"/>
              <w:spacing w:after="0" w:line="280" w:lineRule="exact"/>
              <w:rPr>
                <w:rFonts w:hint="eastAsia"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14:paraId="53428CCC">
            <w:pPr>
              <w:pStyle w:val="2"/>
              <w:spacing w:after="0" w:line="280" w:lineRule="exact"/>
              <w:rPr>
                <w:rFonts w:hint="eastAsia" w:asciiTheme="minorEastAsia" w:hAnsiTheme="minorEastAsia" w:eastAsiaTheme="minorEastAsia" w:cstheme="majorEastAsia"/>
                <w:b/>
                <w:kern w:val="2"/>
                <w:sz w:val="21"/>
                <w:szCs w:val="21"/>
              </w:rPr>
            </w:pPr>
            <w:r>
              <w:rPr>
                <w:rFonts w:hint="eastAsia" w:asciiTheme="minorEastAsia" w:hAnsiTheme="minorEastAsia" w:eastAsiaTheme="minorEastAsia"/>
                <w:b/>
                <w:bCs/>
                <w:color w:val="000000"/>
                <w:kern w:val="2"/>
                <w:sz w:val="21"/>
                <w:szCs w:val="21"/>
              </w:rPr>
              <w:t>热闹的夏天（四）</w:t>
            </w:r>
          </w:p>
        </w:tc>
        <w:tc>
          <w:tcPr>
            <w:tcW w:w="8512" w:type="dxa"/>
            <w:tcBorders>
              <w:top w:val="single" w:color="auto" w:sz="4" w:space="0"/>
              <w:left w:val="single" w:color="auto" w:sz="4" w:space="0"/>
              <w:bottom w:val="single" w:color="auto" w:sz="4" w:space="0"/>
            </w:tcBorders>
            <w:vAlign w:val="center"/>
          </w:tcPr>
          <w:p w14:paraId="3B2045C7">
            <w:pPr>
              <w:spacing w:line="28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 xml:space="preserve">幼儿基础分析： </w:t>
            </w:r>
          </w:p>
          <w:p w14:paraId="27389235">
            <w:p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在上周的活动中，孩子们以生活为课堂，探索夏季与日常生活的紧密联系。面对炎炎烈日，他们通过不同的方式了解了科学的防暑降温妙招，掌握了实用的夏季生活技能和科学的卫生习惯。</w:t>
            </w:r>
          </w:p>
          <w:p w14:paraId="069E72D7">
            <w:pPr>
              <w:spacing w:line="28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本周我们将继续围绕《热闹的夏天》主题开展活动，引导幼儿进一步体验夏天生活的乐趣。学期即将结束，我们将迎来漫长的暑假，</w:t>
            </w:r>
            <w:r>
              <w:rPr>
                <w:rFonts w:hint="eastAsia" w:cs="宋体" w:asciiTheme="minorEastAsia" w:hAnsiTheme="minorEastAsia" w:eastAsiaTheme="minorEastAsia"/>
                <w:bCs/>
                <w:szCs w:val="21"/>
              </w:rPr>
              <w:t>通过与幼儿交谈知道：</w:t>
            </w:r>
            <w:r>
              <w:rPr>
                <w:rFonts w:hint="eastAsia" w:asciiTheme="minorEastAsia" w:hAnsiTheme="minorEastAsia" w:eastAsiaTheme="minorEastAsia"/>
                <w:szCs w:val="21"/>
              </w:rPr>
              <w:t>22名幼儿都很喜欢暑假，1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名幼儿</w:t>
            </w:r>
            <w:r>
              <w:rPr>
                <w:rFonts w:hint="eastAsia" w:asciiTheme="minorEastAsia" w:hAnsiTheme="minorEastAsia" w:eastAsiaTheme="minorEastAsia"/>
                <w:bCs/>
                <w:szCs w:val="21"/>
              </w:rPr>
              <w:t>已经有假期出游计划，但是有17名幼儿不知道如何合理的安排假期生活</w:t>
            </w:r>
            <w:r>
              <w:rPr>
                <w:rFonts w:hint="eastAsia" w:asciiTheme="minorEastAsia" w:hAnsiTheme="minorEastAsia" w:eastAsiaTheme="minorEastAsia"/>
                <w:szCs w:val="21"/>
              </w:rPr>
              <w:t>。为此，我们将和孩子们一起讨论和规划漫长的暑假生活，引导孩子了解假期安全及自我保护知识，并有针对性地对孩子提出不同的目标，使得暑假生活变得更加丰富、愉快！</w:t>
            </w:r>
          </w:p>
        </w:tc>
      </w:tr>
      <w:tr w14:paraId="0802041D">
        <w:trPr>
          <w:cantSplit/>
          <w:trHeight w:val="880" w:hRule="atLeast"/>
        </w:trPr>
        <w:tc>
          <w:tcPr>
            <w:tcW w:w="1377" w:type="dxa"/>
            <w:gridSpan w:val="2"/>
            <w:vMerge w:val="continue"/>
            <w:tcBorders>
              <w:bottom w:val="single" w:color="auto" w:sz="4" w:space="0"/>
              <w:right w:val="single" w:color="auto" w:sz="4" w:space="0"/>
            </w:tcBorders>
            <w:vAlign w:val="center"/>
          </w:tcPr>
          <w:p w14:paraId="62496B62">
            <w:pPr>
              <w:widowControl/>
              <w:spacing w:line="280" w:lineRule="exact"/>
              <w:jc w:val="left"/>
              <w:rPr>
                <w:rFonts w:hint="eastAsia"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14:paraId="35A970AF">
            <w:pPr>
              <w:spacing w:line="280" w:lineRule="exact"/>
              <w:rPr>
                <w:rFonts w:hint="eastAsia"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14:paraId="34A13ECD">
            <w:pPr>
              <w:spacing w:line="28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1.能合理的制定暑期计划，养成良好的暑期作息习惯。</w:t>
            </w:r>
          </w:p>
          <w:p w14:paraId="0D837A93">
            <w:pPr>
              <w:spacing w:line="280" w:lineRule="exact"/>
              <w:rPr>
                <w:rFonts w:hint="eastAsia" w:cs="宋体" w:asciiTheme="minorEastAsia" w:hAnsiTheme="minorEastAsia" w:eastAsiaTheme="minorEastAsia"/>
                <w:szCs w:val="21"/>
              </w:rPr>
            </w:pPr>
            <w:r>
              <w:rPr>
                <w:rFonts w:hint="eastAsia" w:cs="宋体" w:asciiTheme="minorEastAsia" w:hAnsiTheme="minorEastAsia" w:eastAsiaTheme="minorEastAsia"/>
                <w:szCs w:val="21"/>
              </w:rPr>
              <w:t>2.了解基本的暑期安全知识，掌握自我保护的方法，能够愉快、健康地度过暑假。</w:t>
            </w:r>
          </w:p>
        </w:tc>
      </w:tr>
      <w:tr w14:paraId="1A4CEB38">
        <w:trPr>
          <w:cantSplit/>
          <w:trHeight w:val="1784" w:hRule="atLeast"/>
        </w:trPr>
        <w:tc>
          <w:tcPr>
            <w:tcW w:w="1377" w:type="dxa"/>
            <w:gridSpan w:val="2"/>
            <w:tcBorders>
              <w:top w:val="single" w:color="auto" w:sz="4" w:space="0"/>
              <w:bottom w:val="single" w:color="auto" w:sz="4" w:space="0"/>
              <w:right w:val="single" w:color="auto" w:sz="4" w:space="0"/>
            </w:tcBorders>
            <w:vAlign w:val="center"/>
          </w:tcPr>
          <w:p w14:paraId="5064948A">
            <w:pPr>
              <w:spacing w:line="280" w:lineRule="exact"/>
              <w:jc w:val="center"/>
              <w:rPr>
                <w:rFonts w:hint="eastAsia"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14:paraId="3DA36154">
            <w:pPr>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1.继续丰富富有夏天气息的教室环境，增添关于“快乐的暑假”的环境布置。</w:t>
            </w:r>
          </w:p>
          <w:p w14:paraId="3FD99C45">
            <w:pPr>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2.建构区增加“夏日池塘”的支架，引导幼儿观察并建构；科探区增加各种光影材料，引导幼儿进行科学小制作，探索光影的神奇等，增添夏季物品支架，引导幼儿用电筒照射，观察光与影；美工区投放纸、勾线笔、水彩笔、蜡笔、颜料、太空泥、冰棒棍、毛根等材料，提供关于“快乐暑假”相关支架，鼓励幼儿用绘画、泥工、创意手工等方式创作水世界、水游戏等。</w:t>
            </w:r>
          </w:p>
        </w:tc>
      </w:tr>
      <w:tr w14:paraId="48F6AF95">
        <w:trPr>
          <w:cantSplit/>
          <w:trHeight w:val="575" w:hRule="atLeast"/>
        </w:trPr>
        <w:tc>
          <w:tcPr>
            <w:tcW w:w="1377" w:type="dxa"/>
            <w:gridSpan w:val="2"/>
            <w:tcBorders>
              <w:top w:val="single" w:color="auto" w:sz="4" w:space="0"/>
              <w:bottom w:val="single" w:color="auto" w:sz="4" w:space="0"/>
              <w:right w:val="single" w:color="auto" w:sz="4" w:space="0"/>
            </w:tcBorders>
            <w:vAlign w:val="center"/>
          </w:tcPr>
          <w:p w14:paraId="13E88941">
            <w:pPr>
              <w:spacing w:line="280" w:lineRule="exact"/>
              <w:jc w:val="center"/>
              <w:rPr>
                <w:rFonts w:hint="eastAsia"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14:paraId="5AE64825">
            <w:pPr>
              <w:adjustRightInd w:val="0"/>
              <w:snapToGrid w:val="0"/>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1.根据自己的活动需要穿、脱衣服，并能够在户外活动时主动喝水、擦汗、休息，养成良好的户外活动习惯。</w:t>
            </w:r>
          </w:p>
          <w:p w14:paraId="4F6AA2DC">
            <w:pPr>
              <w:adjustRightInd w:val="0"/>
              <w:snapToGrid w:val="0"/>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2.能安静进入午睡室，且会有秩序地塞椅子、挂外套、培养良好的午睡前的习惯。</w:t>
            </w:r>
          </w:p>
        </w:tc>
      </w:tr>
      <w:tr w14:paraId="157C8E2E">
        <w:trPr>
          <w:cantSplit/>
          <w:trHeight w:val="2845" w:hRule="exact"/>
        </w:trPr>
        <w:tc>
          <w:tcPr>
            <w:tcW w:w="434" w:type="dxa"/>
            <w:vMerge w:val="restart"/>
            <w:tcBorders>
              <w:top w:val="single" w:color="auto" w:sz="4" w:space="0"/>
              <w:right w:val="single" w:color="auto" w:sz="4" w:space="0"/>
            </w:tcBorders>
            <w:vAlign w:val="center"/>
          </w:tcPr>
          <w:p w14:paraId="3ABAC2EB">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29D47868">
            <w:pPr>
              <w:spacing w:line="280" w:lineRule="exact"/>
              <w:jc w:val="center"/>
              <w:rPr>
                <w:rFonts w:hint="eastAsia" w:asciiTheme="minorEastAsia" w:hAnsiTheme="minorEastAsia" w:eastAsiaTheme="minorEastAsia" w:cstheme="majorEastAsia"/>
                <w:color w:val="000000"/>
                <w:szCs w:val="21"/>
              </w:rPr>
            </w:pPr>
          </w:p>
          <w:p w14:paraId="571BE8C0">
            <w:pPr>
              <w:spacing w:line="280" w:lineRule="exact"/>
              <w:jc w:val="center"/>
              <w:rPr>
                <w:rFonts w:hint="eastAsia"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64BCE5B7">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14:paraId="3DC580C3">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05CCE47C">
            <w:pPr>
              <w:spacing w:line="28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建构区：夏日水上乐园、游泳馆、遮阳棚等；</w:t>
            </w:r>
          </w:p>
          <w:p w14:paraId="206619C1">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图书区：我说你猜、自制图书、故事骰子、绘本阅读《下雨天》等</w:t>
            </w:r>
          </w:p>
          <w:p w14:paraId="07F6B724">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益智区：</w:t>
            </w:r>
            <w:r>
              <w:rPr>
                <w:rFonts w:hint="eastAsia" w:cs="宋体" w:asciiTheme="minorEastAsia" w:hAnsiTheme="minorEastAsia" w:eastAsiaTheme="minorEastAsia"/>
                <w:szCs w:val="21"/>
              </w:rPr>
              <w:t>泳池迷宫、铺泳池、夏日数字拼图</w:t>
            </w:r>
            <w:r>
              <w:rPr>
                <w:rFonts w:hint="eastAsia" w:cs="宋体" w:asciiTheme="minorEastAsia" w:hAnsiTheme="minorEastAsia" w:eastAsiaTheme="minorEastAsia"/>
                <w:color w:val="000000" w:themeColor="text1"/>
                <w:szCs w:val="21"/>
                <w14:textFill>
                  <w14:solidFill>
                    <w14:schemeClr w14:val="tx1"/>
                  </w14:solidFill>
                </w14:textFill>
              </w:rPr>
              <w:t>等；</w:t>
            </w:r>
          </w:p>
          <w:p w14:paraId="1EDC9222">
            <w:pPr>
              <w:spacing w:line="280" w:lineRule="exact"/>
              <w:rPr>
                <w:rFonts w:hint="eastAsia"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美工区：手工遮阳帽、创意美术冰淇淋</w:t>
            </w:r>
            <w:r>
              <w:rPr>
                <w:rFonts w:hint="eastAsia" w:cs="宋体" w:asciiTheme="minorEastAsia" w:hAnsiTheme="minorEastAsia" w:eastAsiaTheme="minorEastAsia"/>
                <w:szCs w:val="21"/>
              </w:rPr>
              <w:t>等</w:t>
            </w:r>
            <w:r>
              <w:rPr>
                <w:rFonts w:hint="eastAsia" w:cs="宋体" w:asciiTheme="minorEastAsia" w:hAnsiTheme="minorEastAsia" w:eastAsiaTheme="minorEastAsia"/>
                <w:color w:val="000000" w:themeColor="text1"/>
                <w:szCs w:val="21"/>
                <w14:textFill>
                  <w14:solidFill>
                    <w14:schemeClr w14:val="tx1"/>
                  </w14:solidFill>
                </w14:textFill>
              </w:rPr>
              <w:t>；</w:t>
            </w:r>
          </w:p>
          <w:p w14:paraId="0EDEE2B8">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科探区：</w:t>
            </w:r>
            <w:r>
              <w:rPr>
                <w:rFonts w:hint="eastAsia" w:cs="宋体" w:asciiTheme="minorEastAsia" w:hAnsiTheme="minorEastAsia" w:eastAsiaTheme="minorEastAsia"/>
                <w:szCs w:val="21"/>
                <w:lang w:val="en-US" w:eastAsia="zh-CN"/>
              </w:rPr>
              <w:t>有趣的旋转、制作风车</w:t>
            </w:r>
            <w:r>
              <w:rPr>
                <w:rFonts w:hint="eastAsia" w:cs="宋体" w:asciiTheme="minorEastAsia" w:hAnsiTheme="minorEastAsia" w:eastAsiaTheme="minorEastAsia"/>
                <w:color w:val="000000" w:themeColor="text1"/>
                <w:szCs w:val="21"/>
                <w14:textFill>
                  <w14:solidFill>
                    <w14:schemeClr w14:val="tx1"/>
                  </w14:solidFill>
                </w14:textFill>
              </w:rPr>
              <w:t>等；</w:t>
            </w:r>
          </w:p>
          <w:p w14:paraId="17AC6172">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自然角：观察小动物、照顾植物；</w:t>
            </w:r>
          </w:p>
          <w:p w14:paraId="4B231985">
            <w:pPr>
              <w:spacing w:line="280" w:lineRule="exact"/>
              <w:rPr>
                <w:rFonts w:hint="eastAsia"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角色区：夏日写真、音乐节。</w:t>
            </w:r>
          </w:p>
          <w:p w14:paraId="1C96EB9E">
            <w:pPr>
              <w:spacing w:line="280" w:lineRule="exact"/>
              <w:rPr>
                <w:rFonts w:hint="eastAsia" w:asciiTheme="minorEastAsia" w:hAnsiTheme="minorEastAsia" w:eastAsiaTheme="minorEastAsia"/>
                <w:color w:val="000000"/>
                <w:szCs w:val="21"/>
              </w:rPr>
            </w:pPr>
            <w:r>
              <w:rPr>
                <w:rFonts w:hint="eastAsia" w:cs="宋体" w:asciiTheme="minorEastAsia" w:hAnsiTheme="minorEastAsia" w:eastAsiaTheme="minorEastAsia"/>
                <w:color w:val="000000" w:themeColor="text1"/>
                <w:szCs w:val="21"/>
                <w14:textFill>
                  <w14:solidFill>
                    <w14:schemeClr w14:val="tx1"/>
                  </w14:solidFill>
                </w14:textFill>
              </w:rPr>
              <w:t>关注要点：</w:t>
            </w:r>
            <w:r>
              <w:rPr>
                <w:rFonts w:hint="eastAsia" w:cs="宋体" w:asciiTheme="minorEastAsia" w:hAnsiTheme="minorEastAsia" w:eastAsiaTheme="minorEastAsia"/>
                <w:color w:val="000000"/>
                <w:kern w:val="0"/>
                <w:szCs w:val="21"/>
                <w:lang w:val="en-US" w:eastAsia="zh-CN"/>
              </w:rPr>
              <w:t>张</w:t>
            </w:r>
            <w:r>
              <w:rPr>
                <w:rFonts w:hint="eastAsia" w:cs="宋体" w:asciiTheme="minorEastAsia" w:hAnsiTheme="minorEastAsia" w:eastAsiaTheme="minorEastAsia"/>
                <w:color w:val="000000"/>
                <w:kern w:val="0"/>
                <w:szCs w:val="21"/>
              </w:rPr>
              <w:t>：</w:t>
            </w:r>
            <w:r>
              <w:rPr>
                <w:rFonts w:hint="eastAsia" w:asciiTheme="minorEastAsia" w:hAnsiTheme="minorEastAsia" w:eastAsiaTheme="minorEastAsia"/>
                <w:color w:val="000000"/>
                <w:szCs w:val="21"/>
              </w:rPr>
              <w:t>关注幼儿运用不同的材料结合支架图片进行拼搭游戏的情况及整理情况。</w:t>
            </w:r>
          </w:p>
          <w:p w14:paraId="64D9E03E">
            <w:pPr>
              <w:spacing w:line="280" w:lineRule="exact"/>
              <w:ind w:firstLine="945" w:firstLineChars="450"/>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lang w:val="en-US" w:eastAsia="zh-CN"/>
              </w:rPr>
              <w:t>曹</w:t>
            </w:r>
            <w:r>
              <w:rPr>
                <w:rFonts w:hint="eastAsia" w:asciiTheme="minorEastAsia" w:hAnsiTheme="minorEastAsia" w:eastAsiaTheme="minorEastAsia"/>
                <w:color w:val="000000"/>
                <w:szCs w:val="21"/>
              </w:rPr>
              <w:t>：关注幼儿是否能用绘画、手工等多种形式表现夏天的事物、风景等。</w:t>
            </w:r>
          </w:p>
        </w:tc>
      </w:tr>
      <w:tr w14:paraId="4C76D990">
        <w:trPr>
          <w:cantSplit/>
          <w:trHeight w:val="751" w:hRule="exact"/>
        </w:trPr>
        <w:tc>
          <w:tcPr>
            <w:tcW w:w="434" w:type="dxa"/>
            <w:vMerge w:val="continue"/>
            <w:tcBorders>
              <w:right w:val="single" w:color="auto" w:sz="4" w:space="0"/>
            </w:tcBorders>
            <w:vAlign w:val="center"/>
          </w:tcPr>
          <w:p w14:paraId="66674483">
            <w:pPr>
              <w:spacing w:line="280" w:lineRule="exact"/>
              <w:jc w:val="center"/>
              <w:rPr>
                <w:rFonts w:hint="eastAsia"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22BC5293">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14:paraId="2DB883FB">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1AABFEF7">
            <w:pPr>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晴天：户外体育游戏—滑滑梯、皮球区、攀爬网、综合区、竹梯轮胎、有趣的民间游戏。</w:t>
            </w:r>
          </w:p>
          <w:p w14:paraId="536107D8">
            <w:pPr>
              <w:spacing w:line="280" w:lineRule="exact"/>
              <w:rPr>
                <w:rFonts w:hint="eastAsia" w:asciiTheme="minorEastAsia" w:hAnsiTheme="minorEastAsia" w:eastAsiaTheme="minorEastAsia"/>
                <w:szCs w:val="21"/>
              </w:rPr>
            </w:pPr>
            <w:r>
              <w:rPr>
                <w:rFonts w:hint="eastAsia" w:asciiTheme="minorEastAsia" w:hAnsiTheme="minorEastAsia" w:eastAsiaTheme="minorEastAsia"/>
                <w:szCs w:val="21"/>
              </w:rPr>
              <w:t>雨天：室内体育游戏、室内探索游戏。</w:t>
            </w:r>
          </w:p>
        </w:tc>
      </w:tr>
      <w:tr w14:paraId="29A611EC">
        <w:trPr>
          <w:cantSplit/>
          <w:trHeight w:val="1131" w:hRule="exact"/>
        </w:trPr>
        <w:tc>
          <w:tcPr>
            <w:tcW w:w="434" w:type="dxa"/>
            <w:vMerge w:val="continue"/>
            <w:tcBorders>
              <w:bottom w:val="single" w:color="auto" w:sz="4" w:space="0"/>
              <w:right w:val="single" w:color="auto" w:sz="4" w:space="0"/>
            </w:tcBorders>
            <w:vAlign w:val="center"/>
          </w:tcPr>
          <w:p w14:paraId="068538F7">
            <w:pPr>
              <w:spacing w:line="280" w:lineRule="exact"/>
              <w:jc w:val="center"/>
              <w:rPr>
                <w:rFonts w:hint="eastAsia"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3FE7126E">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1EBAD05E">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tcBorders>
            <w:vAlign w:val="center"/>
          </w:tcPr>
          <w:p w14:paraId="2C12685B">
            <w:pPr>
              <w:widowControl/>
              <w:spacing w:line="280" w:lineRule="exact"/>
              <w:jc w:val="left"/>
              <w:rPr>
                <w:rFonts w:hint="eastAsia" w:asciiTheme="minorEastAsia" w:hAnsiTheme="minorEastAsia" w:eastAsiaTheme="minorEastAsia"/>
                <w:szCs w:val="21"/>
              </w:rPr>
            </w:pPr>
            <w:r>
              <w:rPr>
                <w:rFonts w:hint="eastAsia" w:asciiTheme="minorEastAsia" w:hAnsiTheme="minorEastAsia" w:eastAsiaTheme="minorEastAsia"/>
                <w:szCs w:val="21"/>
              </w:rPr>
              <w:t xml:space="preserve">1.健康：水好玩但也危险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2.综合：快乐的暑假</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3.语言：闪耀小明星</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 xml:space="preserve">   4.</w:t>
            </w:r>
            <w:r>
              <w:rPr>
                <w:rFonts w:hint="eastAsia" w:ascii="宋体" w:hAnsi="宋体" w:cs="宋体"/>
                <w:color w:val="000000"/>
              </w:rPr>
              <w:t>美术：</w:t>
            </w:r>
            <w:r>
              <w:rPr>
                <w:rFonts w:hint="eastAsia" w:ascii="宋体" w:hAnsi="宋体" w:cs="宋体"/>
              </w:rPr>
              <w:t>我的作品集</w:t>
            </w:r>
          </w:p>
          <w:p w14:paraId="593A38E8">
            <w:pPr>
              <w:widowControl/>
              <w:spacing w:line="280" w:lineRule="exact"/>
              <w:jc w:val="left"/>
              <w:rPr>
                <w:rFonts w:hint="eastAsia" w:cs="宋体" w:asciiTheme="minorEastAsia" w:hAnsiTheme="minorEastAsia" w:eastAsiaTheme="minorEastAsia"/>
                <w:color w:val="000000"/>
                <w:kern w:val="0"/>
                <w:szCs w:val="21"/>
              </w:rPr>
            </w:pPr>
            <w:r>
              <w:rPr>
                <w:rFonts w:hint="eastAsia" w:asciiTheme="minorEastAsia" w:hAnsiTheme="minorEastAsia" w:eastAsiaTheme="minorEastAsia"/>
                <w:szCs w:val="21"/>
              </w:rPr>
              <w:t>每周一整理：整理作品</w:t>
            </w:r>
          </w:p>
        </w:tc>
      </w:tr>
      <w:tr w14:paraId="477CBCEA">
        <w:trPr>
          <w:cantSplit/>
          <w:trHeight w:val="1677" w:hRule="exact"/>
        </w:trPr>
        <w:tc>
          <w:tcPr>
            <w:tcW w:w="434" w:type="dxa"/>
            <w:tcBorders>
              <w:top w:val="single" w:color="auto" w:sz="4" w:space="0"/>
              <w:right w:val="single" w:color="auto" w:sz="4" w:space="0"/>
            </w:tcBorders>
            <w:vAlign w:val="center"/>
          </w:tcPr>
          <w:p w14:paraId="630A44F4">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tcBorders>
              <w:top w:val="single" w:color="auto" w:sz="4" w:space="0"/>
              <w:left w:val="single" w:color="auto" w:sz="4" w:space="0"/>
              <w:right w:val="single" w:color="auto" w:sz="4" w:space="0"/>
            </w:tcBorders>
            <w:vAlign w:val="center"/>
          </w:tcPr>
          <w:p w14:paraId="1C0423A7">
            <w:pPr>
              <w:spacing w:line="280" w:lineRule="exact"/>
              <w:jc w:val="center"/>
              <w:rPr>
                <w:rFonts w:hint="eastAsia"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65D87D6E">
            <w:pPr>
              <w:numPr>
                <w:ilvl w:val="0"/>
                <w:numId w:val="1"/>
              </w:numPr>
              <w:tabs>
                <w:tab w:val="left" w:pos="267"/>
                <w:tab w:val="center" w:pos="839"/>
                <w:tab w:val="clear" w:pos="312"/>
              </w:tabs>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“快乐小玩家”游戏</w:t>
            </w:r>
            <w:r>
              <w:rPr>
                <w:rFonts w:cs="宋体" w:asciiTheme="minorEastAsia" w:hAnsiTheme="minorEastAsia" w:eastAsiaTheme="minorEastAsia"/>
                <w:color w:val="000000" w:themeColor="text1"/>
                <w:kern w:val="0"/>
                <w:szCs w:val="21"/>
                <w14:textFill>
                  <w14:solidFill>
                    <w14:schemeClr w14:val="tx1"/>
                  </w14:solidFill>
                </w14:textFill>
              </w:rPr>
              <w:t>：</w:t>
            </w:r>
          </w:p>
          <w:p w14:paraId="062EBA95">
            <w:pPr>
              <w:tabs>
                <w:tab w:val="left" w:pos="267"/>
                <w:tab w:val="center" w:pos="839"/>
              </w:tabs>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科学养殖</w:t>
            </w:r>
            <w:r>
              <w:rPr>
                <w:rFonts w:hint="eastAsia" w:cs="宋体" w:asciiTheme="minorEastAsia" w:hAnsiTheme="minorEastAsia" w:eastAsiaTheme="minorEastAsia"/>
                <w:color w:val="000000" w:themeColor="text1"/>
                <w:kern w:val="0"/>
                <w:szCs w:val="21"/>
                <w:lang w:eastAsia="zh-CN"/>
                <w14:textFill>
                  <w14:solidFill>
                    <w14:schemeClr w14:val="tx1"/>
                  </w14:solidFill>
                </w14:textFill>
              </w:rPr>
              <w:t>：</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蚕</w:t>
            </w:r>
            <w:r>
              <w:rPr>
                <w:rFonts w:hint="eastAsia" w:cs="宋体" w:asciiTheme="minorEastAsia" w:hAnsiTheme="minorEastAsia" w:eastAsiaTheme="minorEastAsia"/>
                <w:color w:val="000000" w:themeColor="text1"/>
                <w:kern w:val="0"/>
                <w:szCs w:val="21"/>
                <w14:textFill>
                  <w14:solidFill>
                    <w14:schemeClr w14:val="tx1"/>
                  </w14:solidFill>
                </w14:textFill>
              </w:rPr>
              <w:t xml:space="preserve">  主题建构：夏日池塘</w:t>
            </w:r>
          </w:p>
          <w:p w14:paraId="6ACB9559">
            <w:pPr>
              <w:tabs>
                <w:tab w:val="left" w:pos="267"/>
                <w:tab w:val="center" w:pos="839"/>
              </w:tabs>
              <w:spacing w:line="280" w:lineRule="exact"/>
              <w:jc w:val="lef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2.专用活动室：科探室：</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探索风车</w:t>
            </w:r>
          </w:p>
          <w:p w14:paraId="49B8896B">
            <w:pPr>
              <w:tabs>
                <w:tab w:val="left" w:pos="267"/>
                <w:tab w:val="center" w:pos="839"/>
              </w:tabs>
              <w:spacing w:line="280" w:lineRule="exact"/>
              <w:jc w:val="left"/>
              <w:rPr>
                <w:rFonts w:hint="eastAsia"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3.户外大课堂：观察：玉米</w:t>
            </w:r>
          </w:p>
        </w:tc>
      </w:tr>
    </w:tbl>
    <w:p w14:paraId="17683E31">
      <w:pPr>
        <w:spacing w:line="310" w:lineRule="exact"/>
        <w:ind w:firstLine="4200" w:firstLineChars="2000"/>
        <w:jc w:val="right"/>
        <w:rPr>
          <w:rFonts w:hint="eastAsia" w:ascii="宋体" w:hAnsi="宋体" w:cs="宋体"/>
          <w:color w:val="000000"/>
          <w:szCs w:val="21"/>
          <w:shd w:val="clear" w:color="auto" w:fill="FFFFFF"/>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张文婷、曹晨</w:t>
      </w:r>
      <w:r>
        <w:rPr>
          <w:rFonts w:hint="eastAsia" w:ascii="宋体" w:hAnsi="宋体"/>
          <w:u w:val="single"/>
        </w:rPr>
        <w:t xml:space="preserve"> </w:t>
      </w:r>
      <w:r>
        <w:rPr>
          <w:rFonts w:hint="eastAsia" w:ascii="宋体" w:hAnsi="宋体"/>
        </w:rPr>
        <w:t xml:space="preserve">  执笔</w:t>
      </w:r>
      <w:bookmarkStart w:id="0" w:name="_GoBack"/>
      <w:bookmarkEnd w:id="0"/>
      <w:r>
        <w:rPr>
          <w:rFonts w:hint="eastAsia" w:ascii="宋体" w:hAnsi="宋体"/>
        </w:rPr>
        <w:t>：</w:t>
      </w:r>
      <w:r>
        <w:rPr>
          <w:rFonts w:hint="eastAsia" w:ascii="宋体" w:hAnsi="宋体"/>
          <w:u w:val="single"/>
        </w:rPr>
        <w:t xml:space="preserve"> </w:t>
      </w:r>
      <w:r>
        <w:rPr>
          <w:rFonts w:hint="eastAsia" w:ascii="宋体" w:hAnsi="宋体"/>
          <w:u w:val="single"/>
          <w:lang w:val="en-US" w:eastAsia="zh-CN"/>
        </w:rPr>
        <w:t>曹晨</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ECCE">
    <w:pPr>
      <w:pStyle w:val="5"/>
      <w:ind w:right="720"/>
      <w:rPr>
        <w:rFonts w:hint="eastAsia"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zOGJkMWU3YjEyNmYxNDFmMjA0NzEwYzc2NTNhZjIifQ=="/>
  </w:docVars>
  <w:rsids>
    <w:rsidRoot w:val="00172A27"/>
    <w:rsid w:val="00001678"/>
    <w:rsid w:val="00013F91"/>
    <w:rsid w:val="00016207"/>
    <w:rsid w:val="00025DC8"/>
    <w:rsid w:val="00027855"/>
    <w:rsid w:val="00030027"/>
    <w:rsid w:val="0003034D"/>
    <w:rsid w:val="0003088B"/>
    <w:rsid w:val="0003296E"/>
    <w:rsid w:val="000341FD"/>
    <w:rsid w:val="000347EA"/>
    <w:rsid w:val="00037273"/>
    <w:rsid w:val="0004175C"/>
    <w:rsid w:val="0004205E"/>
    <w:rsid w:val="000425E4"/>
    <w:rsid w:val="000518C5"/>
    <w:rsid w:val="0005213C"/>
    <w:rsid w:val="00053281"/>
    <w:rsid w:val="0005624A"/>
    <w:rsid w:val="00056B12"/>
    <w:rsid w:val="00061117"/>
    <w:rsid w:val="0006183D"/>
    <w:rsid w:val="0006499B"/>
    <w:rsid w:val="00065BFF"/>
    <w:rsid w:val="00070A8C"/>
    <w:rsid w:val="0007202A"/>
    <w:rsid w:val="00072948"/>
    <w:rsid w:val="0007527B"/>
    <w:rsid w:val="000777D7"/>
    <w:rsid w:val="00083429"/>
    <w:rsid w:val="000843AA"/>
    <w:rsid w:val="000847B2"/>
    <w:rsid w:val="00085405"/>
    <w:rsid w:val="000878DA"/>
    <w:rsid w:val="00096189"/>
    <w:rsid w:val="00097AD8"/>
    <w:rsid w:val="000A06DE"/>
    <w:rsid w:val="000A46AD"/>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E4BDD"/>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0150"/>
    <w:rsid w:val="00151BF1"/>
    <w:rsid w:val="00153356"/>
    <w:rsid w:val="0015365E"/>
    <w:rsid w:val="00161C28"/>
    <w:rsid w:val="00162FD9"/>
    <w:rsid w:val="0016570D"/>
    <w:rsid w:val="0016580B"/>
    <w:rsid w:val="00166F8F"/>
    <w:rsid w:val="001712D7"/>
    <w:rsid w:val="00172418"/>
    <w:rsid w:val="00172A27"/>
    <w:rsid w:val="00174B24"/>
    <w:rsid w:val="00175C2D"/>
    <w:rsid w:val="001809CE"/>
    <w:rsid w:val="0018275B"/>
    <w:rsid w:val="0018432E"/>
    <w:rsid w:val="00186A32"/>
    <w:rsid w:val="00190C17"/>
    <w:rsid w:val="001910A6"/>
    <w:rsid w:val="00193613"/>
    <w:rsid w:val="00194BB5"/>
    <w:rsid w:val="0019620A"/>
    <w:rsid w:val="001A21B4"/>
    <w:rsid w:val="001A51B9"/>
    <w:rsid w:val="001B0A52"/>
    <w:rsid w:val="001B223C"/>
    <w:rsid w:val="001B2579"/>
    <w:rsid w:val="001B4BA0"/>
    <w:rsid w:val="001B7634"/>
    <w:rsid w:val="001B7718"/>
    <w:rsid w:val="001C0CCE"/>
    <w:rsid w:val="001C36E2"/>
    <w:rsid w:val="001C6A0C"/>
    <w:rsid w:val="001D1C9E"/>
    <w:rsid w:val="001D1F9B"/>
    <w:rsid w:val="001E12DF"/>
    <w:rsid w:val="001E4258"/>
    <w:rsid w:val="001E5461"/>
    <w:rsid w:val="001E5757"/>
    <w:rsid w:val="001E662E"/>
    <w:rsid w:val="001E6684"/>
    <w:rsid w:val="001E66A6"/>
    <w:rsid w:val="001E7EFC"/>
    <w:rsid w:val="001F1B9E"/>
    <w:rsid w:val="001F1E27"/>
    <w:rsid w:val="00200AE0"/>
    <w:rsid w:val="00201BD2"/>
    <w:rsid w:val="0020295B"/>
    <w:rsid w:val="002032AB"/>
    <w:rsid w:val="0020491C"/>
    <w:rsid w:val="00204B3C"/>
    <w:rsid w:val="00206BD4"/>
    <w:rsid w:val="00214288"/>
    <w:rsid w:val="0021457D"/>
    <w:rsid w:val="0021708E"/>
    <w:rsid w:val="00217BC8"/>
    <w:rsid w:val="00220758"/>
    <w:rsid w:val="002222B4"/>
    <w:rsid w:val="002229DD"/>
    <w:rsid w:val="00222D46"/>
    <w:rsid w:val="00224903"/>
    <w:rsid w:val="0022496F"/>
    <w:rsid w:val="00226B0B"/>
    <w:rsid w:val="00231129"/>
    <w:rsid w:val="00231D78"/>
    <w:rsid w:val="00233538"/>
    <w:rsid w:val="00233628"/>
    <w:rsid w:val="002336CA"/>
    <w:rsid w:val="00233B7E"/>
    <w:rsid w:val="00246FC8"/>
    <w:rsid w:val="00251504"/>
    <w:rsid w:val="00253DC1"/>
    <w:rsid w:val="00257031"/>
    <w:rsid w:val="00257082"/>
    <w:rsid w:val="0027233D"/>
    <w:rsid w:val="00272CC2"/>
    <w:rsid w:val="00280620"/>
    <w:rsid w:val="00281D44"/>
    <w:rsid w:val="00282D0B"/>
    <w:rsid w:val="00284DFA"/>
    <w:rsid w:val="002912FA"/>
    <w:rsid w:val="00293C15"/>
    <w:rsid w:val="002972F6"/>
    <w:rsid w:val="002973E8"/>
    <w:rsid w:val="002A1DDC"/>
    <w:rsid w:val="002A2335"/>
    <w:rsid w:val="002A4C86"/>
    <w:rsid w:val="002A70E7"/>
    <w:rsid w:val="002A7DA2"/>
    <w:rsid w:val="002C46EB"/>
    <w:rsid w:val="002D3ED5"/>
    <w:rsid w:val="002D64EE"/>
    <w:rsid w:val="002D6807"/>
    <w:rsid w:val="002D70F3"/>
    <w:rsid w:val="002D776A"/>
    <w:rsid w:val="002E0671"/>
    <w:rsid w:val="002E285C"/>
    <w:rsid w:val="002E3558"/>
    <w:rsid w:val="002E3FBF"/>
    <w:rsid w:val="002E4B0D"/>
    <w:rsid w:val="002F7B7C"/>
    <w:rsid w:val="003023CB"/>
    <w:rsid w:val="00302EE0"/>
    <w:rsid w:val="00303399"/>
    <w:rsid w:val="0030457F"/>
    <w:rsid w:val="00311321"/>
    <w:rsid w:val="003121C8"/>
    <w:rsid w:val="003129CF"/>
    <w:rsid w:val="003137D2"/>
    <w:rsid w:val="003159DF"/>
    <w:rsid w:val="00317A4F"/>
    <w:rsid w:val="003207FF"/>
    <w:rsid w:val="00320A35"/>
    <w:rsid w:val="00320A36"/>
    <w:rsid w:val="003225FF"/>
    <w:rsid w:val="003226E1"/>
    <w:rsid w:val="00326695"/>
    <w:rsid w:val="003272BF"/>
    <w:rsid w:val="00327511"/>
    <w:rsid w:val="00330684"/>
    <w:rsid w:val="00333E63"/>
    <w:rsid w:val="003539FF"/>
    <w:rsid w:val="0035546F"/>
    <w:rsid w:val="00355C7C"/>
    <w:rsid w:val="0036112B"/>
    <w:rsid w:val="003627FE"/>
    <w:rsid w:val="003628B7"/>
    <w:rsid w:val="00362E81"/>
    <w:rsid w:val="00363410"/>
    <w:rsid w:val="0036677A"/>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0DCB"/>
    <w:rsid w:val="003B4125"/>
    <w:rsid w:val="003B450F"/>
    <w:rsid w:val="003B63D4"/>
    <w:rsid w:val="003C1A66"/>
    <w:rsid w:val="003C1ADF"/>
    <w:rsid w:val="003C6FEC"/>
    <w:rsid w:val="003C7A0C"/>
    <w:rsid w:val="003D224C"/>
    <w:rsid w:val="003D272B"/>
    <w:rsid w:val="003D4066"/>
    <w:rsid w:val="003E2272"/>
    <w:rsid w:val="003E32B9"/>
    <w:rsid w:val="003E3A19"/>
    <w:rsid w:val="003E737A"/>
    <w:rsid w:val="003E79A2"/>
    <w:rsid w:val="003F0B7C"/>
    <w:rsid w:val="003F186C"/>
    <w:rsid w:val="003F3B18"/>
    <w:rsid w:val="003F46F2"/>
    <w:rsid w:val="003F771B"/>
    <w:rsid w:val="003F7D55"/>
    <w:rsid w:val="00400369"/>
    <w:rsid w:val="004007F0"/>
    <w:rsid w:val="0040183D"/>
    <w:rsid w:val="0040224D"/>
    <w:rsid w:val="00402EBA"/>
    <w:rsid w:val="00403031"/>
    <w:rsid w:val="0040516A"/>
    <w:rsid w:val="00407B68"/>
    <w:rsid w:val="00411F11"/>
    <w:rsid w:val="00421464"/>
    <w:rsid w:val="00421C3E"/>
    <w:rsid w:val="00424834"/>
    <w:rsid w:val="004308AE"/>
    <w:rsid w:val="00431632"/>
    <w:rsid w:val="004337BB"/>
    <w:rsid w:val="00433BDC"/>
    <w:rsid w:val="00446CEF"/>
    <w:rsid w:val="0045751F"/>
    <w:rsid w:val="00460F7A"/>
    <w:rsid w:val="004625DD"/>
    <w:rsid w:val="004629BD"/>
    <w:rsid w:val="00462E84"/>
    <w:rsid w:val="00466836"/>
    <w:rsid w:val="00470A8D"/>
    <w:rsid w:val="00471B18"/>
    <w:rsid w:val="0047450F"/>
    <w:rsid w:val="00477186"/>
    <w:rsid w:val="0048119D"/>
    <w:rsid w:val="00481A1E"/>
    <w:rsid w:val="004823CC"/>
    <w:rsid w:val="0048348F"/>
    <w:rsid w:val="00483553"/>
    <w:rsid w:val="00484F6B"/>
    <w:rsid w:val="00485F9F"/>
    <w:rsid w:val="00490442"/>
    <w:rsid w:val="00491CA6"/>
    <w:rsid w:val="00493276"/>
    <w:rsid w:val="004946B6"/>
    <w:rsid w:val="00495728"/>
    <w:rsid w:val="004972A9"/>
    <w:rsid w:val="004A1A0F"/>
    <w:rsid w:val="004A2FA4"/>
    <w:rsid w:val="004A6DA9"/>
    <w:rsid w:val="004B14A9"/>
    <w:rsid w:val="004B2030"/>
    <w:rsid w:val="004B30A0"/>
    <w:rsid w:val="004B4932"/>
    <w:rsid w:val="004B72FB"/>
    <w:rsid w:val="004B7499"/>
    <w:rsid w:val="004C0735"/>
    <w:rsid w:val="004C260C"/>
    <w:rsid w:val="004C2EAD"/>
    <w:rsid w:val="004C2F02"/>
    <w:rsid w:val="004C30A5"/>
    <w:rsid w:val="004C5185"/>
    <w:rsid w:val="004D256C"/>
    <w:rsid w:val="004D4E0F"/>
    <w:rsid w:val="004D58D7"/>
    <w:rsid w:val="004E3011"/>
    <w:rsid w:val="004E32B2"/>
    <w:rsid w:val="004E6775"/>
    <w:rsid w:val="004F1007"/>
    <w:rsid w:val="004F1068"/>
    <w:rsid w:val="004F3E1D"/>
    <w:rsid w:val="004F5596"/>
    <w:rsid w:val="004F6963"/>
    <w:rsid w:val="005008BB"/>
    <w:rsid w:val="00502D33"/>
    <w:rsid w:val="00503543"/>
    <w:rsid w:val="00507BE4"/>
    <w:rsid w:val="005121D2"/>
    <w:rsid w:val="00512ADC"/>
    <w:rsid w:val="00513DE2"/>
    <w:rsid w:val="00516ACB"/>
    <w:rsid w:val="00522107"/>
    <w:rsid w:val="00524467"/>
    <w:rsid w:val="00525BCD"/>
    <w:rsid w:val="00527D57"/>
    <w:rsid w:val="0053003D"/>
    <w:rsid w:val="00531524"/>
    <w:rsid w:val="00532569"/>
    <w:rsid w:val="005337C0"/>
    <w:rsid w:val="00533A82"/>
    <w:rsid w:val="0053694A"/>
    <w:rsid w:val="005414EB"/>
    <w:rsid w:val="00542E87"/>
    <w:rsid w:val="00543166"/>
    <w:rsid w:val="00544764"/>
    <w:rsid w:val="00546F63"/>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95CD6"/>
    <w:rsid w:val="005A0052"/>
    <w:rsid w:val="005A0429"/>
    <w:rsid w:val="005A1FF0"/>
    <w:rsid w:val="005A2113"/>
    <w:rsid w:val="005A5500"/>
    <w:rsid w:val="005A6C0E"/>
    <w:rsid w:val="005A7406"/>
    <w:rsid w:val="005B4134"/>
    <w:rsid w:val="005B5B84"/>
    <w:rsid w:val="005B6BA1"/>
    <w:rsid w:val="005B6EE5"/>
    <w:rsid w:val="005C409A"/>
    <w:rsid w:val="005C5586"/>
    <w:rsid w:val="005C57AD"/>
    <w:rsid w:val="005C6ABC"/>
    <w:rsid w:val="005D44AF"/>
    <w:rsid w:val="005D46AA"/>
    <w:rsid w:val="005D5ECA"/>
    <w:rsid w:val="005E46C7"/>
    <w:rsid w:val="005E5997"/>
    <w:rsid w:val="005E688D"/>
    <w:rsid w:val="005E6DD8"/>
    <w:rsid w:val="005F67AE"/>
    <w:rsid w:val="005F77E5"/>
    <w:rsid w:val="006033C2"/>
    <w:rsid w:val="00603BDD"/>
    <w:rsid w:val="006064FA"/>
    <w:rsid w:val="00610E0E"/>
    <w:rsid w:val="00613033"/>
    <w:rsid w:val="00613439"/>
    <w:rsid w:val="006149A7"/>
    <w:rsid w:val="00616F86"/>
    <w:rsid w:val="006213E9"/>
    <w:rsid w:val="00626A29"/>
    <w:rsid w:val="006300DD"/>
    <w:rsid w:val="0063114B"/>
    <w:rsid w:val="0063128A"/>
    <w:rsid w:val="00632D85"/>
    <w:rsid w:val="00635542"/>
    <w:rsid w:val="00637125"/>
    <w:rsid w:val="00637E30"/>
    <w:rsid w:val="00641E8C"/>
    <w:rsid w:val="0064276C"/>
    <w:rsid w:val="00643697"/>
    <w:rsid w:val="00644540"/>
    <w:rsid w:val="006450D6"/>
    <w:rsid w:val="00645164"/>
    <w:rsid w:val="006464A9"/>
    <w:rsid w:val="006470D8"/>
    <w:rsid w:val="00652684"/>
    <w:rsid w:val="006548D1"/>
    <w:rsid w:val="00655055"/>
    <w:rsid w:val="00657329"/>
    <w:rsid w:val="00662F92"/>
    <w:rsid w:val="00664E84"/>
    <w:rsid w:val="00666A0C"/>
    <w:rsid w:val="00666BE3"/>
    <w:rsid w:val="00670229"/>
    <w:rsid w:val="00671231"/>
    <w:rsid w:val="00674286"/>
    <w:rsid w:val="00675DB0"/>
    <w:rsid w:val="00682943"/>
    <w:rsid w:val="00683224"/>
    <w:rsid w:val="0068474A"/>
    <w:rsid w:val="0069077B"/>
    <w:rsid w:val="00693140"/>
    <w:rsid w:val="006A0F09"/>
    <w:rsid w:val="006A1636"/>
    <w:rsid w:val="006A1AED"/>
    <w:rsid w:val="006B45FB"/>
    <w:rsid w:val="006B46CD"/>
    <w:rsid w:val="006B5C46"/>
    <w:rsid w:val="006C1189"/>
    <w:rsid w:val="006C2D66"/>
    <w:rsid w:val="006C3550"/>
    <w:rsid w:val="006C3E01"/>
    <w:rsid w:val="006C763E"/>
    <w:rsid w:val="006D294D"/>
    <w:rsid w:val="006D60A8"/>
    <w:rsid w:val="006D7ABA"/>
    <w:rsid w:val="006D7B03"/>
    <w:rsid w:val="006E1CBB"/>
    <w:rsid w:val="006E25DC"/>
    <w:rsid w:val="006F0A4C"/>
    <w:rsid w:val="006F6ACF"/>
    <w:rsid w:val="007005B6"/>
    <w:rsid w:val="00705DC0"/>
    <w:rsid w:val="00711B60"/>
    <w:rsid w:val="0071215E"/>
    <w:rsid w:val="00714247"/>
    <w:rsid w:val="007155E0"/>
    <w:rsid w:val="00715EB6"/>
    <w:rsid w:val="00717350"/>
    <w:rsid w:val="00720697"/>
    <w:rsid w:val="00723863"/>
    <w:rsid w:val="00723B02"/>
    <w:rsid w:val="00725A3E"/>
    <w:rsid w:val="00730178"/>
    <w:rsid w:val="00733447"/>
    <w:rsid w:val="0073794E"/>
    <w:rsid w:val="00740127"/>
    <w:rsid w:val="007403BE"/>
    <w:rsid w:val="00744F55"/>
    <w:rsid w:val="00745473"/>
    <w:rsid w:val="00751205"/>
    <w:rsid w:val="00752227"/>
    <w:rsid w:val="007525B8"/>
    <w:rsid w:val="00752682"/>
    <w:rsid w:val="0075545C"/>
    <w:rsid w:val="00757160"/>
    <w:rsid w:val="0075719E"/>
    <w:rsid w:val="007579FB"/>
    <w:rsid w:val="00762DE4"/>
    <w:rsid w:val="007630BA"/>
    <w:rsid w:val="007634A4"/>
    <w:rsid w:val="0077191C"/>
    <w:rsid w:val="00771AE4"/>
    <w:rsid w:val="00771E70"/>
    <w:rsid w:val="007754DA"/>
    <w:rsid w:val="00783F03"/>
    <w:rsid w:val="00785BEF"/>
    <w:rsid w:val="00791323"/>
    <w:rsid w:val="0079249D"/>
    <w:rsid w:val="007977F5"/>
    <w:rsid w:val="007A1005"/>
    <w:rsid w:val="007A1538"/>
    <w:rsid w:val="007A22F9"/>
    <w:rsid w:val="007A2CC1"/>
    <w:rsid w:val="007A2F17"/>
    <w:rsid w:val="007A4551"/>
    <w:rsid w:val="007A7595"/>
    <w:rsid w:val="007B10A2"/>
    <w:rsid w:val="007B42ED"/>
    <w:rsid w:val="007B4580"/>
    <w:rsid w:val="007B67D4"/>
    <w:rsid w:val="007C1A73"/>
    <w:rsid w:val="007C3C76"/>
    <w:rsid w:val="007D2BB9"/>
    <w:rsid w:val="007D4C3D"/>
    <w:rsid w:val="007D6091"/>
    <w:rsid w:val="007D7BDC"/>
    <w:rsid w:val="007E0874"/>
    <w:rsid w:val="007E3D13"/>
    <w:rsid w:val="007E4F74"/>
    <w:rsid w:val="007F2C9D"/>
    <w:rsid w:val="007F5925"/>
    <w:rsid w:val="008013F7"/>
    <w:rsid w:val="00803BFF"/>
    <w:rsid w:val="0080671B"/>
    <w:rsid w:val="00806E0F"/>
    <w:rsid w:val="0080769F"/>
    <w:rsid w:val="00814A11"/>
    <w:rsid w:val="008172E8"/>
    <w:rsid w:val="00830280"/>
    <w:rsid w:val="0083778B"/>
    <w:rsid w:val="00837EF6"/>
    <w:rsid w:val="00840709"/>
    <w:rsid w:val="00841265"/>
    <w:rsid w:val="008459C6"/>
    <w:rsid w:val="0084726D"/>
    <w:rsid w:val="00853E72"/>
    <w:rsid w:val="00854D8E"/>
    <w:rsid w:val="00860F02"/>
    <w:rsid w:val="008614B8"/>
    <w:rsid w:val="00866285"/>
    <w:rsid w:val="008706DF"/>
    <w:rsid w:val="00870AED"/>
    <w:rsid w:val="00871ABB"/>
    <w:rsid w:val="00872643"/>
    <w:rsid w:val="00872A78"/>
    <w:rsid w:val="00872BC6"/>
    <w:rsid w:val="00874FF4"/>
    <w:rsid w:val="008775B6"/>
    <w:rsid w:val="00877B65"/>
    <w:rsid w:val="00877CFC"/>
    <w:rsid w:val="00881091"/>
    <w:rsid w:val="00881A43"/>
    <w:rsid w:val="00882400"/>
    <w:rsid w:val="00884A11"/>
    <w:rsid w:val="00886729"/>
    <w:rsid w:val="00887C44"/>
    <w:rsid w:val="00890583"/>
    <w:rsid w:val="00891575"/>
    <w:rsid w:val="00892DB8"/>
    <w:rsid w:val="008941DA"/>
    <w:rsid w:val="00894C94"/>
    <w:rsid w:val="00895C0F"/>
    <w:rsid w:val="008966E4"/>
    <w:rsid w:val="00896763"/>
    <w:rsid w:val="008B16BA"/>
    <w:rsid w:val="008B2C34"/>
    <w:rsid w:val="008B5E25"/>
    <w:rsid w:val="008B6A7D"/>
    <w:rsid w:val="008B6F2C"/>
    <w:rsid w:val="008C20AE"/>
    <w:rsid w:val="008C750A"/>
    <w:rsid w:val="008D23B2"/>
    <w:rsid w:val="008D3B13"/>
    <w:rsid w:val="008D4B55"/>
    <w:rsid w:val="008D5F75"/>
    <w:rsid w:val="008E0EC3"/>
    <w:rsid w:val="008E4449"/>
    <w:rsid w:val="008E5726"/>
    <w:rsid w:val="008E5DFC"/>
    <w:rsid w:val="008F0506"/>
    <w:rsid w:val="008F4A9D"/>
    <w:rsid w:val="008F4DD0"/>
    <w:rsid w:val="00900DA0"/>
    <w:rsid w:val="0090484C"/>
    <w:rsid w:val="009061F4"/>
    <w:rsid w:val="0091148F"/>
    <w:rsid w:val="009123FB"/>
    <w:rsid w:val="009131EF"/>
    <w:rsid w:val="009148FA"/>
    <w:rsid w:val="00915213"/>
    <w:rsid w:val="00916B82"/>
    <w:rsid w:val="0092146C"/>
    <w:rsid w:val="00921C2B"/>
    <w:rsid w:val="00921E48"/>
    <w:rsid w:val="009227C6"/>
    <w:rsid w:val="00922D36"/>
    <w:rsid w:val="00923666"/>
    <w:rsid w:val="00924EF6"/>
    <w:rsid w:val="0092743D"/>
    <w:rsid w:val="00930D69"/>
    <w:rsid w:val="00930FBE"/>
    <w:rsid w:val="009354D7"/>
    <w:rsid w:val="00935C05"/>
    <w:rsid w:val="00937934"/>
    <w:rsid w:val="00941531"/>
    <w:rsid w:val="00943A84"/>
    <w:rsid w:val="00946281"/>
    <w:rsid w:val="0095151F"/>
    <w:rsid w:val="00952F91"/>
    <w:rsid w:val="0095733C"/>
    <w:rsid w:val="00957F48"/>
    <w:rsid w:val="00962BAD"/>
    <w:rsid w:val="009630C2"/>
    <w:rsid w:val="00963303"/>
    <w:rsid w:val="00964105"/>
    <w:rsid w:val="009646CF"/>
    <w:rsid w:val="0096647E"/>
    <w:rsid w:val="0097194C"/>
    <w:rsid w:val="00976B89"/>
    <w:rsid w:val="0098054A"/>
    <w:rsid w:val="00982575"/>
    <w:rsid w:val="009835A9"/>
    <w:rsid w:val="009852CF"/>
    <w:rsid w:val="00987AA9"/>
    <w:rsid w:val="00991479"/>
    <w:rsid w:val="00991833"/>
    <w:rsid w:val="0099328A"/>
    <w:rsid w:val="00994A8E"/>
    <w:rsid w:val="00995E8D"/>
    <w:rsid w:val="009B0474"/>
    <w:rsid w:val="009B0C6B"/>
    <w:rsid w:val="009B1E91"/>
    <w:rsid w:val="009B2246"/>
    <w:rsid w:val="009B4030"/>
    <w:rsid w:val="009B4199"/>
    <w:rsid w:val="009C0FE9"/>
    <w:rsid w:val="009C1A87"/>
    <w:rsid w:val="009C2A27"/>
    <w:rsid w:val="009C5B95"/>
    <w:rsid w:val="009D107D"/>
    <w:rsid w:val="009D2ECD"/>
    <w:rsid w:val="009D751F"/>
    <w:rsid w:val="009E598C"/>
    <w:rsid w:val="009F0C2D"/>
    <w:rsid w:val="009F1602"/>
    <w:rsid w:val="009F1B18"/>
    <w:rsid w:val="009F3D90"/>
    <w:rsid w:val="00A047C1"/>
    <w:rsid w:val="00A10208"/>
    <w:rsid w:val="00A1078D"/>
    <w:rsid w:val="00A1230F"/>
    <w:rsid w:val="00A145D8"/>
    <w:rsid w:val="00A16A49"/>
    <w:rsid w:val="00A16BBE"/>
    <w:rsid w:val="00A2415E"/>
    <w:rsid w:val="00A24B54"/>
    <w:rsid w:val="00A25460"/>
    <w:rsid w:val="00A27459"/>
    <w:rsid w:val="00A314F5"/>
    <w:rsid w:val="00A3178F"/>
    <w:rsid w:val="00A33617"/>
    <w:rsid w:val="00A35884"/>
    <w:rsid w:val="00A40180"/>
    <w:rsid w:val="00A42CDB"/>
    <w:rsid w:val="00A4333B"/>
    <w:rsid w:val="00A44D43"/>
    <w:rsid w:val="00A44D72"/>
    <w:rsid w:val="00A44F11"/>
    <w:rsid w:val="00A45F82"/>
    <w:rsid w:val="00A46555"/>
    <w:rsid w:val="00A46743"/>
    <w:rsid w:val="00A472CD"/>
    <w:rsid w:val="00A47706"/>
    <w:rsid w:val="00A504A7"/>
    <w:rsid w:val="00A549FF"/>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02B7"/>
    <w:rsid w:val="00AD4101"/>
    <w:rsid w:val="00AD69C2"/>
    <w:rsid w:val="00AE253F"/>
    <w:rsid w:val="00AE3811"/>
    <w:rsid w:val="00AE5B15"/>
    <w:rsid w:val="00AE64CE"/>
    <w:rsid w:val="00AE6DBF"/>
    <w:rsid w:val="00AE7398"/>
    <w:rsid w:val="00AE7AC9"/>
    <w:rsid w:val="00AF4133"/>
    <w:rsid w:val="00AF6FCC"/>
    <w:rsid w:val="00AF7A2B"/>
    <w:rsid w:val="00B0176A"/>
    <w:rsid w:val="00B0251F"/>
    <w:rsid w:val="00B04526"/>
    <w:rsid w:val="00B05761"/>
    <w:rsid w:val="00B079EB"/>
    <w:rsid w:val="00B07E9E"/>
    <w:rsid w:val="00B10D19"/>
    <w:rsid w:val="00B13230"/>
    <w:rsid w:val="00B1577D"/>
    <w:rsid w:val="00B239EC"/>
    <w:rsid w:val="00B32E66"/>
    <w:rsid w:val="00B34E65"/>
    <w:rsid w:val="00B41CC6"/>
    <w:rsid w:val="00B43C4F"/>
    <w:rsid w:val="00B45129"/>
    <w:rsid w:val="00B47205"/>
    <w:rsid w:val="00B5018C"/>
    <w:rsid w:val="00B50454"/>
    <w:rsid w:val="00B51C90"/>
    <w:rsid w:val="00B5202C"/>
    <w:rsid w:val="00B55F56"/>
    <w:rsid w:val="00B60F48"/>
    <w:rsid w:val="00B62345"/>
    <w:rsid w:val="00B63C05"/>
    <w:rsid w:val="00B64355"/>
    <w:rsid w:val="00B7034E"/>
    <w:rsid w:val="00B70F12"/>
    <w:rsid w:val="00B72EB9"/>
    <w:rsid w:val="00B738F1"/>
    <w:rsid w:val="00B823A0"/>
    <w:rsid w:val="00B86385"/>
    <w:rsid w:val="00B918E4"/>
    <w:rsid w:val="00B97D9D"/>
    <w:rsid w:val="00BB1CA1"/>
    <w:rsid w:val="00BB3B5A"/>
    <w:rsid w:val="00BB3B9C"/>
    <w:rsid w:val="00BB7ED4"/>
    <w:rsid w:val="00BC0D83"/>
    <w:rsid w:val="00BC5248"/>
    <w:rsid w:val="00BC7AC5"/>
    <w:rsid w:val="00BD13BC"/>
    <w:rsid w:val="00BD293D"/>
    <w:rsid w:val="00BD62A4"/>
    <w:rsid w:val="00BE0D04"/>
    <w:rsid w:val="00BE14C4"/>
    <w:rsid w:val="00BE1C05"/>
    <w:rsid w:val="00BE400D"/>
    <w:rsid w:val="00BE51AC"/>
    <w:rsid w:val="00BE6EFB"/>
    <w:rsid w:val="00BE7C66"/>
    <w:rsid w:val="00BF200F"/>
    <w:rsid w:val="00BF249D"/>
    <w:rsid w:val="00BF567F"/>
    <w:rsid w:val="00BF6AC5"/>
    <w:rsid w:val="00BF7818"/>
    <w:rsid w:val="00C00FFE"/>
    <w:rsid w:val="00C019AC"/>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2B9A"/>
    <w:rsid w:val="00C347E5"/>
    <w:rsid w:val="00C43372"/>
    <w:rsid w:val="00C43C21"/>
    <w:rsid w:val="00C50976"/>
    <w:rsid w:val="00C558FC"/>
    <w:rsid w:val="00C60321"/>
    <w:rsid w:val="00C6112B"/>
    <w:rsid w:val="00C62E53"/>
    <w:rsid w:val="00C662EE"/>
    <w:rsid w:val="00C74036"/>
    <w:rsid w:val="00C74066"/>
    <w:rsid w:val="00C74231"/>
    <w:rsid w:val="00C74237"/>
    <w:rsid w:val="00C75C1C"/>
    <w:rsid w:val="00C76B5C"/>
    <w:rsid w:val="00C80999"/>
    <w:rsid w:val="00C819C9"/>
    <w:rsid w:val="00C834C0"/>
    <w:rsid w:val="00C85F20"/>
    <w:rsid w:val="00C92337"/>
    <w:rsid w:val="00C92CC1"/>
    <w:rsid w:val="00C9351F"/>
    <w:rsid w:val="00C94612"/>
    <w:rsid w:val="00C96913"/>
    <w:rsid w:val="00CA4FBA"/>
    <w:rsid w:val="00CA75E8"/>
    <w:rsid w:val="00CB36E6"/>
    <w:rsid w:val="00CB702F"/>
    <w:rsid w:val="00CC3D79"/>
    <w:rsid w:val="00CC632E"/>
    <w:rsid w:val="00CC7C1D"/>
    <w:rsid w:val="00CD4162"/>
    <w:rsid w:val="00CD65BC"/>
    <w:rsid w:val="00CE76B0"/>
    <w:rsid w:val="00CF142A"/>
    <w:rsid w:val="00CF37DA"/>
    <w:rsid w:val="00CF799F"/>
    <w:rsid w:val="00CF7CB3"/>
    <w:rsid w:val="00D00D57"/>
    <w:rsid w:val="00D04715"/>
    <w:rsid w:val="00D063EE"/>
    <w:rsid w:val="00D21432"/>
    <w:rsid w:val="00D22A40"/>
    <w:rsid w:val="00D23A03"/>
    <w:rsid w:val="00D25E7C"/>
    <w:rsid w:val="00D26C3B"/>
    <w:rsid w:val="00D26D3F"/>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96C1A"/>
    <w:rsid w:val="00DA020B"/>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0A5E"/>
    <w:rsid w:val="00DE13A3"/>
    <w:rsid w:val="00DE19B2"/>
    <w:rsid w:val="00DE677D"/>
    <w:rsid w:val="00DF167A"/>
    <w:rsid w:val="00DF316A"/>
    <w:rsid w:val="00DF5AD2"/>
    <w:rsid w:val="00E02494"/>
    <w:rsid w:val="00E02779"/>
    <w:rsid w:val="00E103F1"/>
    <w:rsid w:val="00E105EA"/>
    <w:rsid w:val="00E1210E"/>
    <w:rsid w:val="00E1589F"/>
    <w:rsid w:val="00E204D1"/>
    <w:rsid w:val="00E2481E"/>
    <w:rsid w:val="00E259EE"/>
    <w:rsid w:val="00E25BFB"/>
    <w:rsid w:val="00E30B81"/>
    <w:rsid w:val="00E31E44"/>
    <w:rsid w:val="00E34ACF"/>
    <w:rsid w:val="00E35BAE"/>
    <w:rsid w:val="00E36824"/>
    <w:rsid w:val="00E414F6"/>
    <w:rsid w:val="00E4451A"/>
    <w:rsid w:val="00E45389"/>
    <w:rsid w:val="00E459C9"/>
    <w:rsid w:val="00E467DF"/>
    <w:rsid w:val="00E54D5F"/>
    <w:rsid w:val="00E611AA"/>
    <w:rsid w:val="00E61809"/>
    <w:rsid w:val="00E62136"/>
    <w:rsid w:val="00E626DE"/>
    <w:rsid w:val="00E648AE"/>
    <w:rsid w:val="00E66B25"/>
    <w:rsid w:val="00E721F3"/>
    <w:rsid w:val="00E7231A"/>
    <w:rsid w:val="00E7736B"/>
    <w:rsid w:val="00E80BE0"/>
    <w:rsid w:val="00E82408"/>
    <w:rsid w:val="00E82B7D"/>
    <w:rsid w:val="00E83519"/>
    <w:rsid w:val="00E93693"/>
    <w:rsid w:val="00EA1AD2"/>
    <w:rsid w:val="00EB0410"/>
    <w:rsid w:val="00EB14DA"/>
    <w:rsid w:val="00EB287B"/>
    <w:rsid w:val="00EB3D39"/>
    <w:rsid w:val="00EB3DAF"/>
    <w:rsid w:val="00EB7B5F"/>
    <w:rsid w:val="00EC12C6"/>
    <w:rsid w:val="00EC1499"/>
    <w:rsid w:val="00EC29FA"/>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A7E"/>
    <w:rsid w:val="00F03FB1"/>
    <w:rsid w:val="00F061B5"/>
    <w:rsid w:val="00F1083B"/>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4DAF"/>
    <w:rsid w:val="00F47B6F"/>
    <w:rsid w:val="00F47FDF"/>
    <w:rsid w:val="00F511F1"/>
    <w:rsid w:val="00F52C74"/>
    <w:rsid w:val="00F52E44"/>
    <w:rsid w:val="00F55971"/>
    <w:rsid w:val="00F5609D"/>
    <w:rsid w:val="00F573AE"/>
    <w:rsid w:val="00F57706"/>
    <w:rsid w:val="00F61D8F"/>
    <w:rsid w:val="00F65CDB"/>
    <w:rsid w:val="00F723AF"/>
    <w:rsid w:val="00F740DF"/>
    <w:rsid w:val="00F74CC6"/>
    <w:rsid w:val="00F75215"/>
    <w:rsid w:val="00F76910"/>
    <w:rsid w:val="00F80FBD"/>
    <w:rsid w:val="00F81378"/>
    <w:rsid w:val="00F82B17"/>
    <w:rsid w:val="00F85C04"/>
    <w:rsid w:val="00F86BF9"/>
    <w:rsid w:val="00F93FA9"/>
    <w:rsid w:val="00F94513"/>
    <w:rsid w:val="00F94E5D"/>
    <w:rsid w:val="00F95CDF"/>
    <w:rsid w:val="00FA3E15"/>
    <w:rsid w:val="00FB0F8B"/>
    <w:rsid w:val="00FB1003"/>
    <w:rsid w:val="00FB14C5"/>
    <w:rsid w:val="00FB2B54"/>
    <w:rsid w:val="00FB3680"/>
    <w:rsid w:val="00FC3174"/>
    <w:rsid w:val="00FC4CB3"/>
    <w:rsid w:val="00FC6AC0"/>
    <w:rsid w:val="00FD027C"/>
    <w:rsid w:val="00FD0B6A"/>
    <w:rsid w:val="00FD45B6"/>
    <w:rsid w:val="00FD52AF"/>
    <w:rsid w:val="00FD7337"/>
    <w:rsid w:val="00FE0F5D"/>
    <w:rsid w:val="00FE4810"/>
    <w:rsid w:val="00FE7729"/>
    <w:rsid w:val="00FF00EC"/>
    <w:rsid w:val="00FF06E9"/>
    <w:rsid w:val="00FF725F"/>
    <w:rsid w:val="00FF7674"/>
    <w:rsid w:val="00FF7804"/>
    <w:rsid w:val="011833F3"/>
    <w:rsid w:val="01BD17FD"/>
    <w:rsid w:val="01E9447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6C38F1"/>
    <w:rsid w:val="09C000DC"/>
    <w:rsid w:val="0A942C74"/>
    <w:rsid w:val="0B187AA4"/>
    <w:rsid w:val="0B9C2483"/>
    <w:rsid w:val="0BCB0A54"/>
    <w:rsid w:val="0CFB142B"/>
    <w:rsid w:val="0D072869"/>
    <w:rsid w:val="0DC724AD"/>
    <w:rsid w:val="0DE93979"/>
    <w:rsid w:val="0F170F7D"/>
    <w:rsid w:val="0F1C0B4A"/>
    <w:rsid w:val="0FBE097E"/>
    <w:rsid w:val="1045133B"/>
    <w:rsid w:val="107A3433"/>
    <w:rsid w:val="10B54054"/>
    <w:rsid w:val="138008DC"/>
    <w:rsid w:val="13D11138"/>
    <w:rsid w:val="13DF5603"/>
    <w:rsid w:val="14B545B5"/>
    <w:rsid w:val="14D40A38"/>
    <w:rsid w:val="15605757"/>
    <w:rsid w:val="16021A7C"/>
    <w:rsid w:val="175D3270"/>
    <w:rsid w:val="18784278"/>
    <w:rsid w:val="190E24E6"/>
    <w:rsid w:val="19EC2827"/>
    <w:rsid w:val="19F2681C"/>
    <w:rsid w:val="1ACD2659"/>
    <w:rsid w:val="1B1555F7"/>
    <w:rsid w:val="1B6F7EEE"/>
    <w:rsid w:val="1BAF4334"/>
    <w:rsid w:val="1CB472DD"/>
    <w:rsid w:val="1CBB3A6C"/>
    <w:rsid w:val="1D0A7BB8"/>
    <w:rsid w:val="1D2944EF"/>
    <w:rsid w:val="1EDA5AFC"/>
    <w:rsid w:val="20B32887"/>
    <w:rsid w:val="21397105"/>
    <w:rsid w:val="218714E4"/>
    <w:rsid w:val="228A52D3"/>
    <w:rsid w:val="22A55F1B"/>
    <w:rsid w:val="22EC78CC"/>
    <w:rsid w:val="230E2678"/>
    <w:rsid w:val="231B5F2B"/>
    <w:rsid w:val="23484377"/>
    <w:rsid w:val="2504444E"/>
    <w:rsid w:val="25CF7214"/>
    <w:rsid w:val="282D2989"/>
    <w:rsid w:val="287B4B97"/>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A824F7"/>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4A03BF"/>
    <w:rsid w:val="401F4E55"/>
    <w:rsid w:val="41B016B9"/>
    <w:rsid w:val="41D51D8D"/>
    <w:rsid w:val="421B40B9"/>
    <w:rsid w:val="42D737C5"/>
    <w:rsid w:val="43262F66"/>
    <w:rsid w:val="43D3507D"/>
    <w:rsid w:val="44481938"/>
    <w:rsid w:val="45174B15"/>
    <w:rsid w:val="454B049A"/>
    <w:rsid w:val="468D7838"/>
    <w:rsid w:val="472B3EB7"/>
    <w:rsid w:val="4A2D63C1"/>
    <w:rsid w:val="4A394D65"/>
    <w:rsid w:val="4B796E72"/>
    <w:rsid w:val="4B864BF3"/>
    <w:rsid w:val="4BAE52DF"/>
    <w:rsid w:val="4C194E4E"/>
    <w:rsid w:val="4D8D177C"/>
    <w:rsid w:val="4DA35497"/>
    <w:rsid w:val="4DD11390"/>
    <w:rsid w:val="4E361E32"/>
    <w:rsid w:val="4EBC7D13"/>
    <w:rsid w:val="4F1D4C56"/>
    <w:rsid w:val="4F3F4BCC"/>
    <w:rsid w:val="50594A98"/>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360291"/>
    <w:rsid w:val="625E13B5"/>
    <w:rsid w:val="628726BA"/>
    <w:rsid w:val="636D70BA"/>
    <w:rsid w:val="64625BF4"/>
    <w:rsid w:val="65080F90"/>
    <w:rsid w:val="656E7037"/>
    <w:rsid w:val="65D11E9E"/>
    <w:rsid w:val="66285F62"/>
    <w:rsid w:val="66EA6B58"/>
    <w:rsid w:val="69C41E3F"/>
    <w:rsid w:val="6B4E6A40"/>
    <w:rsid w:val="6B701EFC"/>
    <w:rsid w:val="6BDF5EDC"/>
    <w:rsid w:val="6BE77E6B"/>
    <w:rsid w:val="6C571AC0"/>
    <w:rsid w:val="6CED3A62"/>
    <w:rsid w:val="6DA44F6A"/>
    <w:rsid w:val="6DE45056"/>
    <w:rsid w:val="6E043E55"/>
    <w:rsid w:val="6E9A5805"/>
    <w:rsid w:val="702560E3"/>
    <w:rsid w:val="70B414C3"/>
    <w:rsid w:val="721A0A58"/>
    <w:rsid w:val="72435ED2"/>
    <w:rsid w:val="72786355"/>
    <w:rsid w:val="72933FAE"/>
    <w:rsid w:val="73374382"/>
    <w:rsid w:val="754B46EE"/>
    <w:rsid w:val="76C92E49"/>
    <w:rsid w:val="78002BF0"/>
    <w:rsid w:val="78D930EC"/>
    <w:rsid w:val="79287B12"/>
    <w:rsid w:val="7B7A2964"/>
    <w:rsid w:val="7C2D1F95"/>
    <w:rsid w:val="7CBD6589"/>
    <w:rsid w:val="7CC82109"/>
    <w:rsid w:val="7D7D6E53"/>
    <w:rsid w:val="7DBD0525"/>
    <w:rsid w:val="7E4B05E8"/>
    <w:rsid w:val="7E950FA8"/>
    <w:rsid w:val="7EFE38AC"/>
    <w:rsid w:val="7F623E4F"/>
    <w:rsid w:val="CAED7A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autoRedefine/>
    <w:semiHidden/>
    <w:qFormat/>
    <w:uiPriority w:val="99"/>
    <w:rPr>
      <w:kern w:val="0"/>
      <w:sz w:val="2"/>
    </w:rPr>
  </w:style>
  <w:style w:type="paragraph" w:styleId="5">
    <w:name w:val="footer"/>
    <w:basedOn w:val="1"/>
    <w:link w:val="17"/>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autoRedefine/>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autoRedefine/>
    <w:qFormat/>
    <w:uiPriority w:val="99"/>
    <w:pPr>
      <w:widowControl/>
      <w:spacing w:line="280" w:lineRule="atLeast"/>
    </w:pPr>
    <w:rPr>
      <w:rFonts w:ascii="宋体" w:hAnsi="宋体" w:cs="宋体"/>
      <w:kern w:val="0"/>
      <w:sz w:val="24"/>
      <w:szCs w:val="24"/>
    </w:rPr>
  </w:style>
  <w:style w:type="paragraph" w:customStyle="1" w:styleId="30">
    <w:name w:val="列出段落1"/>
    <w:basedOn w:val="1"/>
    <w:autoRedefine/>
    <w:qFormat/>
    <w:uiPriority w:val="99"/>
    <w:pPr>
      <w:ind w:firstLine="420" w:firstLineChars="200"/>
    </w:pPr>
  </w:style>
  <w:style w:type="paragraph" w:customStyle="1" w:styleId="31">
    <w:name w:val="列出段落2"/>
    <w:basedOn w:val="1"/>
    <w:autoRedefine/>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616</Words>
  <Characters>630</Characters>
  <Lines>39</Lines>
  <Paragraphs>46</Paragraphs>
  <TotalTime>99</TotalTime>
  <ScaleCrop>false</ScaleCrop>
  <LinksUpToDate>false</LinksUpToDate>
  <CharactersWithSpaces>1200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2025-06-12T10:45:00Z</dcterms:created>
  <dc:creator>雨林木风</dc:creator>
  <cp:lastModifiedBy>€h乐另一种乐_C</cp:lastModifiedBy>
  <cp:lastPrinted>2022-02-22T14:21:00Z</cp:lastPrinted>
  <dcterms:modified xsi:type="dcterms:W3CDTF">2025-06-25T15:55:02Z</dcterms:modified>
  <dc:title>第七周   2011年3月31日   星期四</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47E76556279E2F2356AB5B689A693492_43</vt:lpwstr>
  </property>
</Properties>
</file>