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5.6.23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blPrEx>
          <w:tblLayout w:type="fixed"/>
        </w:tblPrEx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blPrEx>
          <w:tblLayout w:type="fixed"/>
        </w:tblPrEx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2210" cy="4949825"/>
                  <wp:effectExtent l="0" t="0" r="2540" b="3175"/>
                  <wp:docPr id="1" name="图片 1" descr="2025-06-27 14:13:21.59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6-27 14:13:21.594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494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8A10AB1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blPrEx>
          <w:tblLayout w:type="fixed"/>
        </w:tblPrEx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blPrEx>
          <w:tblLayout w:type="fixed"/>
        </w:tblPrEx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2495" cy="4603750"/>
                  <wp:effectExtent l="0" t="0" r="3175" b="2540"/>
                  <wp:docPr id="2" name="图片 2" descr="2025-06-27 14:13:53.42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6-27 14:13:53.424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495" cy="46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8E25E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温馨提示：请带袋子来哦～</w:t>
      </w:r>
      <w:bookmarkStart w:id="0" w:name="_GoBack"/>
      <w:bookmarkEnd w:id="0"/>
    </w:p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宋体-简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uiPriority w:val="99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4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Layout w:type="fixed"/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2024-11-26T08:00:00Z</dcterms:created>
  <dc:creator>Data</dc:creator>
  <cp:lastModifiedBy>iPhone</cp:lastModifiedBy>
  <dcterms:modified xsi:type="dcterms:W3CDTF">2025-06-27T14:14:46Z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2052-12.26.1</vt:lpwstr>
  </property>
  <property fmtid="{D5CDD505-2E9C-101B-9397-08002B2CF9AE}" pid="3" name="ICV">
    <vt:lpwstr>91C26CF5C3A2B2129B2E5E68DD9CA9EE_43</vt:lpwstr>
  </property>
</Properties>
</file>