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95BEF7">
      <w:pPr>
        <w:jc w:val="center"/>
        <w:rPr>
          <w:rFonts w:hint="default"/>
          <w:b/>
          <w:bCs/>
          <w:color w:val="FF0000"/>
          <w:sz w:val="21"/>
          <w:szCs w:val="21"/>
          <w:lang w:val="en-US"/>
        </w:rPr>
      </w:pPr>
      <w:r>
        <w:rPr>
          <w:rFonts w:hint="eastAsia" w:ascii="Times New Roman" w:eastAsia="宋体"/>
          <w:b/>
          <w:bCs/>
          <w:sz w:val="30"/>
          <w:szCs w:val="30"/>
          <w:lang w:val="en-US" w:eastAsia="zh-CN"/>
        </w:rPr>
        <w:t>新北区小学语文教学谢攀优秀教师培育室活动记录表</w:t>
      </w:r>
    </w:p>
    <w:tbl>
      <w:tblPr>
        <w:tblStyle w:val="2"/>
        <w:tblpPr w:leftFromText="180" w:rightFromText="180" w:vertAnchor="page" w:horzAnchor="page" w:tblpX="1815" w:tblpY="2088"/>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4"/>
        <w:gridCol w:w="2526"/>
        <w:gridCol w:w="1914"/>
        <w:gridCol w:w="2348"/>
      </w:tblGrid>
      <w:tr w14:paraId="148D0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1734" w:type="dxa"/>
            <w:noWrap w:val="0"/>
            <w:vAlign w:val="center"/>
          </w:tcPr>
          <w:p w14:paraId="3DEBE0FB">
            <w:pPr>
              <w:jc w:val="center"/>
              <w:rPr>
                <w:rFonts w:hint="eastAsia"/>
                <w:b w:val="0"/>
                <w:bCs w:val="0"/>
                <w:sz w:val="21"/>
                <w:szCs w:val="21"/>
              </w:rPr>
            </w:pPr>
            <w:r>
              <w:rPr>
                <w:rFonts w:hint="eastAsia"/>
                <w:b w:val="0"/>
                <w:bCs w:val="0"/>
                <w:sz w:val="21"/>
                <w:szCs w:val="21"/>
              </w:rPr>
              <w:t>活动主题</w:t>
            </w:r>
          </w:p>
        </w:tc>
        <w:tc>
          <w:tcPr>
            <w:tcW w:w="6788" w:type="dxa"/>
            <w:gridSpan w:val="3"/>
            <w:noWrap w:val="0"/>
            <w:vAlign w:val="center"/>
          </w:tcPr>
          <w:p w14:paraId="684041EB">
            <w:pPr>
              <w:jc w:val="center"/>
              <w:rPr>
                <w:rFonts w:hint="default" w:eastAsia="宋体"/>
                <w:b w:val="0"/>
                <w:bCs w:val="0"/>
                <w:sz w:val="21"/>
                <w:szCs w:val="21"/>
                <w:lang w:val="en-US" w:eastAsia="zh-CN"/>
              </w:rPr>
            </w:pPr>
            <w:r>
              <w:rPr>
                <w:rFonts w:hint="eastAsia" w:ascii="Times New Roman" w:eastAsia="宋体"/>
                <w:b w:val="0"/>
                <w:bCs w:val="0"/>
                <w:sz w:val="21"/>
                <w:szCs w:val="21"/>
                <w:lang w:val="en-US" w:eastAsia="zh-CN"/>
              </w:rPr>
              <w:t>冬日暖阳照学海 智慧火花燃课研</w:t>
            </w:r>
          </w:p>
        </w:tc>
      </w:tr>
      <w:tr w14:paraId="0D665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1734" w:type="dxa"/>
            <w:noWrap w:val="0"/>
            <w:vAlign w:val="center"/>
          </w:tcPr>
          <w:p w14:paraId="2EC34C5F">
            <w:pPr>
              <w:jc w:val="center"/>
              <w:rPr>
                <w:rFonts w:hint="eastAsia"/>
                <w:b w:val="0"/>
                <w:bCs w:val="0"/>
                <w:sz w:val="21"/>
                <w:szCs w:val="21"/>
              </w:rPr>
            </w:pPr>
            <w:r>
              <w:rPr>
                <w:rFonts w:hint="eastAsia"/>
                <w:b w:val="0"/>
                <w:bCs w:val="0"/>
                <w:sz w:val="21"/>
                <w:szCs w:val="21"/>
              </w:rPr>
              <w:t>主</w:t>
            </w:r>
            <w:r>
              <w:rPr>
                <w:rFonts w:hint="eastAsia" w:ascii="Times New Roman" w:eastAsia="宋体"/>
                <w:b w:val="0"/>
                <w:bCs w:val="0"/>
                <w:sz w:val="21"/>
                <w:szCs w:val="21"/>
                <w:lang w:val="en-US" w:eastAsia="zh-CN"/>
              </w:rPr>
              <w:t xml:space="preserve"> </w:t>
            </w:r>
            <w:r>
              <w:rPr>
                <w:rFonts w:hint="eastAsia"/>
                <w:b w:val="0"/>
                <w:bCs w:val="0"/>
                <w:sz w:val="21"/>
                <w:szCs w:val="21"/>
              </w:rPr>
              <w:t>持</w:t>
            </w:r>
            <w:r>
              <w:rPr>
                <w:rFonts w:hint="eastAsia" w:ascii="Times New Roman" w:eastAsia="宋体"/>
                <w:b w:val="0"/>
                <w:bCs w:val="0"/>
                <w:sz w:val="21"/>
                <w:szCs w:val="21"/>
                <w:lang w:val="en-US" w:eastAsia="zh-CN"/>
              </w:rPr>
              <w:t xml:space="preserve"> </w:t>
            </w:r>
            <w:r>
              <w:rPr>
                <w:rFonts w:hint="eastAsia"/>
                <w:b w:val="0"/>
                <w:bCs w:val="0"/>
                <w:sz w:val="21"/>
                <w:szCs w:val="21"/>
              </w:rPr>
              <w:t>人</w:t>
            </w:r>
          </w:p>
        </w:tc>
        <w:tc>
          <w:tcPr>
            <w:tcW w:w="2526" w:type="dxa"/>
            <w:noWrap w:val="0"/>
            <w:vAlign w:val="center"/>
          </w:tcPr>
          <w:p w14:paraId="6837240F">
            <w:pPr>
              <w:jc w:val="center"/>
              <w:rPr>
                <w:rFonts w:hint="default" w:eastAsia="宋体"/>
                <w:b w:val="0"/>
                <w:bCs w:val="0"/>
                <w:sz w:val="21"/>
                <w:szCs w:val="21"/>
                <w:lang w:val="en-US" w:eastAsia="zh-CN"/>
              </w:rPr>
            </w:pPr>
            <w:r>
              <w:rPr>
                <w:rFonts w:hint="eastAsia" w:ascii="Times New Roman" w:eastAsia="宋体"/>
                <w:b w:val="0"/>
                <w:bCs w:val="0"/>
                <w:sz w:val="21"/>
                <w:szCs w:val="21"/>
                <w:lang w:val="en-US" w:eastAsia="zh-CN"/>
              </w:rPr>
              <w:t>巢肖琴</w:t>
            </w:r>
          </w:p>
        </w:tc>
        <w:tc>
          <w:tcPr>
            <w:tcW w:w="1914" w:type="dxa"/>
            <w:noWrap w:val="0"/>
            <w:vAlign w:val="center"/>
          </w:tcPr>
          <w:p w14:paraId="5D1A26A2">
            <w:pPr>
              <w:jc w:val="center"/>
              <w:rPr>
                <w:rFonts w:hint="eastAsia"/>
                <w:b w:val="0"/>
                <w:bCs w:val="0"/>
                <w:sz w:val="21"/>
                <w:szCs w:val="21"/>
              </w:rPr>
            </w:pPr>
            <w:r>
              <w:rPr>
                <w:rFonts w:hint="eastAsia"/>
                <w:b w:val="0"/>
                <w:bCs w:val="0"/>
                <w:sz w:val="21"/>
                <w:szCs w:val="21"/>
              </w:rPr>
              <w:t>主</w:t>
            </w:r>
            <w:r>
              <w:rPr>
                <w:rFonts w:hint="eastAsia" w:ascii="Times New Roman" w:eastAsia="宋体"/>
                <w:b w:val="0"/>
                <w:bCs w:val="0"/>
                <w:sz w:val="21"/>
                <w:szCs w:val="21"/>
                <w:lang w:val="en-US" w:eastAsia="zh-CN"/>
              </w:rPr>
              <w:t xml:space="preserve"> </w:t>
            </w:r>
            <w:r>
              <w:rPr>
                <w:rFonts w:hint="eastAsia"/>
                <w:b w:val="0"/>
                <w:bCs w:val="0"/>
                <w:sz w:val="21"/>
                <w:szCs w:val="21"/>
              </w:rPr>
              <w:t>讲</w:t>
            </w:r>
            <w:r>
              <w:rPr>
                <w:rFonts w:hint="eastAsia" w:ascii="Times New Roman" w:eastAsia="宋体"/>
                <w:b w:val="0"/>
                <w:bCs w:val="0"/>
                <w:sz w:val="21"/>
                <w:szCs w:val="21"/>
                <w:lang w:val="en-US" w:eastAsia="zh-CN"/>
              </w:rPr>
              <w:t xml:space="preserve"> </w:t>
            </w:r>
            <w:r>
              <w:rPr>
                <w:rFonts w:hint="eastAsia"/>
                <w:b w:val="0"/>
                <w:bCs w:val="0"/>
                <w:sz w:val="21"/>
                <w:szCs w:val="21"/>
              </w:rPr>
              <w:t>人</w:t>
            </w:r>
          </w:p>
        </w:tc>
        <w:tc>
          <w:tcPr>
            <w:tcW w:w="2348" w:type="dxa"/>
            <w:noWrap w:val="0"/>
            <w:vAlign w:val="center"/>
          </w:tcPr>
          <w:p w14:paraId="5E26A1D0">
            <w:pPr>
              <w:jc w:val="center"/>
              <w:rPr>
                <w:rFonts w:hint="default" w:eastAsia="宋体"/>
                <w:b w:val="0"/>
                <w:bCs w:val="0"/>
                <w:sz w:val="21"/>
                <w:szCs w:val="21"/>
                <w:lang w:val="en-US" w:eastAsia="zh-CN"/>
              </w:rPr>
            </w:pPr>
            <w:r>
              <w:rPr>
                <w:rFonts w:hint="eastAsia" w:ascii="Times New Roman" w:eastAsia="宋体"/>
                <w:b w:val="0"/>
                <w:bCs w:val="0"/>
                <w:sz w:val="21"/>
                <w:szCs w:val="21"/>
                <w:lang w:val="en-US" w:eastAsia="zh-CN"/>
              </w:rPr>
              <w:t>谢攀</w:t>
            </w:r>
          </w:p>
        </w:tc>
      </w:tr>
      <w:tr w14:paraId="0A484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1734" w:type="dxa"/>
            <w:noWrap w:val="0"/>
            <w:vAlign w:val="center"/>
          </w:tcPr>
          <w:p w14:paraId="4959E1D9">
            <w:pPr>
              <w:jc w:val="center"/>
              <w:rPr>
                <w:rFonts w:hint="eastAsia"/>
                <w:b w:val="0"/>
                <w:bCs w:val="0"/>
                <w:sz w:val="21"/>
                <w:szCs w:val="21"/>
              </w:rPr>
            </w:pPr>
            <w:r>
              <w:rPr>
                <w:rFonts w:hint="eastAsia"/>
                <w:b w:val="0"/>
                <w:bCs w:val="0"/>
                <w:sz w:val="21"/>
                <w:szCs w:val="21"/>
              </w:rPr>
              <w:t>活动时间</w:t>
            </w:r>
          </w:p>
        </w:tc>
        <w:tc>
          <w:tcPr>
            <w:tcW w:w="2526" w:type="dxa"/>
            <w:noWrap w:val="0"/>
            <w:vAlign w:val="center"/>
          </w:tcPr>
          <w:p w14:paraId="3392014D">
            <w:pPr>
              <w:jc w:val="center"/>
              <w:rPr>
                <w:rFonts w:hint="default" w:eastAsia="宋体"/>
                <w:b w:val="0"/>
                <w:bCs w:val="0"/>
                <w:sz w:val="21"/>
                <w:szCs w:val="21"/>
                <w:lang w:val="en-US" w:eastAsia="zh-CN"/>
              </w:rPr>
            </w:pPr>
            <w:r>
              <w:rPr>
                <w:rFonts w:hint="eastAsia" w:ascii="宋体" w:hAnsi="宋体" w:eastAsia="宋体" w:cs="宋体"/>
                <w:b w:val="0"/>
                <w:bCs w:val="0"/>
                <w:sz w:val="21"/>
                <w:szCs w:val="21"/>
                <w:lang w:val="en-US" w:eastAsia="zh-CN"/>
              </w:rPr>
              <w:t>202</w:t>
            </w:r>
            <w:r>
              <w:rPr>
                <w:rFonts w:hint="eastAsia" w:ascii="宋体" w:hAnsi="宋体" w:cs="宋体"/>
                <w:b w:val="0"/>
                <w:bCs w:val="0"/>
                <w:sz w:val="21"/>
                <w:szCs w:val="21"/>
                <w:lang w:val="en-US" w:eastAsia="zh-CN"/>
              </w:rPr>
              <w:t>5</w:t>
            </w:r>
            <w:r>
              <w:rPr>
                <w:rFonts w:hint="eastAsia" w:ascii="宋体" w:hAnsi="宋体" w:eastAsia="宋体" w:cs="宋体"/>
                <w:b w:val="0"/>
                <w:bCs w:val="0"/>
                <w:sz w:val="21"/>
                <w:szCs w:val="21"/>
                <w:lang w:val="en-US" w:eastAsia="zh-CN"/>
              </w:rPr>
              <w:t>.</w:t>
            </w:r>
            <w:r>
              <w:rPr>
                <w:rFonts w:hint="eastAsia" w:ascii="宋体" w:hAnsi="宋体" w:cs="宋体"/>
                <w:b w:val="0"/>
                <w:bCs w:val="0"/>
                <w:sz w:val="21"/>
                <w:szCs w:val="21"/>
                <w:lang w:val="en-US" w:eastAsia="zh-CN"/>
              </w:rPr>
              <w:t>1</w:t>
            </w:r>
            <w:r>
              <w:rPr>
                <w:rFonts w:hint="eastAsia" w:ascii="宋体" w:hAnsi="宋体" w:eastAsia="宋体" w:cs="宋体"/>
                <w:b w:val="0"/>
                <w:bCs w:val="0"/>
                <w:sz w:val="21"/>
                <w:szCs w:val="21"/>
                <w:lang w:val="en-US" w:eastAsia="zh-CN"/>
              </w:rPr>
              <w:t>.</w:t>
            </w:r>
            <w:r>
              <w:rPr>
                <w:rFonts w:hint="eastAsia" w:ascii="宋体" w:hAnsi="宋体" w:cs="宋体"/>
                <w:b w:val="0"/>
                <w:bCs w:val="0"/>
                <w:sz w:val="21"/>
                <w:szCs w:val="21"/>
                <w:lang w:val="en-US" w:eastAsia="zh-CN"/>
              </w:rPr>
              <w:t>8</w:t>
            </w:r>
          </w:p>
        </w:tc>
        <w:tc>
          <w:tcPr>
            <w:tcW w:w="1914" w:type="dxa"/>
            <w:noWrap w:val="0"/>
            <w:vAlign w:val="center"/>
          </w:tcPr>
          <w:p w14:paraId="3E148393">
            <w:pPr>
              <w:jc w:val="center"/>
              <w:rPr>
                <w:rFonts w:hint="eastAsia"/>
                <w:b w:val="0"/>
                <w:bCs w:val="0"/>
                <w:sz w:val="21"/>
                <w:szCs w:val="21"/>
              </w:rPr>
            </w:pPr>
            <w:r>
              <w:rPr>
                <w:rFonts w:hint="eastAsia"/>
                <w:b w:val="0"/>
                <w:bCs w:val="0"/>
                <w:sz w:val="21"/>
                <w:szCs w:val="21"/>
              </w:rPr>
              <w:t>活动地点</w:t>
            </w:r>
          </w:p>
        </w:tc>
        <w:tc>
          <w:tcPr>
            <w:tcW w:w="2348" w:type="dxa"/>
            <w:noWrap w:val="0"/>
            <w:vAlign w:val="center"/>
          </w:tcPr>
          <w:p w14:paraId="4181F7E0">
            <w:pPr>
              <w:jc w:val="center"/>
              <w:rPr>
                <w:rFonts w:hint="default" w:eastAsia="宋体"/>
                <w:b w:val="0"/>
                <w:bCs w:val="0"/>
                <w:sz w:val="21"/>
                <w:szCs w:val="21"/>
                <w:lang w:val="en-US" w:eastAsia="zh-CN"/>
              </w:rPr>
            </w:pPr>
            <w:r>
              <w:rPr>
                <w:rFonts w:hint="eastAsia" w:ascii="Times New Roman" w:eastAsia="宋体"/>
                <w:b w:val="0"/>
                <w:bCs w:val="0"/>
                <w:sz w:val="21"/>
                <w:szCs w:val="21"/>
                <w:lang w:val="en-US" w:eastAsia="zh-CN"/>
              </w:rPr>
              <w:t>线上</w:t>
            </w:r>
          </w:p>
        </w:tc>
      </w:tr>
      <w:tr w14:paraId="62A7E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4" w:hRule="atLeast"/>
        </w:trPr>
        <w:tc>
          <w:tcPr>
            <w:tcW w:w="1734" w:type="dxa"/>
            <w:noWrap w:val="0"/>
            <w:vAlign w:val="center"/>
          </w:tcPr>
          <w:p w14:paraId="1819A190">
            <w:pPr>
              <w:jc w:val="center"/>
              <w:rPr>
                <w:rFonts w:hint="eastAsia"/>
                <w:b w:val="0"/>
                <w:bCs w:val="0"/>
                <w:sz w:val="21"/>
                <w:szCs w:val="21"/>
              </w:rPr>
            </w:pPr>
            <w:r>
              <w:rPr>
                <w:rFonts w:hint="eastAsia"/>
                <w:b w:val="0"/>
                <w:bCs w:val="0"/>
                <w:sz w:val="21"/>
                <w:szCs w:val="21"/>
              </w:rPr>
              <w:t>参与教师</w:t>
            </w:r>
          </w:p>
        </w:tc>
        <w:tc>
          <w:tcPr>
            <w:tcW w:w="6788" w:type="dxa"/>
            <w:gridSpan w:val="3"/>
            <w:noWrap w:val="0"/>
            <w:vAlign w:val="center"/>
          </w:tcPr>
          <w:p w14:paraId="2A87BBB0">
            <w:pPr>
              <w:jc w:val="both"/>
              <w:rPr>
                <w:rFonts w:hint="default" w:eastAsia="宋体"/>
                <w:b w:val="0"/>
                <w:bCs w:val="0"/>
                <w:sz w:val="21"/>
                <w:szCs w:val="21"/>
                <w:lang w:val="en-US" w:eastAsia="zh-CN"/>
              </w:rPr>
            </w:pPr>
            <w:r>
              <w:rPr>
                <w:rFonts w:hint="eastAsia" w:eastAsia="宋体"/>
                <w:b w:val="0"/>
                <w:bCs w:val="0"/>
                <w:sz w:val="21"/>
                <w:szCs w:val="21"/>
                <w:lang w:val="en-US" w:eastAsia="zh-CN"/>
              </w:rPr>
              <w:t xml:space="preserve">谢攀 </w:t>
            </w:r>
            <w:r>
              <w:rPr>
                <w:rFonts w:hint="eastAsia" w:ascii="Times New Roman" w:eastAsia="宋体"/>
                <w:b w:val="0"/>
                <w:bCs w:val="0"/>
                <w:sz w:val="21"/>
                <w:szCs w:val="21"/>
                <w:lang w:val="en-US" w:eastAsia="zh-CN"/>
              </w:rPr>
              <w:t xml:space="preserve">王尹希 芮雯 </w:t>
            </w:r>
            <w:r>
              <w:rPr>
                <w:rFonts w:hint="eastAsia" w:eastAsia="宋体"/>
                <w:b w:val="0"/>
                <w:bCs w:val="0"/>
                <w:sz w:val="21"/>
                <w:szCs w:val="21"/>
                <w:lang w:val="en-US" w:eastAsia="zh-CN"/>
              </w:rPr>
              <w:t xml:space="preserve"> 许阳 徐娴 高昕成 </w:t>
            </w:r>
            <w:r>
              <w:rPr>
                <w:rFonts w:hint="eastAsia" w:ascii="Times New Roman" w:eastAsia="宋体"/>
                <w:b w:val="0"/>
                <w:bCs w:val="0"/>
                <w:sz w:val="21"/>
                <w:szCs w:val="21"/>
                <w:lang w:val="en-US" w:eastAsia="zh-CN"/>
              </w:rPr>
              <w:t xml:space="preserve">唐婧怡 </w:t>
            </w:r>
            <w:r>
              <w:rPr>
                <w:rFonts w:hint="eastAsia" w:eastAsia="宋体"/>
                <w:b w:val="0"/>
                <w:bCs w:val="0"/>
                <w:sz w:val="21"/>
                <w:szCs w:val="21"/>
                <w:lang w:val="en-US" w:eastAsia="zh-CN"/>
              </w:rPr>
              <w:t xml:space="preserve">巢肖琴 </w:t>
            </w:r>
            <w:bookmarkStart w:id="0" w:name="OLE_LINK1"/>
            <w:r>
              <w:rPr>
                <w:rFonts w:hint="eastAsia" w:eastAsia="宋体"/>
                <w:b w:val="0"/>
                <w:bCs w:val="0"/>
                <w:sz w:val="21"/>
                <w:szCs w:val="21"/>
                <w:lang w:val="en-US" w:eastAsia="zh-CN"/>
              </w:rPr>
              <w:t>刘</w:t>
            </w:r>
            <w:r>
              <w:rPr>
                <w:rFonts w:hint="eastAsia" w:ascii="Times New Roman" w:eastAsia="宋体"/>
                <w:b w:val="0"/>
                <w:bCs w:val="0"/>
                <w:sz w:val="21"/>
                <w:szCs w:val="21"/>
                <w:lang w:val="en-US" w:eastAsia="zh-CN"/>
              </w:rPr>
              <w:t>桢</w:t>
            </w:r>
            <w:r>
              <w:rPr>
                <w:rFonts w:hint="eastAsia" w:eastAsia="宋体"/>
                <w:b w:val="0"/>
                <w:bCs w:val="0"/>
                <w:sz w:val="21"/>
                <w:szCs w:val="21"/>
                <w:lang w:val="en-US" w:eastAsia="zh-CN"/>
              </w:rPr>
              <w:t xml:space="preserve"> </w:t>
            </w:r>
            <w:bookmarkEnd w:id="0"/>
            <w:r>
              <w:rPr>
                <w:rFonts w:hint="eastAsia" w:eastAsia="宋体"/>
                <w:b w:val="0"/>
                <w:bCs w:val="0"/>
                <w:sz w:val="21"/>
                <w:szCs w:val="21"/>
                <w:lang w:val="en-US" w:eastAsia="zh-CN"/>
              </w:rPr>
              <w:t xml:space="preserve"> 翟绵纬  李嘉浩 </w:t>
            </w:r>
            <w:bookmarkStart w:id="1" w:name="OLE_LINK3"/>
            <w:r>
              <w:rPr>
                <w:rFonts w:hint="eastAsia" w:ascii="Times New Roman" w:eastAsia="宋体"/>
                <w:b w:val="0"/>
                <w:bCs w:val="0"/>
                <w:sz w:val="21"/>
                <w:szCs w:val="21"/>
                <w:lang w:val="en-US" w:eastAsia="zh-CN"/>
              </w:rPr>
              <w:t xml:space="preserve">郭婧依 </w:t>
            </w:r>
            <w:bookmarkEnd w:id="1"/>
            <w:r>
              <w:rPr>
                <w:rFonts w:hint="eastAsia" w:ascii="Times New Roman" w:eastAsia="宋体"/>
                <w:b w:val="0"/>
                <w:bCs w:val="0"/>
                <w:sz w:val="21"/>
                <w:szCs w:val="21"/>
                <w:lang w:val="en-US" w:eastAsia="zh-CN"/>
              </w:rPr>
              <w:t xml:space="preserve"> </w:t>
            </w:r>
            <w:bookmarkStart w:id="2" w:name="OLE_LINK2"/>
            <w:r>
              <w:rPr>
                <w:rFonts w:hint="eastAsia" w:ascii="Times New Roman" w:eastAsia="宋体"/>
                <w:b w:val="0"/>
                <w:bCs w:val="0"/>
                <w:sz w:val="21"/>
                <w:szCs w:val="21"/>
                <w:lang w:val="en-US" w:eastAsia="zh-CN"/>
              </w:rPr>
              <w:t>陈珊</w:t>
            </w:r>
            <w:bookmarkEnd w:id="2"/>
            <w:r>
              <w:rPr>
                <w:rFonts w:hint="eastAsia" w:ascii="Times New Roman" w:eastAsia="宋体"/>
                <w:b w:val="0"/>
                <w:bCs w:val="0"/>
                <w:sz w:val="21"/>
                <w:szCs w:val="21"/>
                <w:lang w:val="en-US" w:eastAsia="zh-CN"/>
              </w:rPr>
              <w:t xml:space="preserve"> 曾丹萍 季晓芸 汤佳雯</w:t>
            </w:r>
          </w:p>
        </w:tc>
      </w:tr>
      <w:tr w14:paraId="655ECE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44" w:hRule="atLeast"/>
        </w:trPr>
        <w:tc>
          <w:tcPr>
            <w:tcW w:w="1734" w:type="dxa"/>
            <w:noWrap w:val="0"/>
            <w:vAlign w:val="top"/>
          </w:tcPr>
          <w:p w14:paraId="4C647623">
            <w:pPr>
              <w:jc w:val="center"/>
              <w:rPr>
                <w:rFonts w:hint="eastAsia"/>
              </w:rPr>
            </w:pPr>
          </w:p>
          <w:p w14:paraId="0B6CF35C">
            <w:pPr>
              <w:jc w:val="center"/>
              <w:rPr>
                <w:rFonts w:hint="eastAsia"/>
              </w:rPr>
            </w:pPr>
          </w:p>
          <w:p w14:paraId="332F02A3">
            <w:pPr>
              <w:jc w:val="center"/>
              <w:rPr>
                <w:rFonts w:hint="eastAsia"/>
              </w:rPr>
            </w:pPr>
          </w:p>
          <w:p w14:paraId="50B0E5F9">
            <w:pPr>
              <w:jc w:val="center"/>
              <w:rPr>
                <w:rFonts w:hint="eastAsia"/>
              </w:rPr>
            </w:pPr>
          </w:p>
          <w:p w14:paraId="7081EF55">
            <w:pPr>
              <w:jc w:val="center"/>
              <w:rPr>
                <w:rFonts w:hint="eastAsia"/>
              </w:rPr>
            </w:pPr>
          </w:p>
          <w:p w14:paraId="7C0BBA06">
            <w:pPr>
              <w:jc w:val="center"/>
              <w:rPr>
                <w:rFonts w:hint="eastAsia"/>
              </w:rPr>
            </w:pPr>
          </w:p>
          <w:p w14:paraId="7FE6D0CF">
            <w:pPr>
              <w:jc w:val="center"/>
              <w:rPr>
                <w:rFonts w:hint="eastAsia"/>
              </w:rPr>
            </w:pPr>
          </w:p>
          <w:p w14:paraId="425CA9C2">
            <w:pPr>
              <w:jc w:val="center"/>
              <w:rPr>
                <w:rFonts w:hint="eastAsia"/>
              </w:rPr>
            </w:pPr>
          </w:p>
          <w:p w14:paraId="32FD9D50">
            <w:pPr>
              <w:jc w:val="center"/>
              <w:rPr>
                <w:rFonts w:hint="eastAsia"/>
              </w:rPr>
            </w:pPr>
          </w:p>
          <w:p w14:paraId="69F28E8B">
            <w:pPr>
              <w:jc w:val="center"/>
              <w:rPr>
                <w:rFonts w:hint="eastAsia"/>
              </w:rPr>
            </w:pPr>
          </w:p>
          <w:p w14:paraId="32224692">
            <w:pPr>
              <w:jc w:val="center"/>
              <w:rPr>
                <w:rFonts w:hint="eastAsia"/>
              </w:rPr>
            </w:pPr>
          </w:p>
          <w:p w14:paraId="27ACD6C4">
            <w:pPr>
              <w:jc w:val="center"/>
              <w:rPr>
                <w:rFonts w:hint="eastAsia"/>
                <w:b w:val="0"/>
                <w:bCs w:val="0"/>
                <w:lang w:val="en-US" w:eastAsia="zh-CN"/>
              </w:rPr>
            </w:pPr>
            <w:r>
              <w:rPr>
                <w:rFonts w:hint="eastAsia" w:ascii="Times New Roman" w:eastAsia="宋体"/>
                <w:b w:val="0"/>
                <w:bCs w:val="0"/>
                <w:lang w:val="en-US" w:eastAsia="zh-CN"/>
              </w:rPr>
              <w:t>活</w:t>
            </w:r>
          </w:p>
          <w:p w14:paraId="726DC6CD">
            <w:pPr>
              <w:jc w:val="center"/>
              <w:rPr>
                <w:rFonts w:hint="eastAsia"/>
                <w:b w:val="0"/>
                <w:bCs w:val="0"/>
                <w:lang w:val="en-US" w:eastAsia="zh-CN"/>
              </w:rPr>
            </w:pPr>
          </w:p>
          <w:p w14:paraId="7799804F">
            <w:pPr>
              <w:jc w:val="center"/>
              <w:rPr>
                <w:rFonts w:hint="eastAsia"/>
                <w:b w:val="0"/>
                <w:bCs w:val="0"/>
                <w:lang w:val="en-US" w:eastAsia="zh-CN"/>
              </w:rPr>
            </w:pPr>
          </w:p>
          <w:p w14:paraId="38E2DEDE">
            <w:pPr>
              <w:jc w:val="center"/>
              <w:rPr>
                <w:rFonts w:hint="eastAsia"/>
                <w:b w:val="0"/>
                <w:bCs w:val="0"/>
                <w:lang w:val="en-US" w:eastAsia="zh-CN"/>
              </w:rPr>
            </w:pPr>
            <w:r>
              <w:rPr>
                <w:rFonts w:hint="eastAsia" w:ascii="Times New Roman" w:eastAsia="宋体"/>
                <w:b w:val="0"/>
                <w:bCs w:val="0"/>
                <w:lang w:val="en-US" w:eastAsia="zh-CN"/>
              </w:rPr>
              <w:t>动</w:t>
            </w:r>
          </w:p>
          <w:p w14:paraId="173B1CBB">
            <w:pPr>
              <w:jc w:val="center"/>
              <w:rPr>
                <w:rFonts w:hint="eastAsia"/>
                <w:b w:val="0"/>
                <w:bCs w:val="0"/>
                <w:lang w:val="en-US" w:eastAsia="zh-CN"/>
              </w:rPr>
            </w:pPr>
          </w:p>
          <w:p w14:paraId="066DE2C2">
            <w:pPr>
              <w:jc w:val="center"/>
              <w:rPr>
                <w:rFonts w:hint="eastAsia"/>
                <w:b w:val="0"/>
                <w:bCs w:val="0"/>
                <w:lang w:val="en-US" w:eastAsia="zh-CN"/>
              </w:rPr>
            </w:pPr>
          </w:p>
          <w:p w14:paraId="35B8B68F">
            <w:pPr>
              <w:jc w:val="center"/>
              <w:rPr>
                <w:rFonts w:hint="eastAsia"/>
                <w:b w:val="0"/>
                <w:bCs w:val="0"/>
                <w:lang w:val="en-US" w:eastAsia="zh-CN"/>
              </w:rPr>
            </w:pPr>
            <w:r>
              <w:rPr>
                <w:rFonts w:hint="eastAsia" w:ascii="Times New Roman" w:eastAsia="宋体"/>
                <w:b w:val="0"/>
                <w:bCs w:val="0"/>
                <w:lang w:val="en-US" w:eastAsia="zh-CN"/>
              </w:rPr>
              <w:t>过</w:t>
            </w:r>
          </w:p>
          <w:p w14:paraId="3B8B3F82">
            <w:pPr>
              <w:jc w:val="center"/>
              <w:rPr>
                <w:rFonts w:hint="eastAsia"/>
                <w:b w:val="0"/>
                <w:bCs w:val="0"/>
                <w:lang w:val="en-US" w:eastAsia="zh-CN"/>
              </w:rPr>
            </w:pPr>
          </w:p>
          <w:p w14:paraId="2B6D31C3">
            <w:pPr>
              <w:jc w:val="center"/>
              <w:rPr>
                <w:rFonts w:hint="eastAsia"/>
                <w:b w:val="0"/>
                <w:bCs w:val="0"/>
                <w:lang w:val="en-US" w:eastAsia="zh-CN"/>
              </w:rPr>
            </w:pPr>
          </w:p>
          <w:p w14:paraId="3BA5C8FD">
            <w:pPr>
              <w:jc w:val="center"/>
              <w:rPr>
                <w:rFonts w:hint="default"/>
                <w:lang w:val="en-US" w:eastAsia="zh-CN"/>
              </w:rPr>
            </w:pPr>
            <w:r>
              <w:rPr>
                <w:rFonts w:hint="eastAsia" w:ascii="Times New Roman" w:eastAsia="宋体"/>
                <w:b w:val="0"/>
                <w:bCs w:val="0"/>
                <w:lang w:val="en-US" w:eastAsia="zh-CN"/>
              </w:rPr>
              <w:t>程</w:t>
            </w:r>
          </w:p>
        </w:tc>
        <w:tc>
          <w:tcPr>
            <w:tcW w:w="6788" w:type="dxa"/>
            <w:gridSpan w:val="3"/>
            <w:noWrap w:val="0"/>
            <w:vAlign w:val="top"/>
          </w:tcPr>
          <w:p w14:paraId="248B41B2">
            <w:pPr>
              <w:numPr>
                <w:ilvl w:val="0"/>
                <w:numId w:val="0"/>
              </w:numPr>
              <w:rPr>
                <w:rFonts w:hint="default"/>
                <w:lang w:val="en-US" w:eastAsia="zh-CN"/>
              </w:rPr>
            </w:pPr>
            <w:r>
              <w:rPr>
                <w:rFonts w:hint="eastAsia" w:ascii="Times New Roman" w:eastAsia="宋体"/>
                <w:lang w:val="en-US" w:eastAsia="zh-CN"/>
              </w:rPr>
              <w:t>一、深耕课堂展风采</w:t>
            </w:r>
          </w:p>
          <w:p w14:paraId="029DA681">
            <w:pPr>
              <w:numPr>
                <w:ilvl w:val="0"/>
                <w:numId w:val="0"/>
              </w:numPr>
              <w:rPr>
                <w:rFonts w:hint="eastAsia"/>
                <w:lang w:val="en-US" w:eastAsia="zh-CN"/>
              </w:rPr>
            </w:pPr>
            <w:r>
              <w:rPr>
                <w:rFonts w:hint="eastAsia" w:ascii="Times New Roman" w:eastAsia="宋体"/>
                <w:lang w:val="en-US" w:eastAsia="zh-CN"/>
              </w:rPr>
              <w:t>龙城小学 胡芯</w:t>
            </w:r>
          </w:p>
          <w:p w14:paraId="276359A1">
            <w:pPr>
              <w:numPr>
                <w:ilvl w:val="0"/>
                <w:numId w:val="0"/>
              </w:numPr>
              <w:rPr>
                <w:rFonts w:hint="default"/>
                <w:lang w:val="en-US" w:eastAsia="zh-CN"/>
              </w:rPr>
            </w:pPr>
            <w:r>
              <w:rPr>
                <w:rFonts w:hint="default"/>
                <w:lang w:val="en-US" w:eastAsia="zh-CN"/>
              </w:rPr>
              <w:t>一、趣味导入，揭示课题 (约5分钟)</w:t>
            </w:r>
          </w:p>
          <w:p w14:paraId="44DD6AA8">
            <w:pPr>
              <w:numPr>
                <w:ilvl w:val="0"/>
                <w:numId w:val="0"/>
              </w:numPr>
              <w:rPr>
                <w:rFonts w:hint="default"/>
                <w:lang w:val="en-US" w:eastAsia="zh-CN"/>
              </w:rPr>
            </w:pPr>
            <w:r>
              <w:rPr>
                <w:rFonts w:hint="default"/>
                <w:lang w:val="en-US" w:eastAsia="zh-CN"/>
              </w:rPr>
              <w:t>1.情境回顾：“小朋友们，上节课我们跟着孔雀小姐走进了动物王国，观看了精彩的比尾巴大赛。还记得最后的结果吗？一起来背一背……（师生共背相关儿歌）记忆力真棒！掌声送给自己！孔雀小姐也给大家点赞了！”</w:t>
            </w:r>
          </w:p>
          <w:p w14:paraId="4DE102B3">
            <w:pPr>
              <w:numPr>
                <w:ilvl w:val="0"/>
                <w:numId w:val="0"/>
              </w:numPr>
              <w:rPr>
                <w:rFonts w:hint="default"/>
                <w:lang w:val="en-US" w:eastAsia="zh-CN"/>
              </w:rPr>
            </w:pPr>
            <w:r>
              <w:rPr>
                <w:rFonts w:hint="default"/>
                <w:lang w:val="en-US" w:eastAsia="zh-CN"/>
              </w:rPr>
              <w:t>2.猜谜激趣：“今天，又有一位动物朋友想和大家见面，它带来一个谜语（出示谜语，内容略），猜对的小朋友才能见到它哦！”</w:t>
            </w:r>
          </w:p>
          <w:p w14:paraId="531349BC">
            <w:pPr>
              <w:numPr>
                <w:ilvl w:val="0"/>
                <w:numId w:val="0"/>
              </w:numPr>
              <w:rPr>
                <w:rFonts w:hint="default"/>
                <w:lang w:val="en-US" w:eastAsia="zh-CN"/>
              </w:rPr>
            </w:pPr>
            <w:r>
              <w:rPr>
                <w:rFonts w:hint="default"/>
                <w:lang w:val="en-US" w:eastAsia="zh-CN"/>
              </w:rPr>
              <w:t>3.揭示课题：学生猜出“乌鸦”。“一起喊出它的名字——乌鸦！（贴乌鸦图片）跟乌鸦打个招呼吧！（生：你好，乌鸦！）”</w:t>
            </w:r>
          </w:p>
          <w:p w14:paraId="7EFE7CB5">
            <w:pPr>
              <w:numPr>
                <w:ilvl w:val="0"/>
                <w:numId w:val="0"/>
              </w:numPr>
              <w:rPr>
                <w:rFonts w:hint="default"/>
                <w:lang w:val="en-US" w:eastAsia="zh-CN"/>
              </w:rPr>
            </w:pPr>
            <w:r>
              <w:rPr>
                <w:rFonts w:hint="default"/>
                <w:lang w:val="en-US" w:eastAsia="zh-CN"/>
              </w:rPr>
              <w:t>4.识记“乌”字：</w:t>
            </w:r>
          </w:p>
          <w:p w14:paraId="5845780B">
            <w:pPr>
              <w:numPr>
                <w:ilvl w:val="0"/>
                <w:numId w:val="0"/>
              </w:numPr>
              <w:rPr>
                <w:rFonts w:hint="default"/>
                <w:lang w:val="en-US" w:eastAsia="zh-CN"/>
              </w:rPr>
            </w:pPr>
            <w:r>
              <w:rPr>
                <w:rFonts w:hint="default"/>
                <w:lang w:val="en-US" w:eastAsia="zh-CN"/>
              </w:rPr>
              <w:t xml:space="preserve">    “乌鸦的‘乌’字，跟我们学过的哪个字很像？”（鸟）</w:t>
            </w:r>
          </w:p>
          <w:p w14:paraId="3FE47B96">
            <w:pPr>
              <w:numPr>
                <w:ilvl w:val="0"/>
                <w:numId w:val="0"/>
              </w:numPr>
              <w:rPr>
                <w:rFonts w:hint="default"/>
                <w:lang w:val="en-US" w:eastAsia="zh-CN"/>
              </w:rPr>
            </w:pPr>
            <w:r>
              <w:rPr>
                <w:rFonts w:hint="default"/>
                <w:lang w:val="en-US" w:eastAsia="zh-CN"/>
              </w:rPr>
              <w:t xml:space="preserve">    “对！乌鸦全身漆黑，好像看不见眼睛了，所以‘乌’字就比‘鸟’字少了一个点（丶）。你能用‘减一减’的方法记住‘乌’吗？”（鸟 - 丶 = 乌）</w:t>
            </w:r>
          </w:p>
          <w:p w14:paraId="237362DB">
            <w:pPr>
              <w:numPr>
                <w:ilvl w:val="0"/>
                <w:numId w:val="0"/>
              </w:numPr>
              <w:rPr>
                <w:rFonts w:hint="default"/>
                <w:lang w:val="en-US" w:eastAsia="zh-CN"/>
              </w:rPr>
            </w:pPr>
            <w:r>
              <w:rPr>
                <w:rFonts w:hint="default"/>
                <w:lang w:val="en-US" w:eastAsia="zh-CN"/>
              </w:rPr>
              <w:t>5.激发兴趣，齐读课题：“乌鸦先生就是靠《乌鸦喝水》这个故事，闻名整个森林王国，成为了最聪明的鸟类！你们有信心跟着聪明的乌鸦先生学习，赢得今天的朗读比赛吗？齐读课题——9、乌鸦喝水。把书翻到97页。”</w:t>
            </w:r>
          </w:p>
          <w:p w14:paraId="7894F73D">
            <w:pPr>
              <w:numPr>
                <w:ilvl w:val="0"/>
                <w:numId w:val="0"/>
              </w:numPr>
              <w:rPr>
                <w:rFonts w:hint="default"/>
                <w:lang w:val="en-US" w:eastAsia="zh-CN"/>
              </w:rPr>
            </w:pPr>
          </w:p>
          <w:p w14:paraId="354EE286">
            <w:pPr>
              <w:numPr>
                <w:ilvl w:val="0"/>
                <w:numId w:val="0"/>
              </w:numPr>
              <w:rPr>
                <w:rFonts w:hint="default"/>
                <w:lang w:val="en-US" w:eastAsia="zh-CN"/>
              </w:rPr>
            </w:pPr>
            <w:r>
              <w:rPr>
                <w:rFonts w:hint="default"/>
                <w:lang w:val="en-US" w:eastAsia="zh-CN"/>
              </w:rPr>
              <w:t>二、 初读感知，明确困难</w:t>
            </w:r>
          </w:p>
          <w:p w14:paraId="6FD6AAFC">
            <w:pPr>
              <w:numPr>
                <w:ilvl w:val="0"/>
                <w:numId w:val="0"/>
              </w:numPr>
              <w:rPr>
                <w:rFonts w:hint="default"/>
                <w:lang w:val="en-US" w:eastAsia="zh-CN"/>
              </w:rPr>
            </w:pPr>
            <w:r>
              <w:rPr>
                <w:rFonts w:hint="default"/>
                <w:lang w:val="en-US" w:eastAsia="zh-CN"/>
              </w:rPr>
              <w:t>1. 明确自读要求 (PPT出示)：</w:t>
            </w:r>
          </w:p>
          <w:p w14:paraId="5C40A010">
            <w:pPr>
              <w:numPr>
                <w:ilvl w:val="0"/>
                <w:numId w:val="0"/>
              </w:numPr>
              <w:rPr>
                <w:rFonts w:hint="default"/>
                <w:lang w:val="en-US" w:eastAsia="zh-CN"/>
              </w:rPr>
            </w:pPr>
            <w:r>
              <w:rPr>
                <w:rFonts w:hint="default"/>
                <w:lang w:val="en-US" w:eastAsia="zh-CN"/>
              </w:rPr>
              <w:t xml:space="preserve">    自由朗读课文，读准字音，读通句子。</w:t>
            </w:r>
          </w:p>
          <w:p w14:paraId="50002B4B">
            <w:pPr>
              <w:numPr>
                <w:ilvl w:val="0"/>
                <w:numId w:val="0"/>
              </w:numPr>
              <w:rPr>
                <w:rFonts w:hint="default"/>
                <w:lang w:val="en-US" w:eastAsia="zh-CN"/>
              </w:rPr>
            </w:pPr>
            <w:r>
              <w:rPr>
                <w:rFonts w:hint="default"/>
                <w:lang w:val="en-US" w:eastAsia="zh-CN"/>
              </w:rPr>
              <w:t xml:space="preserve">    思考：故事一共有几个小节？用铅笔标出来。</w:t>
            </w:r>
          </w:p>
          <w:p w14:paraId="269EAC59">
            <w:pPr>
              <w:numPr>
                <w:ilvl w:val="0"/>
                <w:numId w:val="0"/>
              </w:numPr>
              <w:rPr>
                <w:rFonts w:hint="default"/>
                <w:lang w:val="en-US" w:eastAsia="zh-CN"/>
              </w:rPr>
            </w:pPr>
            <w:r>
              <w:rPr>
                <w:rFonts w:hint="default"/>
                <w:lang w:val="en-US" w:eastAsia="zh-CN"/>
              </w:rPr>
              <w:t xml:space="preserve">    乌鸦遇到了什么困难？</w:t>
            </w:r>
          </w:p>
          <w:p w14:paraId="13A30FC6">
            <w:pPr>
              <w:numPr>
                <w:ilvl w:val="0"/>
                <w:numId w:val="0"/>
              </w:numPr>
              <w:rPr>
                <w:rFonts w:hint="default"/>
                <w:lang w:val="en-US" w:eastAsia="zh-CN"/>
              </w:rPr>
            </w:pPr>
            <w:r>
              <w:rPr>
                <w:rFonts w:hint="default"/>
                <w:lang w:val="en-US" w:eastAsia="zh-CN"/>
              </w:rPr>
              <w:t>2. 检查自读：</w:t>
            </w:r>
          </w:p>
          <w:p w14:paraId="121D138D">
            <w:pPr>
              <w:numPr>
                <w:ilvl w:val="0"/>
                <w:numId w:val="0"/>
              </w:numPr>
              <w:rPr>
                <w:rFonts w:hint="default"/>
                <w:lang w:val="en-US" w:eastAsia="zh-CN"/>
              </w:rPr>
            </w:pPr>
            <w:r>
              <w:rPr>
                <w:rFonts w:hint="default"/>
                <w:lang w:val="en-US" w:eastAsia="zh-CN"/>
              </w:rPr>
              <w:t xml:space="preserve">    “读完了吗？用手指告诉老师故事一共有几小节？”（3小节）“都标对了吗？你们真有一双火眼金睛！”</w:t>
            </w:r>
          </w:p>
          <w:p w14:paraId="109D9D11">
            <w:pPr>
              <w:numPr>
                <w:ilvl w:val="0"/>
                <w:numId w:val="0"/>
              </w:numPr>
              <w:rPr>
                <w:rFonts w:hint="default"/>
                <w:lang w:val="en-US" w:eastAsia="zh-CN"/>
              </w:rPr>
            </w:pPr>
            <w:r>
              <w:rPr>
                <w:rFonts w:hint="default"/>
                <w:lang w:val="en-US" w:eastAsia="zh-CN"/>
              </w:rPr>
              <w:t>3.聚焦第一句，体会“口渴找水”：</w:t>
            </w:r>
          </w:p>
          <w:p w14:paraId="53EDAB4A">
            <w:pPr>
              <w:numPr>
                <w:ilvl w:val="0"/>
                <w:numId w:val="0"/>
              </w:numPr>
              <w:rPr>
                <w:rFonts w:hint="default"/>
                <w:lang w:val="en-US" w:eastAsia="zh-CN"/>
              </w:rPr>
            </w:pPr>
            <w:r>
              <w:rPr>
                <w:rFonts w:hint="default"/>
                <w:lang w:val="en-US" w:eastAsia="zh-CN"/>
              </w:rPr>
              <w:t xml:space="preserve">   “乌鸦先生有一天飞着飞着怎么了？”（生：口渴了）“口渴了就要怎么样？”（生：找水喝）（板贴：找水喝）</w:t>
            </w:r>
          </w:p>
          <w:p w14:paraId="10D6E33C">
            <w:pPr>
              <w:numPr>
                <w:ilvl w:val="0"/>
                <w:numId w:val="0"/>
              </w:numPr>
              <w:rPr>
                <w:rFonts w:hint="default"/>
                <w:lang w:val="en-US" w:eastAsia="zh-CN"/>
              </w:rPr>
            </w:pPr>
            <w:r>
              <w:rPr>
                <w:rFonts w:hint="default"/>
                <w:lang w:val="en-US" w:eastAsia="zh-CN"/>
              </w:rPr>
              <w:t xml:space="preserve">   “奖励你读好第一句话。（出示带停顿符号的句子）你发现老师给这句话划了什么？”（生：停顿符号）“有停顿符号的地方就要——停顿。谁再来读一读？”（指名2-3位学生读，指导停顿）</w:t>
            </w:r>
          </w:p>
          <w:p w14:paraId="6CB0C46A">
            <w:pPr>
              <w:numPr>
                <w:ilvl w:val="0"/>
                <w:numId w:val="0"/>
              </w:numPr>
              <w:rPr>
                <w:rFonts w:hint="default"/>
                <w:lang w:val="en-US" w:eastAsia="zh-CN"/>
              </w:rPr>
            </w:pPr>
            <w:r>
              <w:rPr>
                <w:rFonts w:hint="default"/>
                <w:lang w:val="en-US" w:eastAsia="zh-CN"/>
              </w:rPr>
              <w:t>4.形近字辨析“喝”与“渴”：</w:t>
            </w:r>
          </w:p>
          <w:p w14:paraId="79D735AB">
            <w:pPr>
              <w:numPr>
                <w:ilvl w:val="0"/>
                <w:numId w:val="0"/>
              </w:numPr>
              <w:rPr>
                <w:rFonts w:hint="default"/>
                <w:lang w:val="en-US" w:eastAsia="zh-CN"/>
              </w:rPr>
            </w:pPr>
            <w:r>
              <w:rPr>
                <w:rFonts w:hint="default"/>
                <w:lang w:val="en-US" w:eastAsia="zh-CN"/>
              </w:rPr>
              <w:t xml:space="preserve">    “这一句话里，藏着一对形近字兄弟，是谁？”（喝、渴）</w:t>
            </w:r>
          </w:p>
          <w:p w14:paraId="6E306CE0">
            <w:pPr>
              <w:numPr>
                <w:ilvl w:val="0"/>
                <w:numId w:val="0"/>
              </w:numPr>
              <w:rPr>
                <w:rFonts w:hint="default"/>
                <w:lang w:val="en-US" w:eastAsia="zh-CN"/>
              </w:rPr>
            </w:pPr>
            <w:r>
              <w:rPr>
                <w:rFonts w:hint="default"/>
                <w:lang w:val="en-US" w:eastAsia="zh-CN"/>
              </w:rPr>
              <w:t xml:space="preserve">    “乌鸦生字小百科” (PPT)：</w:t>
            </w:r>
          </w:p>
          <w:p w14:paraId="070BC39B">
            <w:pPr>
              <w:numPr>
                <w:ilvl w:val="0"/>
                <w:numId w:val="0"/>
              </w:numPr>
              <w:rPr>
                <w:rFonts w:hint="default"/>
                <w:lang w:val="en-US" w:eastAsia="zh-CN"/>
              </w:rPr>
            </w:pPr>
            <w:r>
              <w:rPr>
                <w:rFonts w:hint="default"/>
                <w:lang w:val="en-US" w:eastAsia="zh-CN"/>
              </w:rPr>
              <w:t xml:space="preserve">     出示“渴”字（三点水旁）：“口渴了，最需要什么？”（水）所以“渴”字左边是——三点水旁。</w:t>
            </w:r>
          </w:p>
          <w:p w14:paraId="410A43A2">
            <w:pPr>
              <w:numPr>
                <w:ilvl w:val="0"/>
                <w:numId w:val="0"/>
              </w:numPr>
              <w:rPr>
                <w:rFonts w:hint="default"/>
                <w:lang w:val="en-US" w:eastAsia="zh-CN"/>
              </w:rPr>
            </w:pPr>
            <w:r>
              <w:rPr>
                <w:rFonts w:hint="default"/>
                <w:lang w:val="en-US" w:eastAsia="zh-CN"/>
              </w:rPr>
              <w:t xml:space="preserve">     出示“喝”字（口字旁）：“喝水要用什么？”（嘴巴）所以“喝”字左边是——口字旁。</w:t>
            </w:r>
          </w:p>
          <w:p w14:paraId="4F13341B">
            <w:pPr>
              <w:numPr>
                <w:ilvl w:val="0"/>
                <w:numId w:val="0"/>
              </w:numPr>
              <w:rPr>
                <w:rFonts w:hint="default"/>
                <w:lang w:val="en-US" w:eastAsia="zh-CN"/>
              </w:rPr>
            </w:pPr>
            <w:r>
              <w:rPr>
                <w:rFonts w:hint="default"/>
                <w:lang w:val="en-US" w:eastAsia="zh-CN"/>
              </w:rPr>
              <w:t xml:space="preserve">     识记口诀 (PPT/齐读)：“口渴需要水（氵），喝水要用口（口）。”</w:t>
            </w:r>
          </w:p>
          <w:p w14:paraId="503C7DEC">
            <w:pPr>
              <w:numPr>
                <w:ilvl w:val="0"/>
                <w:numId w:val="0"/>
              </w:numPr>
              <w:rPr>
                <w:rFonts w:hint="default"/>
                <w:lang w:val="en-US" w:eastAsia="zh-CN"/>
              </w:rPr>
            </w:pPr>
            <w:r>
              <w:rPr>
                <w:rFonts w:hint="default"/>
                <w:lang w:val="en-US" w:eastAsia="zh-CN"/>
              </w:rPr>
              <w:t xml:space="preserve">     同桌互说：“现在你能分清‘渴’和‘喝’了吗？说给你的同桌听。”</w:t>
            </w:r>
          </w:p>
          <w:p w14:paraId="15A91B8E">
            <w:pPr>
              <w:numPr>
                <w:ilvl w:val="0"/>
                <w:numId w:val="0"/>
              </w:numPr>
              <w:rPr>
                <w:rFonts w:hint="default"/>
                <w:lang w:val="en-US" w:eastAsia="zh-CN"/>
              </w:rPr>
            </w:pPr>
            <w:r>
              <w:rPr>
                <w:rFonts w:hint="default"/>
                <w:lang w:val="en-US" w:eastAsia="zh-CN"/>
              </w:rPr>
              <w:t>5. 理解“到处”，体会“着急”：</w:t>
            </w:r>
          </w:p>
          <w:p w14:paraId="53FAC3DB">
            <w:pPr>
              <w:numPr>
                <w:ilvl w:val="0"/>
                <w:numId w:val="0"/>
              </w:numPr>
              <w:rPr>
                <w:rFonts w:hint="default"/>
                <w:lang w:val="en-US" w:eastAsia="zh-CN"/>
              </w:rPr>
            </w:pPr>
            <w:r>
              <w:rPr>
                <w:rFonts w:hint="default"/>
                <w:lang w:val="en-US" w:eastAsia="zh-CN"/>
              </w:rPr>
              <w:t xml:space="preserve">    “口渴了就要找水，再一起读好第一句。（齐读）让我们跟着乌鸦先生一起去找水吧！准备好你们的翅膀了吗？”</w:t>
            </w:r>
          </w:p>
          <w:p w14:paraId="05F82EF4">
            <w:pPr>
              <w:numPr>
                <w:ilvl w:val="0"/>
                <w:numId w:val="0"/>
              </w:numPr>
              <w:rPr>
                <w:rFonts w:hint="default"/>
                <w:lang w:val="en-US" w:eastAsia="zh-CN"/>
              </w:rPr>
            </w:pPr>
            <w:r>
              <w:rPr>
                <w:rFonts w:hint="default"/>
                <w:lang w:val="en-US" w:eastAsia="zh-CN"/>
              </w:rPr>
              <w:t xml:space="preserve">    “于是乌鸦先生飞到荒野找水喝，飞到山丘找水喝，飞到庄园找水喝。（动作引导想象）它还会飞到哪里找水喝呢？翅膀变成小手，举起来回答！（生：森林、田野、河边、沙漠……）”</w:t>
            </w:r>
          </w:p>
          <w:p w14:paraId="5D614DA9">
            <w:pPr>
              <w:numPr>
                <w:ilvl w:val="0"/>
                <w:numId w:val="0"/>
              </w:numPr>
              <w:rPr>
                <w:rFonts w:hint="default"/>
                <w:lang w:val="en-US" w:eastAsia="zh-CN"/>
              </w:rPr>
            </w:pPr>
            <w:r>
              <w:rPr>
                <w:rFonts w:hint="default"/>
                <w:lang w:val="en-US" w:eastAsia="zh-CN"/>
              </w:rPr>
              <w:t xml:space="preserve">     学习“到处” (贴词卡)：“乌鸦先生就这样一路飞一路找，飞到了很多很多地方，这就叫——‘到处’。开火车读这个词。”</w:t>
            </w:r>
          </w:p>
          <w:p w14:paraId="33731DF3">
            <w:pPr>
              <w:numPr>
                <w:ilvl w:val="0"/>
                <w:numId w:val="0"/>
              </w:numPr>
              <w:rPr>
                <w:rFonts w:hint="default"/>
                <w:lang w:val="en-US" w:eastAsia="zh-CN"/>
              </w:rPr>
            </w:pPr>
            <w:r>
              <w:rPr>
                <w:rFonts w:hint="default"/>
                <w:lang w:val="en-US" w:eastAsia="zh-CN"/>
              </w:rPr>
              <w:t xml:space="preserve">    “乌鸦先生为了找水到处飞，但还是找不到水，快——干死了！要赶紧找到水喝！你觉得它此时心情怎么样？”（着急、很急）“那就请你带着着急的心情读一读。（指名读）老师也来读（语速加快，体现着急）。同桌互相读读看。（同桌互读）全班一起着急地读！（齐读）”</w:t>
            </w:r>
          </w:p>
          <w:p w14:paraId="6E45E3E9">
            <w:pPr>
              <w:numPr>
                <w:ilvl w:val="0"/>
                <w:numId w:val="0"/>
              </w:numPr>
              <w:rPr>
                <w:rFonts w:hint="default"/>
                <w:lang w:val="en-US" w:eastAsia="zh-CN"/>
              </w:rPr>
            </w:pPr>
            <w:r>
              <w:rPr>
                <w:rFonts w:hint="default"/>
                <w:lang w:val="en-US" w:eastAsia="zh-CN"/>
              </w:rPr>
              <w:t>6.发现水瓶，体会“开心”：</w:t>
            </w:r>
          </w:p>
          <w:p w14:paraId="7D980543">
            <w:pPr>
              <w:numPr>
                <w:ilvl w:val="0"/>
                <w:numId w:val="0"/>
              </w:numPr>
              <w:rPr>
                <w:rFonts w:hint="default"/>
                <w:lang w:val="en-US" w:eastAsia="zh-CN"/>
              </w:rPr>
            </w:pPr>
            <w:r>
              <w:rPr>
                <w:rFonts w:hint="default"/>
                <w:lang w:val="en-US" w:eastAsia="zh-CN"/>
              </w:rPr>
              <w:t xml:space="preserve">    “就在这时！惊喜来了！乌鸦先生看见了什么？”（一个水瓶）“读好这句话。（出示句子）惊喜从天而降，乌鸦先生的心情会怎么样？”（开心、高兴）“谁能读得更开心？”（指名读，引导语调上扬，语速稍快）“一起开心地读！（齐读）”</w:t>
            </w:r>
          </w:p>
          <w:p w14:paraId="5BBB2577">
            <w:pPr>
              <w:numPr>
                <w:ilvl w:val="0"/>
                <w:numId w:val="0"/>
              </w:numPr>
              <w:rPr>
                <w:rFonts w:hint="default"/>
                <w:lang w:val="en-US" w:eastAsia="zh-CN"/>
              </w:rPr>
            </w:pPr>
            <w:r>
              <w:rPr>
                <w:rFonts w:hint="default"/>
                <w:lang w:val="en-US" w:eastAsia="zh-CN"/>
              </w:rPr>
              <w:t>7.遭遇意外，理解“喝不着水”：</w:t>
            </w:r>
          </w:p>
          <w:p w14:paraId="60777A6E">
            <w:pPr>
              <w:numPr>
                <w:ilvl w:val="0"/>
                <w:numId w:val="0"/>
              </w:numPr>
              <w:rPr>
                <w:rFonts w:hint="default"/>
                <w:lang w:val="en-US" w:eastAsia="zh-CN"/>
              </w:rPr>
            </w:pPr>
            <w:r>
              <w:rPr>
                <w:rFonts w:hint="default"/>
                <w:lang w:val="en-US" w:eastAsia="zh-CN"/>
              </w:rPr>
              <w:t xml:space="preserve">    “乌鸦先生就这样喝到水了吗？”（没有）“那又有什么意外发生呢？快速默读第一自然段剩下的部分，找出原因。”</w:t>
            </w:r>
          </w:p>
          <w:p w14:paraId="56CAB9FC">
            <w:pPr>
              <w:numPr>
                <w:ilvl w:val="0"/>
                <w:numId w:val="0"/>
              </w:numPr>
              <w:rPr>
                <w:rFonts w:hint="default"/>
                <w:lang w:val="en-US" w:eastAsia="zh-CN"/>
              </w:rPr>
            </w:pPr>
            <w:r>
              <w:rPr>
                <w:rFonts w:hint="default"/>
                <w:lang w:val="en-US" w:eastAsia="zh-CN"/>
              </w:rPr>
              <w:t xml:space="preserve">    “找到原因了吗？有几个原因？”（两个：水不多、瓶口小）（板贴：水不多、瓶口小）“所以乌鸦怎么样？”（喝不着水）（板贴：喝不着水）</w:t>
            </w:r>
          </w:p>
          <w:p w14:paraId="2D25332A">
            <w:pPr>
              <w:numPr>
                <w:ilvl w:val="0"/>
                <w:numId w:val="0"/>
              </w:numPr>
              <w:rPr>
                <w:rFonts w:hint="default"/>
                <w:lang w:val="en-US" w:eastAsia="zh-CN"/>
              </w:rPr>
            </w:pPr>
            <w:r>
              <w:rPr>
                <w:rFonts w:hint="default"/>
                <w:lang w:val="en-US" w:eastAsia="zh-CN"/>
              </w:rPr>
              <w:t xml:space="preserve">     学习多音字“着”（zhao）：</w:t>
            </w:r>
          </w:p>
          <w:p w14:paraId="67DAB60F">
            <w:pPr>
              <w:numPr>
                <w:ilvl w:val="0"/>
                <w:numId w:val="0"/>
              </w:numPr>
              <w:rPr>
                <w:rFonts w:hint="default"/>
                <w:lang w:val="en-US" w:eastAsia="zh-CN"/>
              </w:rPr>
            </w:pPr>
            <w:r>
              <w:rPr>
                <w:rFonts w:hint="default"/>
                <w:lang w:val="en-US" w:eastAsia="zh-CN"/>
              </w:rPr>
              <w:t xml:space="preserve">        “乌鸦先生说，小朋友们真厉害！这里的‘着’是个多音字都被你们发现了！”</w:t>
            </w:r>
          </w:p>
          <w:p w14:paraId="57CAA07A">
            <w:pPr>
              <w:numPr>
                <w:ilvl w:val="0"/>
                <w:numId w:val="0"/>
              </w:numPr>
              <w:rPr>
                <w:rFonts w:hint="default"/>
                <w:lang w:val="en-US" w:eastAsia="zh-CN"/>
              </w:rPr>
            </w:pPr>
            <w:r>
              <w:rPr>
                <w:rFonts w:hint="default"/>
                <w:lang w:val="en-US" w:eastAsia="zh-CN"/>
              </w:rPr>
              <w:t xml:space="preserve">        “我们以前学过它的读音——zhe（轻声），比如在《四季》里，表示动作正在进行，组词：走着、跑着、看着。（读词）”</w:t>
            </w:r>
          </w:p>
          <w:p w14:paraId="5024105A">
            <w:pPr>
              <w:numPr>
                <w:ilvl w:val="0"/>
                <w:numId w:val="0"/>
              </w:numPr>
              <w:rPr>
                <w:rFonts w:hint="default"/>
                <w:lang w:val="en-US" w:eastAsia="zh-CN"/>
              </w:rPr>
            </w:pPr>
            <w:r>
              <w:rPr>
                <w:rFonts w:hint="default"/>
                <w:lang w:val="en-US" w:eastAsia="zh-CN"/>
              </w:rPr>
              <w:t xml:space="preserve">        “今天我们认识它的第二个读音——zháo（齐读：喝不着水）。‘着’（zháo）在这里表示动作有了结果吗？”（没有结果，没喝到）它常表示接触或动作完成/未完成。组词</w:t>
            </w:r>
          </w:p>
          <w:p w14:paraId="14064369">
            <w:pPr>
              <w:numPr>
                <w:ilvl w:val="0"/>
                <w:numId w:val="0"/>
              </w:numPr>
              <w:rPr>
                <w:rFonts w:hint="default"/>
                <w:lang w:val="en-US" w:eastAsia="zh-CN"/>
              </w:rPr>
            </w:pPr>
            <w:r>
              <w:rPr>
                <w:rFonts w:hint="default"/>
                <w:lang w:val="en-US" w:eastAsia="zh-CN"/>
              </w:rPr>
              <w:t xml:space="preserve">        “多音字儿歌” (PPT/记忆) 先自由试读，再请“小老师”带读。</w:t>
            </w:r>
          </w:p>
          <w:p w14:paraId="108F5222">
            <w:pPr>
              <w:numPr>
                <w:ilvl w:val="0"/>
                <w:numId w:val="0"/>
              </w:numPr>
              <w:rPr>
                <w:rFonts w:hint="default"/>
                <w:lang w:val="en-US" w:eastAsia="zh-CN"/>
              </w:rPr>
            </w:pPr>
            <w:r>
              <w:rPr>
                <w:rFonts w:hint="default"/>
                <w:lang w:val="en-US" w:eastAsia="zh-CN"/>
              </w:rPr>
              <w:t>8.体会“失望”：</w:t>
            </w:r>
          </w:p>
          <w:p w14:paraId="5B6CB6D9">
            <w:pPr>
              <w:numPr>
                <w:ilvl w:val="0"/>
                <w:numId w:val="0"/>
              </w:numPr>
              <w:rPr>
                <w:rFonts w:hint="default"/>
                <w:lang w:val="en-US" w:eastAsia="zh-CN"/>
              </w:rPr>
            </w:pPr>
            <w:r>
              <w:rPr>
                <w:rFonts w:hint="default"/>
                <w:lang w:val="en-US" w:eastAsia="zh-CN"/>
              </w:rPr>
              <w:t xml:space="preserve">    “乌鸦先生好不容易找到了水，但又喝不着水（指板贴），心情会怎么样？”（失望、难过、伤心）“那就带着失望、伤心的语气读好这句话。（出示句子，指导朗读，语调下沉）”</w:t>
            </w:r>
          </w:p>
          <w:p w14:paraId="143D1EE2">
            <w:pPr>
              <w:numPr>
                <w:ilvl w:val="0"/>
                <w:numId w:val="0"/>
              </w:numPr>
              <w:rPr>
                <w:rFonts w:hint="default"/>
                <w:lang w:val="en-US" w:eastAsia="zh-CN"/>
              </w:rPr>
            </w:pPr>
            <w:r>
              <w:rPr>
                <w:rFonts w:hint="default"/>
                <w:lang w:val="en-US" w:eastAsia="zh-CN"/>
              </w:rPr>
              <w:t>9.读好问句：</w:t>
            </w:r>
          </w:p>
          <w:p w14:paraId="04E0A7FF">
            <w:pPr>
              <w:numPr>
                <w:ilvl w:val="0"/>
                <w:numId w:val="0"/>
              </w:numPr>
              <w:rPr>
                <w:rFonts w:hint="default"/>
                <w:lang w:val="en-US" w:eastAsia="zh-CN"/>
              </w:rPr>
            </w:pPr>
            <w:r>
              <w:rPr>
                <w:rFonts w:hint="default"/>
                <w:lang w:val="en-US" w:eastAsia="zh-CN"/>
              </w:rPr>
              <w:t xml:space="preserve">    “于是乌鸦就想——怎么办呢？（出示问句）遇到问句，语调要怎么样？”（上扬）“男生问，女生问。（分角色读）”</w:t>
            </w:r>
          </w:p>
          <w:p w14:paraId="13A78112">
            <w:pPr>
              <w:numPr>
                <w:ilvl w:val="0"/>
                <w:numId w:val="0"/>
              </w:numPr>
              <w:rPr>
                <w:rFonts w:hint="default"/>
                <w:lang w:val="en-US" w:eastAsia="zh-CN"/>
              </w:rPr>
            </w:pPr>
            <w:r>
              <w:rPr>
                <w:rFonts w:hint="default"/>
                <w:lang w:val="en-US" w:eastAsia="zh-CN"/>
              </w:rPr>
              <w:t>10. 梳理心情变化，有感情朗读第一段：</w:t>
            </w:r>
          </w:p>
          <w:p w14:paraId="2122F77F">
            <w:pPr>
              <w:numPr>
                <w:ilvl w:val="0"/>
                <w:numId w:val="0"/>
              </w:numPr>
              <w:rPr>
                <w:rFonts w:hint="default"/>
                <w:lang w:val="en-US" w:eastAsia="zh-CN"/>
              </w:rPr>
            </w:pPr>
            <w:r>
              <w:rPr>
                <w:rFonts w:hint="default"/>
                <w:lang w:val="en-US" w:eastAsia="zh-CN"/>
              </w:rPr>
              <w:t xml:space="preserve">    “乌鸦先生的找水过程真是一波三折！读出心情的变化才能赢得朗读比赛呢！有信心读好第一自然段吗？”</w:t>
            </w:r>
          </w:p>
          <w:p w14:paraId="66EE65E4">
            <w:pPr>
              <w:numPr>
                <w:ilvl w:val="0"/>
                <w:numId w:val="0"/>
              </w:numPr>
              <w:rPr>
                <w:rFonts w:hint="default"/>
                <w:lang w:val="en-US" w:eastAsia="zh-CN"/>
              </w:rPr>
            </w:pPr>
            <w:r>
              <w:rPr>
                <w:rFonts w:hint="default"/>
                <w:lang w:val="en-US" w:eastAsia="zh-CN"/>
              </w:rPr>
              <w:t xml:space="preserve">   “心情图标”排序 (PPT)：“比赛可没那么容易！乌鸦先生找水时的心情图标被打乱了！（出示着急、开心、失望图标）相信小朋友们肯定能回忆出来！”</w:t>
            </w:r>
          </w:p>
          <w:p w14:paraId="525B8E25">
            <w:pPr>
              <w:numPr>
                <w:ilvl w:val="0"/>
                <w:numId w:val="0"/>
              </w:numPr>
              <w:rPr>
                <w:rFonts w:hint="default"/>
                <w:lang w:val="en-US" w:eastAsia="zh-CN"/>
              </w:rPr>
            </w:pPr>
            <w:r>
              <w:rPr>
                <w:rFonts w:hint="default"/>
                <w:lang w:val="en-US" w:eastAsia="zh-CN"/>
              </w:rPr>
              <w:t xml:space="preserve">   “口渴了，到处找水时，心情——？”（着急）【对图标，齐读相关句】</w:t>
            </w:r>
          </w:p>
          <w:p w14:paraId="69F865BD">
            <w:pPr>
              <w:numPr>
                <w:ilvl w:val="0"/>
                <w:numId w:val="0"/>
              </w:numPr>
              <w:rPr>
                <w:rFonts w:hint="default"/>
                <w:lang w:val="en-US" w:eastAsia="zh-CN"/>
              </w:rPr>
            </w:pPr>
            <w:r>
              <w:rPr>
                <w:rFonts w:hint="default"/>
                <w:lang w:val="en-US" w:eastAsia="zh-CN"/>
              </w:rPr>
              <w:t xml:space="preserve">   “好不容易看到水瓶，心情——？”（开心）【对图标，指名读相关句】</w:t>
            </w:r>
          </w:p>
          <w:p w14:paraId="1F17F8B8">
            <w:pPr>
              <w:numPr>
                <w:ilvl w:val="0"/>
                <w:numId w:val="0"/>
              </w:numPr>
              <w:rPr>
                <w:rFonts w:hint="default"/>
                <w:lang w:val="en-US" w:eastAsia="zh-CN"/>
              </w:rPr>
            </w:pPr>
            <w:r>
              <w:rPr>
                <w:rFonts w:hint="default"/>
                <w:lang w:val="en-US" w:eastAsia="zh-CN"/>
              </w:rPr>
              <w:t xml:space="preserve">   “结果喝不到水，心情——？”（失望）【对图标，指名读相关句】</w:t>
            </w:r>
          </w:p>
          <w:p w14:paraId="37282A4B">
            <w:pPr>
              <w:numPr>
                <w:ilvl w:val="0"/>
                <w:numId w:val="0"/>
              </w:numPr>
              <w:rPr>
                <w:rFonts w:hint="default"/>
                <w:lang w:val="en-US" w:eastAsia="zh-CN"/>
              </w:rPr>
            </w:pPr>
            <w:r>
              <w:rPr>
                <w:rFonts w:hint="default"/>
                <w:lang w:val="en-US" w:eastAsia="zh-CN"/>
              </w:rPr>
              <w:t xml:space="preserve">    化身“故事朗读家”：“你能化身‘故事朗读家’，把乌鸦先生找水时的心情变化（着急-开心-失望）读出来吗？自己练习读一读第一自然段。”</w:t>
            </w:r>
          </w:p>
          <w:p w14:paraId="500E766D">
            <w:pPr>
              <w:numPr>
                <w:ilvl w:val="0"/>
                <w:numId w:val="0"/>
              </w:numPr>
              <w:rPr>
                <w:rFonts w:hint="default"/>
                <w:lang w:val="en-US" w:eastAsia="zh-CN"/>
              </w:rPr>
            </w:pPr>
            <w:r>
              <w:rPr>
                <w:rFonts w:hint="default"/>
                <w:lang w:val="en-US" w:eastAsia="zh-CN"/>
              </w:rPr>
              <w:t xml:space="preserve">   “三星朗读家”评价 (PPT/互评)：</w:t>
            </w:r>
          </w:p>
          <w:p w14:paraId="7E1C6B30">
            <w:pPr>
              <w:numPr>
                <w:ilvl w:val="0"/>
                <w:numId w:val="0"/>
              </w:numPr>
              <w:rPr>
                <w:rFonts w:hint="default"/>
                <w:lang w:val="en-US" w:eastAsia="zh-CN"/>
              </w:rPr>
            </w:pPr>
            <w:r>
              <w:rPr>
                <w:rFonts w:hint="default"/>
                <w:lang w:val="en-US" w:eastAsia="zh-CN"/>
              </w:rPr>
              <w:t xml:space="preserve">    “请看乌鸦先生送来的评价标准：一星：读正确；二星：读流利；三星：读出心情变化。达到三星就是‘故事朗读家’！快跟同桌互相评一评，看谁能拿到三星！”</w:t>
            </w:r>
          </w:p>
          <w:p w14:paraId="30968E3C">
            <w:pPr>
              <w:numPr>
                <w:ilvl w:val="0"/>
                <w:numId w:val="0"/>
              </w:numPr>
              <w:rPr>
                <w:rFonts w:hint="default"/>
                <w:lang w:val="en-US" w:eastAsia="zh-CN"/>
              </w:rPr>
            </w:pPr>
            <w:r>
              <w:rPr>
                <w:rFonts w:hint="default"/>
                <w:lang w:val="en-US" w:eastAsia="zh-CN"/>
              </w:rPr>
              <w:t xml:space="preserve">    展示与互评：指名1-2名学生朗读第一自然段，引导其他学生根据标准进行评价（“我觉得他/她读得……，可以得…星，因为…”）。</w:t>
            </w:r>
          </w:p>
          <w:p w14:paraId="7B825920">
            <w:pPr>
              <w:numPr>
                <w:ilvl w:val="0"/>
                <w:numId w:val="0"/>
              </w:numPr>
              <w:rPr>
                <w:rFonts w:hint="default"/>
                <w:lang w:val="en-US" w:eastAsia="zh-CN"/>
              </w:rPr>
            </w:pPr>
          </w:p>
          <w:p w14:paraId="12E55B0C">
            <w:pPr>
              <w:numPr>
                <w:ilvl w:val="0"/>
                <w:numId w:val="0"/>
              </w:numPr>
              <w:rPr>
                <w:rFonts w:hint="default"/>
                <w:lang w:val="en-US" w:eastAsia="zh-CN"/>
              </w:rPr>
            </w:pPr>
            <w:r>
              <w:rPr>
                <w:rFonts w:hint="default"/>
                <w:lang w:val="en-US" w:eastAsia="zh-CN"/>
              </w:rPr>
              <w:t>三、 聚焦思考，初识办法 (约10分钟)</w:t>
            </w:r>
          </w:p>
          <w:p w14:paraId="4380EE28">
            <w:pPr>
              <w:numPr>
                <w:ilvl w:val="0"/>
                <w:numId w:val="0"/>
              </w:numPr>
              <w:rPr>
                <w:rFonts w:hint="default"/>
                <w:lang w:val="en-US" w:eastAsia="zh-CN"/>
              </w:rPr>
            </w:pPr>
            <w:r>
              <w:rPr>
                <w:rFonts w:hint="default"/>
                <w:lang w:val="en-US" w:eastAsia="zh-CN"/>
              </w:rPr>
              <w:t>1.引出“想办法”：</w:t>
            </w:r>
          </w:p>
          <w:p w14:paraId="5BBA2C55">
            <w:pPr>
              <w:numPr>
                <w:ilvl w:val="0"/>
                <w:numId w:val="0"/>
              </w:numPr>
              <w:rPr>
                <w:rFonts w:hint="default"/>
                <w:lang w:val="en-US" w:eastAsia="zh-CN"/>
              </w:rPr>
            </w:pPr>
            <w:r>
              <w:rPr>
                <w:rFonts w:hint="default"/>
                <w:lang w:val="en-US" w:eastAsia="zh-CN"/>
              </w:rPr>
              <w:t xml:space="preserve">   “遇到困难喝不着水，乌鸦先生放弃了吗？我们要向乌鸦先生学习，遇到问题要怎么样？”（动脑筋想办法）（分组读：想“办法”）“对！动手动脑解决问题，用好我们的两件宝！你跟乌鸦先生一样聪明。”</w:t>
            </w:r>
          </w:p>
          <w:p w14:paraId="532FD2AD">
            <w:pPr>
              <w:numPr>
                <w:ilvl w:val="0"/>
                <w:numId w:val="0"/>
              </w:numPr>
              <w:rPr>
                <w:rFonts w:hint="default"/>
                <w:lang w:val="en-US" w:eastAsia="zh-CN"/>
              </w:rPr>
            </w:pPr>
            <w:r>
              <w:rPr>
                <w:rFonts w:hint="default"/>
                <w:lang w:val="en-US" w:eastAsia="zh-CN"/>
              </w:rPr>
              <w:t>2. 聚焦“小石子”：</w:t>
            </w:r>
          </w:p>
          <w:p w14:paraId="4E0208B6">
            <w:pPr>
              <w:numPr>
                <w:ilvl w:val="0"/>
                <w:numId w:val="0"/>
              </w:numPr>
              <w:rPr>
                <w:rFonts w:hint="default"/>
                <w:lang w:val="en-US" w:eastAsia="zh-CN"/>
              </w:rPr>
            </w:pPr>
            <w:r>
              <w:rPr>
                <w:rFonts w:hint="default"/>
                <w:lang w:val="en-US" w:eastAsia="zh-CN"/>
              </w:rPr>
              <w:t xml:space="preserve">    “那乌鸦先生是怎么想出办法来的呢？答案藏在第二自然段。快速读一读，找出乌鸦看见的关键东西是什么。”（小石子）</w:t>
            </w:r>
          </w:p>
          <w:p w14:paraId="2BE4618E">
            <w:pPr>
              <w:numPr>
                <w:ilvl w:val="0"/>
                <w:numId w:val="0"/>
              </w:numPr>
              <w:rPr>
                <w:rFonts w:hint="default"/>
                <w:lang w:val="en-US" w:eastAsia="zh-CN"/>
              </w:rPr>
            </w:pPr>
            <w:r>
              <w:rPr>
                <w:rFonts w:hint="default"/>
                <w:lang w:val="en-US" w:eastAsia="zh-CN"/>
              </w:rPr>
              <w:t xml:space="preserve">    学习“石”字：</w:t>
            </w:r>
          </w:p>
          <w:p w14:paraId="3D1DBF6E">
            <w:pPr>
              <w:numPr>
                <w:ilvl w:val="0"/>
                <w:numId w:val="0"/>
              </w:numPr>
              <w:rPr>
                <w:rFonts w:hint="default"/>
                <w:lang w:val="en-US" w:eastAsia="zh-CN"/>
              </w:rPr>
            </w:pPr>
            <w:r>
              <w:rPr>
                <w:rFonts w:hint="default"/>
                <w:lang w:val="en-US" w:eastAsia="zh-CN"/>
              </w:rPr>
              <w:t xml:space="preserve">        “原来是小石子呀！（出示石子图片/实物）看到小石子还不够，得说出它的笔顺才能用！（指名书空或看笔顺动画说笔顺：横、撇、竖、横折、横）”</w:t>
            </w:r>
          </w:p>
          <w:p w14:paraId="0B8986B2">
            <w:pPr>
              <w:numPr>
                <w:ilvl w:val="0"/>
                <w:numId w:val="0"/>
              </w:numPr>
              <w:rPr>
                <w:rFonts w:hint="default"/>
                <w:lang w:val="en-US" w:eastAsia="zh-CN"/>
              </w:rPr>
            </w:pPr>
            <w:r>
              <w:rPr>
                <w:rFonts w:hint="default"/>
                <w:lang w:val="en-US" w:eastAsia="zh-CN"/>
              </w:rPr>
              <w:t xml:space="preserve">        “石字资料卡” (PPT)：“乌鸦先生给好学的小朋友们带来了资料卡：石字在甲骨文中像山崖下的石块…慢慢演变成现在的‘石’字。”</w:t>
            </w:r>
          </w:p>
          <w:p w14:paraId="384769A5">
            <w:pPr>
              <w:numPr>
                <w:ilvl w:val="0"/>
                <w:numId w:val="0"/>
              </w:numPr>
              <w:rPr>
                <w:rFonts w:hint="default"/>
                <w:lang w:val="en-US" w:eastAsia="zh-CN"/>
              </w:rPr>
            </w:pPr>
            <w:r>
              <w:rPr>
                <w:rFonts w:hint="default"/>
                <w:lang w:val="en-US" w:eastAsia="zh-CN"/>
              </w:rPr>
              <w:t xml:space="preserve">        组词与运用： “现在我们用石头做的桥就叫——（石桥），还有石门、石桌、石凳。”</w:t>
            </w:r>
          </w:p>
          <w:p w14:paraId="62C2BA66">
            <w:pPr>
              <w:numPr>
                <w:ilvl w:val="0"/>
                <w:numId w:val="0"/>
              </w:numPr>
              <w:rPr>
                <w:rFonts w:hint="default"/>
                <w:lang w:val="en-US" w:eastAsia="zh-CN"/>
              </w:rPr>
            </w:pPr>
            <w:r>
              <w:rPr>
                <w:rFonts w:hint="default"/>
                <w:lang w:val="en-US" w:eastAsia="zh-CN"/>
              </w:rPr>
              <w:t xml:space="preserve">        字形结构与书写指导：</w:t>
            </w:r>
          </w:p>
          <w:p w14:paraId="6BBFFABD">
            <w:pPr>
              <w:numPr>
                <w:ilvl w:val="0"/>
                <w:numId w:val="0"/>
              </w:numPr>
              <w:rPr>
                <w:rFonts w:hint="default"/>
                <w:lang w:val="en-US" w:eastAsia="zh-CN"/>
              </w:rPr>
            </w:pPr>
            <w:r>
              <w:rPr>
                <w:rFonts w:hint="default"/>
                <w:lang w:val="en-US" w:eastAsia="zh-CN"/>
              </w:rPr>
              <w:t xml:space="preserve">           “胡老师补充：‘石’是个独体字，它的部首就是它自己——石部。”</w:t>
            </w:r>
          </w:p>
          <w:p w14:paraId="78260B43">
            <w:pPr>
              <w:numPr>
                <w:ilvl w:val="0"/>
                <w:numId w:val="0"/>
              </w:numPr>
              <w:rPr>
                <w:rFonts w:hint="default"/>
                <w:lang w:val="en-US" w:eastAsia="zh-CN"/>
              </w:rPr>
            </w:pPr>
            <w:r>
              <w:rPr>
                <w:rFonts w:hint="default"/>
                <w:lang w:val="en-US" w:eastAsia="zh-CN"/>
              </w:rPr>
              <w:t xml:space="preserve">            范写与口诀：“我们一起把‘石’字送进田字格。（范写）注意：横要写得短一些，撇画要舒展地撇出去，‘口’字要写得扁扁的，稳稳地落在下方。（口诀：横短撇舒展，口字扁扁在下方）”</w:t>
            </w:r>
          </w:p>
          <w:p w14:paraId="06899C18">
            <w:pPr>
              <w:numPr>
                <w:ilvl w:val="0"/>
                <w:numId w:val="0"/>
              </w:numPr>
              <w:rPr>
                <w:rFonts w:hint="default"/>
                <w:lang w:val="en-US" w:eastAsia="zh-CN"/>
              </w:rPr>
            </w:pPr>
            <w:r>
              <w:rPr>
                <w:rFonts w:hint="default"/>
                <w:lang w:val="en-US" w:eastAsia="zh-CN"/>
              </w:rPr>
              <w:t xml:space="preserve">        生字入句朗读：“把‘石’字放进句子中，你能读好第二小节吗？自由朗读第二小节，注意停顿。”</w:t>
            </w:r>
          </w:p>
          <w:p w14:paraId="418FA6E0">
            <w:pPr>
              <w:numPr>
                <w:ilvl w:val="0"/>
                <w:numId w:val="0"/>
              </w:numPr>
              <w:rPr>
                <w:rFonts w:hint="default"/>
                <w:lang w:val="en-US" w:eastAsia="zh-CN"/>
              </w:rPr>
            </w:pPr>
            <w:r>
              <w:rPr>
                <w:rFonts w:hint="default"/>
                <w:lang w:val="en-US" w:eastAsia="zh-CN"/>
              </w:rPr>
              <w:t>3.  学习“出”字，体会“想出办法”的喜悦：</w:t>
            </w:r>
          </w:p>
          <w:p w14:paraId="40439CD9">
            <w:pPr>
              <w:numPr>
                <w:ilvl w:val="0"/>
                <w:numId w:val="0"/>
              </w:numPr>
              <w:rPr>
                <w:rFonts w:hint="default"/>
                <w:lang w:val="en-US" w:eastAsia="zh-CN"/>
              </w:rPr>
            </w:pPr>
            <w:r>
              <w:rPr>
                <w:rFonts w:hint="default"/>
                <w:lang w:val="en-US" w:eastAsia="zh-CN"/>
              </w:rPr>
              <w:t xml:space="preserve">    “办法需要动脑思考才能想‘出’来。这个‘出’字，乌鸦先生觉得有点难记，你有什么好办法？”（引导学生观察：像两座山叠起来？强调笔顺：竖折/竖、竖、竖折/竖、竖）</w:t>
            </w:r>
          </w:p>
          <w:p w14:paraId="44F0E083">
            <w:pPr>
              <w:numPr>
                <w:ilvl w:val="0"/>
                <w:numId w:val="0"/>
              </w:numPr>
              <w:rPr>
                <w:rFonts w:hint="default"/>
                <w:lang w:val="en-US" w:eastAsia="zh-CN"/>
              </w:rPr>
            </w:pPr>
            <w:r>
              <w:rPr>
                <w:rFonts w:hint="default"/>
                <w:lang w:val="en-US" w:eastAsia="zh-CN"/>
              </w:rPr>
              <w:t xml:space="preserve">    “你遇到难题，突然想出办法来了，心里会怎么样？”（高兴、开心、兴奋）</w:t>
            </w:r>
          </w:p>
          <w:p w14:paraId="3B2EA2F0">
            <w:pPr>
              <w:numPr>
                <w:ilvl w:val="0"/>
                <w:numId w:val="0"/>
              </w:numPr>
              <w:rPr>
                <w:rFonts w:hint="default"/>
                <w:lang w:val="en-US" w:eastAsia="zh-CN"/>
              </w:rPr>
            </w:pPr>
            <w:r>
              <w:rPr>
                <w:rFonts w:hint="default"/>
                <w:lang w:val="en-US" w:eastAsia="zh-CN"/>
              </w:rPr>
              <w:t xml:space="preserve">    “乌鸦先生花了那么大力气，终于想出办法马上就要喝到水了，心情肯定——（超级开心）那你能开心地读读这句话吗？（出示‘乌鸦想出办法来了’句子，指名读，齐读）”</w:t>
            </w:r>
          </w:p>
          <w:p w14:paraId="5B87A40A">
            <w:pPr>
              <w:numPr>
                <w:ilvl w:val="0"/>
                <w:numId w:val="0"/>
              </w:numPr>
              <w:rPr>
                <w:rFonts w:hint="default"/>
                <w:lang w:val="en-US" w:eastAsia="zh-CN"/>
              </w:rPr>
            </w:pPr>
            <w:r>
              <w:rPr>
                <w:rFonts w:hint="default"/>
                <w:lang w:val="en-US" w:eastAsia="zh-CN"/>
              </w:rPr>
              <w:t>4. 情境互动：“捡石子”：“（播放乌鸦叫声或背景音乐）一起来帮助乌鸦捡小石子吧！开火车读词语/生字。（设计几组包含本课重点字词的卡片，如：乌鸦、喝水、口渴、到处、石子、想出、办法等，竖排、横排、全班齐读各一组）”</w:t>
            </w:r>
          </w:p>
          <w:p w14:paraId="54B3E1E1">
            <w:pPr>
              <w:numPr>
                <w:ilvl w:val="0"/>
                <w:numId w:val="0"/>
              </w:numPr>
              <w:rPr>
                <w:rFonts w:hint="default"/>
                <w:lang w:val="en-US" w:eastAsia="zh-CN"/>
              </w:rPr>
            </w:pPr>
          </w:p>
          <w:p w14:paraId="7336D822">
            <w:pPr>
              <w:numPr>
                <w:ilvl w:val="0"/>
                <w:numId w:val="0"/>
              </w:numPr>
              <w:rPr>
                <w:rFonts w:hint="default"/>
                <w:lang w:val="en-US" w:eastAsia="zh-CN"/>
              </w:rPr>
            </w:pPr>
            <w:r>
              <w:rPr>
                <w:rFonts w:hint="default"/>
                <w:lang w:val="en-US" w:eastAsia="zh-CN"/>
              </w:rPr>
              <w:t>四、 写字指导 (约5分钟)</w:t>
            </w:r>
          </w:p>
          <w:p w14:paraId="36234D53">
            <w:pPr>
              <w:numPr>
                <w:ilvl w:val="0"/>
                <w:numId w:val="0"/>
              </w:numPr>
              <w:rPr>
                <w:rFonts w:hint="default"/>
                <w:lang w:val="en-US" w:eastAsia="zh-CN"/>
              </w:rPr>
            </w:pPr>
            <w:r>
              <w:rPr>
                <w:rFonts w:hint="default"/>
                <w:lang w:val="en-US" w:eastAsia="zh-CN"/>
              </w:rPr>
              <w:t>1. 对比观察“只”与“石”：“乌鸦先生发现，‘一只’的‘只’，跟我们刚写过的‘石’字长得有点像！你有什么发现？”（都有“口”字）</w:t>
            </w:r>
          </w:p>
          <w:p w14:paraId="4172D02F">
            <w:pPr>
              <w:numPr>
                <w:ilvl w:val="0"/>
                <w:numId w:val="0"/>
              </w:numPr>
              <w:rPr>
                <w:rFonts w:hint="default"/>
                <w:lang w:val="en-US" w:eastAsia="zh-CN"/>
              </w:rPr>
            </w:pPr>
            <w:r>
              <w:rPr>
                <w:rFonts w:hint="default"/>
                <w:lang w:val="en-US" w:eastAsia="zh-CN"/>
              </w:rPr>
              <w:t>2.  学习“只”字：</w:t>
            </w:r>
          </w:p>
          <w:p w14:paraId="34FAA902">
            <w:pPr>
              <w:numPr>
                <w:ilvl w:val="0"/>
                <w:numId w:val="0"/>
              </w:numPr>
              <w:rPr>
                <w:rFonts w:hint="default"/>
                <w:lang w:val="en-US" w:eastAsia="zh-CN"/>
              </w:rPr>
            </w:pPr>
            <w:r>
              <w:rPr>
                <w:rFonts w:hint="default"/>
                <w:lang w:val="en-US" w:eastAsia="zh-CN"/>
              </w:rPr>
              <w:t xml:space="preserve">     “不过它们可不同哦！‘只’是什么结构？”（上下结构）“它的部首是？”（口字旁）</w:t>
            </w:r>
          </w:p>
          <w:p w14:paraId="0FDF1FD4">
            <w:pPr>
              <w:numPr>
                <w:ilvl w:val="0"/>
                <w:numId w:val="0"/>
              </w:numPr>
              <w:rPr>
                <w:rFonts w:hint="default"/>
                <w:lang w:val="en-US" w:eastAsia="zh-CN"/>
              </w:rPr>
            </w:pPr>
            <w:r>
              <w:rPr>
                <w:rFonts w:hint="default"/>
                <w:lang w:val="en-US" w:eastAsia="zh-CN"/>
              </w:rPr>
              <w:t xml:space="preserve">      范写与口诀： “看老师写（范写‘只’）：‘口’字要写得稳稳当当，放在田字格上半格的正中位置。下面的一撇一点，像两个小脚丫，要站得开开的，稳稳地托住上面的‘口’。（口诀：口字稳稳在上面，一撇一点站两边）”</w:t>
            </w:r>
          </w:p>
          <w:p w14:paraId="56AD833E">
            <w:pPr>
              <w:numPr>
                <w:ilvl w:val="0"/>
                <w:numId w:val="0"/>
              </w:numPr>
              <w:rPr>
                <w:rFonts w:hint="default"/>
                <w:lang w:val="en-US" w:eastAsia="zh-CN"/>
              </w:rPr>
            </w:pPr>
            <w:r>
              <w:rPr>
                <w:rFonts w:hint="default"/>
                <w:lang w:val="en-US" w:eastAsia="zh-CN"/>
              </w:rPr>
              <w:t>3. 学生练写：学生在田字格本上练习书写“只”和“石”各2-3遍。教师巡视指导。</w:t>
            </w:r>
          </w:p>
          <w:p w14:paraId="2429EE8D">
            <w:pPr>
              <w:numPr>
                <w:ilvl w:val="0"/>
                <w:numId w:val="0"/>
              </w:numPr>
              <w:rPr>
                <w:rFonts w:hint="default"/>
                <w:lang w:val="en-US" w:eastAsia="zh-CN"/>
              </w:rPr>
            </w:pPr>
            <w:r>
              <w:rPr>
                <w:rFonts w:hint="default"/>
                <w:lang w:val="en-US" w:eastAsia="zh-CN"/>
              </w:rPr>
              <w:t>4. 投影点评：选取有代表性的学生书写进行投影展示，师生共同评价（结构、关键笔画位置、整洁度），巩固书写要点。</w:t>
            </w:r>
          </w:p>
          <w:p w14:paraId="532DCEBB">
            <w:pPr>
              <w:numPr>
                <w:ilvl w:val="0"/>
                <w:numId w:val="0"/>
              </w:numPr>
              <w:rPr>
                <w:rFonts w:hint="default"/>
                <w:lang w:val="en-US" w:eastAsia="zh-CN"/>
              </w:rPr>
            </w:pPr>
          </w:p>
          <w:p w14:paraId="7B5B2C1F">
            <w:pPr>
              <w:numPr>
                <w:ilvl w:val="0"/>
                <w:numId w:val="0"/>
              </w:numPr>
              <w:rPr>
                <w:rFonts w:hint="default"/>
                <w:lang w:val="en-US" w:eastAsia="zh-CN"/>
              </w:rPr>
            </w:pPr>
            <w:r>
              <w:rPr>
                <w:rFonts w:hint="default"/>
                <w:lang w:val="en-US" w:eastAsia="zh-CN"/>
              </w:rPr>
              <w:t>五、 课堂小结，设置悬念 (约3分钟)</w:t>
            </w:r>
          </w:p>
          <w:p w14:paraId="55E3E6F8">
            <w:pPr>
              <w:numPr>
                <w:ilvl w:val="0"/>
                <w:numId w:val="0"/>
              </w:numPr>
              <w:rPr>
                <w:rFonts w:hint="default"/>
                <w:lang w:val="en-US" w:eastAsia="zh-CN"/>
              </w:rPr>
            </w:pPr>
            <w:r>
              <w:rPr>
                <w:rFonts w:hint="default"/>
                <w:lang w:val="en-US" w:eastAsia="zh-CN"/>
              </w:rPr>
              <w:t>1.  回顾重点：“这节课，我们跟着聪明的乌鸦先生，学习了它找水喝的故事。我们认识了很多新字朋友（指板书生字），学会了有感情地朗读第一段，体会了乌鸦先生找水时的心情变化（指板贴：找水喝-&gt;喝不着水），还知道了它想出的办法需要——小石子（指板书）。”</w:t>
            </w:r>
          </w:p>
          <w:p w14:paraId="62388CA9">
            <w:pPr>
              <w:numPr>
                <w:ilvl w:val="0"/>
                <w:numId w:val="0"/>
              </w:numPr>
              <w:rPr>
                <w:rFonts w:hint="default"/>
                <w:lang w:val="en-US" w:eastAsia="zh-CN"/>
              </w:rPr>
            </w:pPr>
            <w:r>
              <w:rPr>
                <w:rFonts w:hint="default"/>
                <w:lang w:val="en-US" w:eastAsia="zh-CN"/>
              </w:rPr>
              <w:t>2. 设置悬念，激发期待： “乌鸦先生到底是怎么用小石子喝到水的呢？它最后成功了吗？下节课，我们将继续跟着乌鸦先生，读故事，学智慧，看它如何用巧妙的办法解决困难！”</w:t>
            </w:r>
          </w:p>
          <w:p w14:paraId="6AE6FD0B">
            <w:pPr>
              <w:numPr>
                <w:ilvl w:val="0"/>
                <w:numId w:val="0"/>
              </w:numPr>
              <w:rPr>
                <w:rFonts w:hint="default"/>
                <w:lang w:val="en-US" w:eastAsia="zh-CN"/>
              </w:rPr>
            </w:pPr>
            <w:r>
              <w:rPr>
                <w:rFonts w:hint="default"/>
                <w:lang w:val="en-US" w:eastAsia="zh-CN"/>
              </w:rPr>
              <w:t>3. 趣味引导课后实践： “课后，感兴趣的小朋友可以像乌鸦先生一样，自己动手试一试，看看小石子是怎么帮助水升起来的？（可简单提示：找一个瓶口不太大的瓶子，装一点水，慢慢往里面放干净的小石子，观察水位变化。）</w:t>
            </w:r>
          </w:p>
          <w:p w14:paraId="767A97CD">
            <w:pPr>
              <w:numPr>
                <w:ilvl w:val="0"/>
                <w:numId w:val="0"/>
              </w:numPr>
              <w:rPr>
                <w:rFonts w:hint="eastAsia"/>
                <w:lang w:val="en-US" w:eastAsia="zh-CN"/>
              </w:rPr>
            </w:pPr>
          </w:p>
          <w:p w14:paraId="73A8E255">
            <w:pPr>
              <w:numPr>
                <w:ilvl w:val="0"/>
                <w:numId w:val="0"/>
              </w:numPr>
              <w:rPr>
                <w:rFonts w:hint="default"/>
                <w:lang w:val="en-US" w:eastAsia="zh-CN"/>
              </w:rPr>
            </w:pPr>
            <w:r>
              <w:rPr>
                <w:rFonts w:hint="eastAsia" w:ascii="Times New Roman" w:eastAsia="宋体"/>
                <w:lang w:val="en-US" w:eastAsia="zh-CN"/>
              </w:rPr>
              <w:t>百草园小学 刘桢 《乌鸦喝水》第二课时</w:t>
            </w:r>
          </w:p>
          <w:p w14:paraId="6A18A6B0">
            <w:pPr>
              <w:numPr>
                <w:ilvl w:val="0"/>
                <w:numId w:val="0"/>
              </w:numPr>
              <w:rPr>
                <w:rFonts w:hint="default"/>
                <w:lang w:val="en-US" w:eastAsia="zh-CN"/>
              </w:rPr>
            </w:pPr>
            <w:r>
              <w:rPr>
                <w:rFonts w:hint="default"/>
                <w:lang w:val="en-US" w:eastAsia="zh-CN"/>
              </w:rPr>
              <w:t>任务一：初识乌鸦知故事</w:t>
            </w:r>
          </w:p>
          <w:p w14:paraId="018DF160">
            <w:pPr>
              <w:numPr>
                <w:ilvl w:val="0"/>
                <w:numId w:val="0"/>
              </w:numPr>
              <w:rPr>
                <w:rFonts w:hint="default"/>
                <w:lang w:val="en-US" w:eastAsia="zh-CN"/>
              </w:rPr>
            </w:pPr>
            <w:r>
              <w:rPr>
                <w:rFonts w:hint="default"/>
                <w:lang w:val="en-US" w:eastAsia="zh-CN"/>
              </w:rPr>
              <w:t>任务二：走进故事猜心情</w:t>
            </w:r>
          </w:p>
          <w:p w14:paraId="08F07358">
            <w:pPr>
              <w:numPr>
                <w:ilvl w:val="0"/>
                <w:numId w:val="0"/>
              </w:numPr>
              <w:rPr>
                <w:rFonts w:hint="default"/>
                <w:lang w:val="en-US" w:eastAsia="zh-CN"/>
              </w:rPr>
            </w:pPr>
            <w:r>
              <w:rPr>
                <w:rFonts w:hint="default"/>
                <w:lang w:val="en-US" w:eastAsia="zh-CN"/>
              </w:rPr>
              <w:t>活动一：明困难，感心情</w:t>
            </w:r>
          </w:p>
          <w:p w14:paraId="0D79267A">
            <w:pPr>
              <w:numPr>
                <w:ilvl w:val="0"/>
                <w:numId w:val="0"/>
              </w:numPr>
              <w:rPr>
                <w:rFonts w:hint="default"/>
                <w:lang w:val="en-US" w:eastAsia="zh-CN"/>
              </w:rPr>
            </w:pPr>
            <w:r>
              <w:rPr>
                <w:rFonts w:hint="default"/>
                <w:lang w:val="en-US" w:eastAsia="zh-CN"/>
              </w:rPr>
              <w:t>活动二：巧观察，想办法</w:t>
            </w:r>
          </w:p>
          <w:p w14:paraId="7ECDAC77">
            <w:pPr>
              <w:numPr>
                <w:ilvl w:val="0"/>
                <w:numId w:val="0"/>
              </w:numPr>
              <w:rPr>
                <w:rFonts w:hint="default"/>
                <w:lang w:val="en-US" w:eastAsia="zh-CN"/>
              </w:rPr>
            </w:pPr>
            <w:r>
              <w:rPr>
                <w:rFonts w:hint="default"/>
                <w:lang w:val="en-US" w:eastAsia="zh-CN"/>
              </w:rPr>
              <w:t>活动三：解困难，懂道理</w:t>
            </w:r>
          </w:p>
          <w:p w14:paraId="2E0F1074">
            <w:pPr>
              <w:numPr>
                <w:ilvl w:val="0"/>
                <w:numId w:val="0"/>
              </w:numPr>
              <w:rPr>
                <w:rFonts w:hint="default"/>
                <w:lang w:val="en-US" w:eastAsia="zh-CN"/>
              </w:rPr>
            </w:pPr>
            <w:r>
              <w:rPr>
                <w:rFonts w:hint="default"/>
                <w:lang w:val="en-US" w:eastAsia="zh-CN"/>
              </w:rPr>
              <w:t>1、导入：同学们，这节课我们继续学习《乌鸦喝水》的故事。我们已经知道，乌鸦因为口渴找水喝，却因为水不多、瓶口小而喝不到水，这时乌鸦看到旁边的小石子，想出了办法。那它到底想出了什么办法呢？</w:t>
            </w:r>
          </w:p>
          <w:p w14:paraId="5A7899A5">
            <w:pPr>
              <w:numPr>
                <w:ilvl w:val="0"/>
                <w:numId w:val="0"/>
              </w:numPr>
              <w:rPr>
                <w:rFonts w:hint="default"/>
                <w:lang w:val="en-US" w:eastAsia="zh-CN"/>
              </w:rPr>
            </w:pPr>
            <w:r>
              <w:rPr>
                <w:rFonts w:hint="default"/>
                <w:lang w:val="en-US" w:eastAsia="zh-CN"/>
              </w:rPr>
              <w:t>2、出示学习要求：自由朗读第三小节，读完用课文中的话说一说：乌鸦是用什么办法喝到水的？</w:t>
            </w:r>
          </w:p>
          <w:p w14:paraId="21538DEA">
            <w:pPr>
              <w:numPr>
                <w:ilvl w:val="0"/>
                <w:numId w:val="0"/>
              </w:numPr>
              <w:rPr>
                <w:rFonts w:hint="default"/>
                <w:lang w:val="en-US" w:eastAsia="zh-CN"/>
              </w:rPr>
            </w:pPr>
            <w:r>
              <w:rPr>
                <w:rFonts w:hint="default"/>
                <w:lang w:val="en-US" w:eastAsia="zh-CN"/>
              </w:rPr>
              <w:t>3、交流</w:t>
            </w:r>
          </w:p>
          <w:p w14:paraId="61EED839">
            <w:pPr>
              <w:numPr>
                <w:ilvl w:val="0"/>
                <w:numId w:val="0"/>
              </w:numPr>
              <w:rPr>
                <w:rFonts w:hint="default"/>
                <w:lang w:val="en-US" w:eastAsia="zh-CN"/>
              </w:rPr>
            </w:pPr>
            <w:r>
              <w:rPr>
                <w:rFonts w:hint="default"/>
                <w:lang w:val="en-US" w:eastAsia="zh-CN"/>
              </w:rPr>
              <w:t>（1）师：谁来说说，乌鸦是怎么喝到水的？</w:t>
            </w:r>
          </w:p>
          <w:p w14:paraId="4AE95706">
            <w:pPr>
              <w:numPr>
                <w:ilvl w:val="0"/>
                <w:numId w:val="0"/>
              </w:numPr>
              <w:rPr>
                <w:rFonts w:hint="default"/>
                <w:lang w:val="en-US" w:eastAsia="zh-CN"/>
              </w:rPr>
            </w:pPr>
            <w:r>
              <w:rPr>
                <w:rFonts w:hint="default"/>
                <w:lang w:val="en-US" w:eastAsia="zh-CN"/>
              </w:rPr>
              <w:t>预设：乌鸦把小石子一颗一颗地放进瓶子里。</w:t>
            </w:r>
          </w:p>
          <w:p w14:paraId="415B89DA">
            <w:pPr>
              <w:numPr>
                <w:ilvl w:val="0"/>
                <w:numId w:val="0"/>
              </w:numPr>
              <w:rPr>
                <w:rFonts w:hint="default"/>
                <w:lang w:val="en-US" w:eastAsia="zh-CN"/>
              </w:rPr>
            </w:pPr>
            <w:r>
              <w:rPr>
                <w:rFonts w:hint="default"/>
                <w:lang w:val="en-US" w:eastAsia="zh-CN"/>
              </w:rPr>
              <w:t>找的真准，奖励你读这个词“放进”。</w:t>
            </w:r>
          </w:p>
          <w:p w14:paraId="7D0A29E6">
            <w:pPr>
              <w:numPr>
                <w:ilvl w:val="0"/>
                <w:numId w:val="0"/>
              </w:numPr>
              <w:rPr>
                <w:rFonts w:hint="default"/>
                <w:lang w:val="en-US" w:eastAsia="zh-CN"/>
              </w:rPr>
            </w:pPr>
            <w:r>
              <w:rPr>
                <w:rFonts w:hint="default"/>
                <w:lang w:val="en-US" w:eastAsia="zh-CN"/>
              </w:rPr>
              <w:t>看看这个放字，你有好办法记住它吗？方＋反文旁，还有吗？组词：放心、放学、放下……齐读组词。</w:t>
            </w:r>
          </w:p>
          <w:p w14:paraId="02AF98BC">
            <w:pPr>
              <w:numPr>
                <w:ilvl w:val="0"/>
                <w:numId w:val="0"/>
              </w:numPr>
              <w:rPr>
                <w:rFonts w:hint="default"/>
                <w:lang w:val="en-US" w:eastAsia="zh-CN"/>
              </w:rPr>
            </w:pPr>
            <w:r>
              <w:rPr>
                <w:rFonts w:hint="default"/>
                <w:lang w:val="en-US" w:eastAsia="zh-CN"/>
              </w:rPr>
              <w:t>“进”可以组词……。我们走进校园、走进教室，都要用走的方式，所以进的部首是“走之底”。你还知道哪些走之底的字？（板书学生说的字）</w:t>
            </w:r>
          </w:p>
          <w:p w14:paraId="1E24802F">
            <w:pPr>
              <w:numPr>
                <w:ilvl w:val="0"/>
                <w:numId w:val="0"/>
              </w:numPr>
              <w:rPr>
                <w:rFonts w:hint="default"/>
                <w:lang w:val="en-US" w:eastAsia="zh-CN"/>
              </w:rPr>
            </w:pPr>
            <w:r>
              <w:rPr>
                <w:rFonts w:hint="default"/>
                <w:lang w:val="en-US" w:eastAsia="zh-CN"/>
              </w:rPr>
              <w:t>乌鸦先生还想考考你们，你们知道进的反义词是什么吗？“退”。你们真认真，学习认真积极思考，你就会取得“进步”，如果不认真就要“退步”。还有吗？一个字可不止一个反义词。“出”，是啊，进和出也是一对反义词呢，进来的反义词就是——出去。</w:t>
            </w:r>
          </w:p>
          <w:p w14:paraId="1E61B330">
            <w:pPr>
              <w:numPr>
                <w:ilvl w:val="0"/>
                <w:numId w:val="0"/>
              </w:numPr>
              <w:rPr>
                <w:rFonts w:hint="default"/>
                <w:lang w:val="en-US" w:eastAsia="zh-CN"/>
              </w:rPr>
            </w:pPr>
            <w:r>
              <w:rPr>
                <w:rFonts w:hint="default"/>
                <w:lang w:val="en-US" w:eastAsia="zh-CN"/>
              </w:rPr>
              <w:t>教学“出”：看看这个出字，伸出你的小手，书空一下它的笔顺，写好它需要注意什么？范写：左低右高，中竖突出，上小下大。</w:t>
            </w:r>
          </w:p>
          <w:p w14:paraId="207D5DCC">
            <w:pPr>
              <w:numPr>
                <w:ilvl w:val="0"/>
                <w:numId w:val="0"/>
              </w:numPr>
              <w:rPr>
                <w:rFonts w:hint="default"/>
                <w:lang w:val="en-US" w:eastAsia="zh-CN"/>
              </w:rPr>
            </w:pPr>
            <w:r>
              <w:rPr>
                <w:rFonts w:hint="default"/>
                <w:lang w:val="en-US" w:eastAsia="zh-CN"/>
              </w:rPr>
              <w:t>（2）那乌鸦把小石子放进了哪里？瓶子里。</w:t>
            </w:r>
          </w:p>
          <w:p w14:paraId="17EBCBB7">
            <w:pPr>
              <w:numPr>
                <w:ilvl w:val="0"/>
                <w:numId w:val="0"/>
              </w:numPr>
              <w:rPr>
                <w:rFonts w:hint="default"/>
                <w:lang w:val="en-US" w:eastAsia="zh-CN"/>
              </w:rPr>
            </w:pPr>
            <w:r>
              <w:rPr>
                <w:rFonts w:hint="default"/>
                <w:lang w:val="en-US" w:eastAsia="zh-CN"/>
              </w:rPr>
              <w:t>指导读好“放进瓶子里”。</w:t>
            </w:r>
          </w:p>
          <w:p w14:paraId="1DD4AEF8">
            <w:pPr>
              <w:numPr>
                <w:ilvl w:val="0"/>
                <w:numId w:val="0"/>
              </w:numPr>
              <w:rPr>
                <w:rFonts w:hint="default"/>
                <w:lang w:val="en-US" w:eastAsia="zh-CN"/>
              </w:rPr>
            </w:pPr>
            <w:r>
              <w:rPr>
                <w:rFonts w:hint="default"/>
                <w:lang w:val="en-US" w:eastAsia="zh-CN"/>
              </w:rPr>
              <w:t>怎么放的？预设：一颗一颗。</w:t>
            </w:r>
          </w:p>
          <w:p w14:paraId="5212AF59">
            <w:pPr>
              <w:numPr>
                <w:ilvl w:val="0"/>
                <w:numId w:val="0"/>
              </w:numPr>
              <w:rPr>
                <w:rFonts w:hint="default"/>
                <w:lang w:val="en-US" w:eastAsia="zh-CN"/>
              </w:rPr>
            </w:pPr>
            <w:r>
              <w:rPr>
                <w:rFonts w:hint="default"/>
                <w:lang w:val="en-US" w:eastAsia="zh-CN"/>
              </w:rPr>
              <w:t>我们可以说一颗一颗小石子，还能说一颗一颗什么？是啊，能用上一颗一颗，说明小石子的数量怎么样？——很多。</w:t>
            </w:r>
          </w:p>
          <w:p w14:paraId="2A2B0E8E">
            <w:pPr>
              <w:numPr>
                <w:ilvl w:val="0"/>
                <w:numId w:val="0"/>
              </w:numPr>
              <w:rPr>
                <w:rFonts w:hint="default"/>
                <w:lang w:val="en-US" w:eastAsia="zh-CN"/>
              </w:rPr>
            </w:pPr>
            <w:r>
              <w:rPr>
                <w:rFonts w:hint="default"/>
                <w:lang w:val="en-US" w:eastAsia="zh-CN"/>
              </w:rPr>
              <w:t>教学“多”：看看这个“多”字，这是一个会意字，由两块肉组成，古时候分祭祀用的肉，分到两块肉就很多了，所以古人就把两块肉放到一起表示多。伸出你的小手，跟老师写一写这个“多”字。</w:t>
            </w:r>
          </w:p>
          <w:p w14:paraId="636BDC4D">
            <w:pPr>
              <w:numPr>
                <w:ilvl w:val="0"/>
                <w:numId w:val="0"/>
              </w:numPr>
              <w:rPr>
                <w:rFonts w:hint="default"/>
                <w:lang w:val="en-US" w:eastAsia="zh-CN"/>
              </w:rPr>
            </w:pPr>
            <w:r>
              <w:rPr>
                <w:rFonts w:hint="default"/>
                <w:lang w:val="en-US" w:eastAsia="zh-CN"/>
              </w:rPr>
              <w:t>这么多石子，请你来放进瓶子里。引导学生再读一颗一颗，然后你相机评价，嗯，水位没有变化，再来——一颗一颗，还是不行，乌鸦继续试，你再来——一颗一颗，哎，也没有变化，乌鸦就这样抱着试一试的心理往瓶子里扔石子——谁能连起来读？一颗一颗地放进瓶子里。</w:t>
            </w:r>
          </w:p>
          <w:p w14:paraId="0AD3D2E9">
            <w:pPr>
              <w:numPr>
                <w:ilvl w:val="0"/>
                <w:numId w:val="0"/>
              </w:numPr>
              <w:rPr>
                <w:rFonts w:hint="default"/>
                <w:lang w:val="en-US" w:eastAsia="zh-CN"/>
              </w:rPr>
            </w:pPr>
            <w:r>
              <w:rPr>
                <w:rFonts w:hint="default"/>
                <w:lang w:val="en-US" w:eastAsia="zh-CN"/>
              </w:rPr>
              <w:t>挑战升级，谁来读整句话，读出乌鸦这种不确定、小心翼翼试探的心情？</w:t>
            </w:r>
          </w:p>
          <w:p w14:paraId="456B8A42">
            <w:pPr>
              <w:numPr>
                <w:ilvl w:val="0"/>
                <w:numId w:val="0"/>
              </w:numPr>
              <w:rPr>
                <w:rFonts w:hint="default"/>
                <w:lang w:val="en-US" w:eastAsia="zh-CN"/>
              </w:rPr>
            </w:pPr>
            <w:r>
              <w:rPr>
                <w:rFonts w:hint="default"/>
                <w:lang w:val="en-US" w:eastAsia="zh-CN"/>
              </w:rPr>
              <w:t>指名读，开火车读。</w:t>
            </w:r>
          </w:p>
          <w:p w14:paraId="4F594142">
            <w:pPr>
              <w:numPr>
                <w:ilvl w:val="0"/>
                <w:numId w:val="0"/>
              </w:numPr>
              <w:rPr>
                <w:rFonts w:hint="default"/>
                <w:lang w:val="en-US" w:eastAsia="zh-CN"/>
              </w:rPr>
            </w:pPr>
            <w:r>
              <w:rPr>
                <w:rFonts w:hint="default"/>
                <w:lang w:val="en-US" w:eastAsia="zh-CN"/>
              </w:rPr>
              <w:t>（3）这么多小石子放进瓶子里，瓶子里的水发生了变化。瞧，指名读。</w:t>
            </w:r>
          </w:p>
          <w:p w14:paraId="4F23B761">
            <w:pPr>
              <w:numPr>
                <w:ilvl w:val="0"/>
                <w:numId w:val="0"/>
              </w:numPr>
              <w:rPr>
                <w:rFonts w:hint="default"/>
                <w:lang w:val="en-US" w:eastAsia="zh-CN"/>
              </w:rPr>
            </w:pPr>
            <w:r>
              <w:rPr>
                <w:rFonts w:hint="default"/>
                <w:lang w:val="en-US" w:eastAsia="zh-CN"/>
              </w:rPr>
              <w:t>看看这个“高”字，它是一个象形字，观察一下，你发现了什么？高最原本的意思就是高地上的房屋，特别高的楼，我们叫——……</w:t>
            </w:r>
          </w:p>
          <w:p w14:paraId="66BB51AE">
            <w:pPr>
              <w:numPr>
                <w:ilvl w:val="0"/>
                <w:numId w:val="0"/>
              </w:numPr>
              <w:rPr>
                <w:rFonts w:hint="default"/>
                <w:lang w:val="en-US" w:eastAsia="zh-CN"/>
              </w:rPr>
            </w:pPr>
            <w:r>
              <w:rPr>
                <w:rFonts w:hint="default"/>
                <w:lang w:val="en-US" w:eastAsia="zh-CN"/>
              </w:rPr>
              <w:t>（4）那瓶子里的水是一下就升高的吗？不是，是慢慢的。从哪个词能看出来？</w:t>
            </w:r>
          </w:p>
          <w:p w14:paraId="02CB2E74">
            <w:pPr>
              <w:numPr>
                <w:ilvl w:val="0"/>
                <w:numId w:val="0"/>
              </w:numPr>
              <w:rPr>
                <w:rFonts w:hint="default"/>
                <w:lang w:val="en-US" w:eastAsia="zh-CN"/>
              </w:rPr>
            </w:pPr>
            <w:r>
              <w:rPr>
                <w:rFonts w:hint="default"/>
                <w:lang w:val="en-US" w:eastAsia="zh-CN"/>
              </w:rPr>
              <w:t>渐渐，就是慢慢。【词卡】谁能读出这种渐渐地、慢慢升高的感觉？指名读——不够慢。男生读，女生读。</w:t>
            </w:r>
          </w:p>
          <w:p w14:paraId="7A38B65A">
            <w:pPr>
              <w:numPr>
                <w:ilvl w:val="0"/>
                <w:numId w:val="0"/>
              </w:numPr>
              <w:rPr>
                <w:rFonts w:hint="default"/>
                <w:lang w:val="en-US" w:eastAsia="zh-CN"/>
              </w:rPr>
            </w:pPr>
            <w:r>
              <w:rPr>
                <w:rFonts w:hint="default"/>
                <w:lang w:val="en-US" w:eastAsia="zh-CN"/>
              </w:rPr>
              <w:t>你能看着图片，再用“渐渐”说几句话吗？</w:t>
            </w:r>
          </w:p>
          <w:p w14:paraId="006C681C">
            <w:pPr>
              <w:numPr>
                <w:ilvl w:val="0"/>
                <w:numId w:val="0"/>
              </w:numPr>
              <w:rPr>
                <w:rFonts w:hint="default"/>
                <w:lang w:val="en-US" w:eastAsia="zh-CN"/>
              </w:rPr>
            </w:pPr>
            <w:r>
              <w:rPr>
                <w:rFonts w:hint="default"/>
                <w:lang w:val="en-US" w:eastAsia="zh-CN"/>
              </w:rPr>
              <w:t>（5）嗯，看着瓶子里的水渐渐升高，如果你是乌鸦，你可能会在心里想什么？</w:t>
            </w:r>
          </w:p>
          <w:p w14:paraId="4478183A">
            <w:pPr>
              <w:numPr>
                <w:ilvl w:val="0"/>
                <w:numId w:val="0"/>
              </w:numPr>
              <w:rPr>
                <w:rFonts w:hint="default"/>
                <w:lang w:val="en-US" w:eastAsia="zh-CN"/>
              </w:rPr>
            </w:pPr>
            <w:r>
              <w:rPr>
                <w:rFonts w:hint="default"/>
                <w:lang w:val="en-US" w:eastAsia="zh-CN"/>
              </w:rPr>
              <w:t>（6）是啊，水位升高，乌鸦别提多高兴了。带着高兴的语气，再读读这句话。</w:t>
            </w:r>
          </w:p>
          <w:p w14:paraId="5ABC6D6F">
            <w:pPr>
              <w:numPr>
                <w:ilvl w:val="0"/>
                <w:numId w:val="0"/>
              </w:numPr>
              <w:rPr>
                <w:rFonts w:hint="default"/>
                <w:lang w:val="en-US" w:eastAsia="zh-CN"/>
              </w:rPr>
            </w:pPr>
            <w:r>
              <w:rPr>
                <w:rFonts w:hint="default"/>
                <w:lang w:val="en-US" w:eastAsia="zh-CN"/>
              </w:rPr>
              <w:t>（7）现在让我们挑战终极难度，把两句话连起来读一读，注意读好停顿，读出心情的变化。谁想来读？</w:t>
            </w:r>
          </w:p>
          <w:p w14:paraId="01C5F343">
            <w:pPr>
              <w:numPr>
                <w:ilvl w:val="0"/>
                <w:numId w:val="0"/>
              </w:numPr>
              <w:rPr>
                <w:rFonts w:hint="default"/>
                <w:lang w:val="en-US" w:eastAsia="zh-CN"/>
              </w:rPr>
            </w:pPr>
            <w:r>
              <w:rPr>
                <w:rFonts w:hint="default"/>
                <w:lang w:val="en-US" w:eastAsia="zh-CN"/>
              </w:rPr>
              <w:t>（8）听了你们的朗读，乌鸦先生迫不及待想要给你们展示他的好方法了！</w:t>
            </w:r>
          </w:p>
          <w:p w14:paraId="3A60E13F">
            <w:pPr>
              <w:numPr>
                <w:ilvl w:val="0"/>
                <w:numId w:val="0"/>
              </w:numPr>
              <w:rPr>
                <w:rFonts w:hint="default"/>
                <w:lang w:val="en-US" w:eastAsia="zh-CN"/>
              </w:rPr>
            </w:pPr>
            <w:r>
              <w:rPr>
                <w:rFonts w:hint="default"/>
                <w:lang w:val="en-US" w:eastAsia="zh-CN"/>
              </w:rPr>
              <w:t>（9）现在，谁能来说说，乌鸦是用什么办法喝着水的？</w:t>
            </w:r>
          </w:p>
          <w:p w14:paraId="411FC4DC">
            <w:pPr>
              <w:numPr>
                <w:ilvl w:val="0"/>
                <w:numId w:val="0"/>
              </w:numPr>
              <w:rPr>
                <w:rFonts w:hint="default"/>
                <w:lang w:val="en-US" w:eastAsia="zh-CN"/>
              </w:rPr>
            </w:pPr>
            <w:r>
              <w:rPr>
                <w:rFonts w:hint="default"/>
                <w:lang w:val="en-US" w:eastAsia="zh-CN"/>
              </w:rPr>
              <w:t>4、过生字：让我们学着乌鸦先生的样子来放小石子吧！准备好了吗？（过生字）</w:t>
            </w:r>
          </w:p>
          <w:p w14:paraId="3DC1534A">
            <w:pPr>
              <w:numPr>
                <w:ilvl w:val="0"/>
                <w:numId w:val="0"/>
              </w:numPr>
              <w:rPr>
                <w:rFonts w:hint="default"/>
                <w:lang w:val="en-US" w:eastAsia="zh-CN"/>
              </w:rPr>
            </w:pPr>
            <w:r>
              <w:rPr>
                <w:rFonts w:hint="default"/>
                <w:lang w:val="en-US" w:eastAsia="zh-CN"/>
              </w:rPr>
              <w:t>5、最终乌鸦先生还是【喝着水】了。你看，遇到问题不仅要动脑，还要有行动。小朋友们，快来夸夸乌鸦先生吧！</w:t>
            </w:r>
          </w:p>
          <w:p w14:paraId="6B899337">
            <w:pPr>
              <w:numPr>
                <w:ilvl w:val="0"/>
                <w:numId w:val="0"/>
              </w:numPr>
              <w:rPr>
                <w:rFonts w:hint="default"/>
                <w:lang w:val="en-US" w:eastAsia="zh-CN"/>
              </w:rPr>
            </w:pPr>
            <w:r>
              <w:rPr>
                <w:rFonts w:hint="default"/>
                <w:lang w:val="en-US" w:eastAsia="zh-CN"/>
              </w:rPr>
              <w:t>6、从乌鸦先生身上，你知道了遇到困难要怎么样？</w:t>
            </w:r>
          </w:p>
          <w:p w14:paraId="42F2C669">
            <w:pPr>
              <w:numPr>
                <w:ilvl w:val="0"/>
                <w:numId w:val="0"/>
              </w:numPr>
              <w:rPr>
                <w:rFonts w:hint="default"/>
                <w:lang w:val="en-US" w:eastAsia="zh-CN"/>
              </w:rPr>
            </w:pPr>
            <w:r>
              <w:rPr>
                <w:rFonts w:hint="default"/>
                <w:lang w:val="en-US" w:eastAsia="zh-CN"/>
              </w:rPr>
              <w:t>任务三：根据心情练朗读</w:t>
            </w:r>
          </w:p>
          <w:p w14:paraId="797CE24B">
            <w:pPr>
              <w:numPr>
                <w:ilvl w:val="0"/>
                <w:numId w:val="0"/>
              </w:numPr>
              <w:rPr>
                <w:rFonts w:hint="default"/>
                <w:lang w:val="en-US" w:eastAsia="zh-CN"/>
              </w:rPr>
            </w:pPr>
            <w:r>
              <w:rPr>
                <w:rFonts w:hint="default"/>
                <w:lang w:val="en-US" w:eastAsia="zh-CN"/>
              </w:rPr>
              <w:t>师：小朋友们，通过刚刚的学习，我们已经知道乌鸦喝水是一个什么样的故事了，不过光知道可不行，还要把故事讲好呢。其实，课文本身就是故事内容，讲好故事，就是要把课文读好。读好有三个标准。</w:t>
            </w:r>
          </w:p>
          <w:p w14:paraId="1C6A3B55">
            <w:pPr>
              <w:numPr>
                <w:ilvl w:val="0"/>
                <w:numId w:val="0"/>
              </w:numPr>
              <w:rPr>
                <w:rFonts w:hint="default"/>
                <w:lang w:val="en-US" w:eastAsia="zh-CN"/>
              </w:rPr>
            </w:pPr>
            <w:r>
              <w:rPr>
                <w:rFonts w:hint="default"/>
                <w:lang w:val="en-US" w:eastAsia="zh-CN"/>
              </w:rPr>
              <w:t>1、每个人选一个你最喜欢的自然段，读给同桌听，同桌再进行点评。1号先读，2号再读。</w:t>
            </w:r>
          </w:p>
          <w:p w14:paraId="2645A5FB">
            <w:pPr>
              <w:numPr>
                <w:ilvl w:val="0"/>
                <w:numId w:val="0"/>
              </w:numPr>
              <w:rPr>
                <w:rFonts w:hint="default"/>
                <w:lang w:val="en-US" w:eastAsia="zh-CN"/>
              </w:rPr>
            </w:pPr>
            <w:r>
              <w:rPr>
                <w:rFonts w:hint="default"/>
                <w:lang w:val="en-US" w:eastAsia="zh-CN"/>
              </w:rPr>
              <w:t>读正确★；</w:t>
            </w:r>
          </w:p>
          <w:p w14:paraId="192F8A55">
            <w:pPr>
              <w:numPr>
                <w:ilvl w:val="0"/>
                <w:numId w:val="0"/>
              </w:numPr>
              <w:rPr>
                <w:rFonts w:hint="default"/>
                <w:lang w:val="en-US" w:eastAsia="zh-CN"/>
              </w:rPr>
            </w:pPr>
            <w:r>
              <w:rPr>
                <w:rFonts w:hint="default"/>
                <w:lang w:val="en-US" w:eastAsia="zh-CN"/>
              </w:rPr>
              <w:t>读流利★；</w:t>
            </w:r>
          </w:p>
          <w:p w14:paraId="7141F463">
            <w:pPr>
              <w:numPr>
                <w:ilvl w:val="0"/>
                <w:numId w:val="0"/>
              </w:numPr>
              <w:rPr>
                <w:rFonts w:hint="default"/>
                <w:lang w:val="en-US" w:eastAsia="zh-CN"/>
              </w:rPr>
            </w:pPr>
            <w:r>
              <w:rPr>
                <w:rFonts w:hint="default"/>
                <w:lang w:val="en-US" w:eastAsia="zh-CN"/>
              </w:rPr>
              <w:t>读出乌鸦的心情变化★；</w:t>
            </w:r>
          </w:p>
          <w:p w14:paraId="6113D9D7">
            <w:pPr>
              <w:numPr>
                <w:ilvl w:val="0"/>
                <w:numId w:val="0"/>
              </w:numPr>
              <w:rPr>
                <w:rFonts w:hint="default"/>
                <w:lang w:val="en-US" w:eastAsia="zh-CN"/>
              </w:rPr>
            </w:pPr>
            <w:r>
              <w:rPr>
                <w:rFonts w:hint="default"/>
                <w:lang w:val="en-US" w:eastAsia="zh-CN"/>
              </w:rPr>
              <w:t>2、交流展示。</w:t>
            </w:r>
          </w:p>
          <w:p w14:paraId="6D29E3A2">
            <w:pPr>
              <w:numPr>
                <w:ilvl w:val="0"/>
                <w:numId w:val="0"/>
              </w:numPr>
              <w:rPr>
                <w:rFonts w:hint="eastAsia"/>
                <w:lang w:val="en-US" w:eastAsia="zh-CN"/>
              </w:rPr>
            </w:pPr>
            <w:r>
              <w:rPr>
                <w:rFonts w:hint="default"/>
                <w:lang w:val="en-US" w:eastAsia="zh-CN"/>
              </w:rPr>
              <w:t>3、课后作业。</w:t>
            </w:r>
          </w:p>
          <w:p w14:paraId="1BD66D37">
            <w:pPr>
              <w:numPr>
                <w:ilvl w:val="0"/>
                <w:numId w:val="0"/>
              </w:numPr>
              <w:rPr>
                <w:rFonts w:hint="eastAsia"/>
                <w:lang w:val="en-US" w:eastAsia="zh-CN"/>
              </w:rPr>
            </w:pPr>
            <w:r>
              <w:rPr>
                <w:rFonts w:hint="eastAsia" w:ascii="Times New Roman" w:eastAsia="宋体"/>
                <w:lang w:val="en-US" w:eastAsia="zh-CN"/>
              </w:rPr>
              <w:t>二、学思共研促进步</w:t>
            </w:r>
          </w:p>
          <w:p w14:paraId="31E3BA11">
            <w:pPr>
              <w:numPr>
                <w:ilvl w:val="0"/>
                <w:numId w:val="0"/>
              </w:numPr>
              <w:ind w:firstLine="420" w:firstLineChars="200"/>
              <w:rPr>
                <w:rFonts w:hint="eastAsia"/>
                <w:lang w:val="en-US" w:eastAsia="zh-CN"/>
              </w:rPr>
            </w:pPr>
            <w:r>
              <w:rPr>
                <w:rFonts w:hint="eastAsia" w:ascii="Times New Roman" w:eastAsia="宋体"/>
                <w:lang w:val="en-US" w:eastAsia="zh-CN"/>
              </w:rPr>
              <w:t>执教老师自评：胡芯老师表示要精准定位任务群，并且要舍得精简课堂内容，让学生一课一得。刘桢老师肯定了自己的朗读指导，能有层次地推进学生字词句段的朗读进阶，但还需要思考如何扎实落实写字指导。</w:t>
            </w:r>
          </w:p>
          <w:p w14:paraId="3385F0B1">
            <w:pPr>
              <w:numPr>
                <w:ilvl w:val="0"/>
                <w:numId w:val="0"/>
              </w:numPr>
              <w:ind w:firstLine="420" w:firstLineChars="200"/>
              <w:rPr>
                <w:rFonts w:hint="eastAsia"/>
                <w:lang w:val="en-US" w:eastAsia="zh-CN"/>
              </w:rPr>
            </w:pPr>
            <w:r>
              <w:rPr>
                <w:rFonts w:hint="eastAsia" w:ascii="Times New Roman" w:eastAsia="宋体"/>
                <w:lang w:val="en-US" w:eastAsia="zh-CN"/>
              </w:rPr>
              <w:t>工作室成员评课：</w:t>
            </w:r>
          </w:p>
          <w:p w14:paraId="38B96EC8">
            <w:pPr>
              <w:numPr>
                <w:ilvl w:val="0"/>
                <w:numId w:val="0"/>
              </w:numPr>
              <w:ind w:firstLine="420" w:firstLineChars="200"/>
              <w:rPr>
                <w:rFonts w:hint="default"/>
                <w:lang w:val="en-US" w:eastAsia="zh-CN"/>
              </w:rPr>
            </w:pPr>
            <w:r>
              <w:rPr>
                <w:rFonts w:hint="default"/>
                <w:lang w:val="en-US" w:eastAsia="zh-CN"/>
              </w:rPr>
              <w:t>飞龙实验小学 陈珊：胡老师和刘老师的两节课紧扣课后习题的第一题，注重对课文的朗读。在识字教学上，运用字理识字、字源识字、联系生活实际等方式让汉字学习既有文化味又情趣盎然，符合一年级学生的认知心理。在活动的层层递进中，让学生在理解意思的基础上做到词语连读，读好了句中的停顿，体会了乌鸦心情的变化。在学生朗读的过程中注重对学生的评价，评价主体多元，评价方式多样，有效提高了学生的朗读水平。</w:t>
            </w:r>
          </w:p>
          <w:p w14:paraId="4A76386F">
            <w:pPr>
              <w:numPr>
                <w:ilvl w:val="0"/>
                <w:numId w:val="0"/>
              </w:numPr>
              <w:ind w:firstLine="420" w:firstLineChars="200"/>
              <w:rPr>
                <w:rFonts w:hint="default"/>
                <w:lang w:val="en-US" w:eastAsia="zh-CN"/>
              </w:rPr>
            </w:pPr>
            <w:r>
              <w:rPr>
                <w:rFonts w:hint="default"/>
                <w:lang w:val="en-US" w:eastAsia="zh-CN"/>
              </w:rPr>
              <w:t>河海实验小学 季晓云：胡芯老师《乌鸦喝水》第一课时能做到：1.情境真实贴近生活。以“森林王国举行讲故事比赛，乌鸦考官邀请大家参加比赛，讲好它的故事”引入学习,学生变成讲故事的参赛者,在情境中学会讲故事的方法。2.情境串联课堂全程。如在“渴”和“喝”形近字辨析时过渡语:“乌鸦先生给大家送来了小百科小口诀”等，学生始终处于情境之中。3.情境让学习任务过渡更自然。例如形近字辨析后,仍然不脱离情境,“小朋友们张开翅膀和乌鸦一起去找水”，学习任务自然过渡到结合图片和生活实际想象乌鸦飞到哪里。</w:t>
            </w:r>
          </w:p>
          <w:p w14:paraId="16A84A2F">
            <w:pPr>
              <w:numPr>
                <w:ilvl w:val="0"/>
                <w:numId w:val="0"/>
              </w:numPr>
              <w:ind w:firstLine="420" w:firstLineChars="200"/>
              <w:rPr>
                <w:rFonts w:hint="default"/>
                <w:lang w:val="en-US" w:eastAsia="zh-CN"/>
              </w:rPr>
            </w:pPr>
            <w:r>
              <w:rPr>
                <w:rFonts w:hint="default"/>
                <w:lang w:val="en-US" w:eastAsia="zh-CN"/>
              </w:rPr>
              <w:t>汤庄桥小学 孔玉香：听完胡芯老师的课，收获很多：1.活动推进扎实自然。从读好短语到读好句子停顿;从形近字辨析到创设情境想象说话，体会人物心情，胡老师的课堂遵循从字到词到句的思路，符合一年级学生的认知水平，一步一步扎实推进。2.评价多样有效。评价主体多样，教师评、学生评、课后作业中还有家长评价。评价标准有量化有质性，让学生逐渐学会评价。3.情境贯穿始终。创设讲好乌鸦故事的情境，并且情境自然融合在学习活动中，学生学习趣味盎然。</w:t>
            </w:r>
          </w:p>
          <w:p w14:paraId="17B8B285">
            <w:pPr>
              <w:numPr>
                <w:ilvl w:val="0"/>
                <w:numId w:val="0"/>
              </w:numPr>
              <w:ind w:firstLine="420" w:firstLineChars="200"/>
              <w:rPr>
                <w:rFonts w:hint="default"/>
                <w:lang w:val="en-US" w:eastAsia="zh-CN"/>
              </w:rPr>
            </w:pPr>
            <w:r>
              <w:rPr>
                <w:rFonts w:hint="default"/>
                <w:lang w:val="en-US" w:eastAsia="zh-CN"/>
              </w:rPr>
              <w:t>龙城小学 李嘉浩：胡老师通过设置“动物王国故事朗读家比赛”这一情境任务，极大地提升了课堂的趣味性和学生的参与度。这种比赛形式能够激发学生的竞争意识和表现欲望，使他们更加投入地参与到课堂学习中来。刘老师的课堂中，任务导向明确，方法多样，对学生的评价语暗含了从整体到具体描述的梯度，循循善诱。尤其是生字教学，利用多种方法：会意字识字，正反义字组词，对比读，联系生活情境想象。整节课堂既充实又发散了学生的思维。</w:t>
            </w:r>
          </w:p>
          <w:p w14:paraId="66FF6750">
            <w:pPr>
              <w:numPr>
                <w:ilvl w:val="0"/>
                <w:numId w:val="0"/>
              </w:numPr>
              <w:ind w:firstLine="420" w:firstLineChars="200"/>
              <w:rPr>
                <w:rFonts w:hint="default"/>
                <w:lang w:val="en-US" w:eastAsia="zh-CN"/>
              </w:rPr>
            </w:pPr>
            <w:r>
              <w:rPr>
                <w:rFonts w:hint="default"/>
                <w:lang w:val="en-US" w:eastAsia="zh-CN"/>
              </w:rPr>
              <w:t>河海实验小学 芮雯：刘桢老师在执教《乌鸦喝水》一课中，其评价让学生有生长感、成就感、专注力和深度思考。一是评价目标明确，助学生“长”在课堂。刘老师清晰朗读指导的目标，所以学生的朗读能明显感受到指导的成效。二是评价针对性强，使学生“沉”在课堂。既体现在老师多次公正的评价中，也体现在老师亲身的示范中。三是评价方式多样，让学生“成”在课堂。课堂既有老师的点评，也有生生之间的互评;有语言的评价，也有肢体动作的评价。四是评价语言丰富，把学生“留”在课堂。首先是语言积极正面，其次是语言的情境性，最后是语言的启发性。</w:t>
            </w:r>
          </w:p>
          <w:p w14:paraId="26EF476D">
            <w:pPr>
              <w:numPr>
                <w:ilvl w:val="0"/>
                <w:numId w:val="0"/>
              </w:numPr>
              <w:rPr>
                <w:rFonts w:hint="eastAsia"/>
                <w:lang w:val="en-US" w:eastAsia="zh-CN"/>
              </w:rPr>
            </w:pPr>
            <w:r>
              <w:rPr>
                <w:rFonts w:hint="eastAsia" w:ascii="Times New Roman" w:eastAsia="宋体"/>
                <w:lang w:val="en-US" w:eastAsia="zh-CN"/>
              </w:rPr>
              <w:t>三、同享喜悦话成长</w:t>
            </w:r>
          </w:p>
          <w:p w14:paraId="0222EBE5">
            <w:pPr>
              <w:numPr>
                <w:ilvl w:val="0"/>
                <w:numId w:val="0"/>
              </w:numPr>
              <w:ind w:firstLine="420" w:firstLineChars="200"/>
              <w:rPr>
                <w:rFonts w:hint="default"/>
                <w:lang w:val="en-US" w:eastAsia="zh-CN"/>
              </w:rPr>
            </w:pPr>
            <w:r>
              <w:rPr>
                <w:rFonts w:hint="default"/>
                <w:lang w:val="en-US" w:eastAsia="zh-CN"/>
              </w:rPr>
              <w:t>香槟湖小学 唐婧怡：再次回忆自己的比赛经历，我发现这确实是一个痛苦又快乐的旅程。对未知的迷茫，对自己的不自信，对名次的渴望，练习中的挫败，这些都是痛苦的来源。一次次的练习后的提升，攻克了困扰已久的症结，这是为数不多的快乐。比赛就像一场旅行，我们都为了前往最后的目的地，其实去往终点途中的风景也构成了这趟旅途中最独特之处。每场比赛，始于赛，终于学，每一次比赛的落幕，是一场新的旅程的开始，比起短期的爆发突击，更需要长期的努力与积淀。</w:t>
            </w:r>
          </w:p>
          <w:p w14:paraId="610D7D31">
            <w:pPr>
              <w:numPr>
                <w:ilvl w:val="0"/>
                <w:numId w:val="0"/>
              </w:numPr>
              <w:ind w:firstLine="420" w:firstLineChars="200"/>
              <w:rPr>
                <w:rFonts w:hint="default"/>
                <w:lang w:val="en-US" w:eastAsia="zh-CN"/>
              </w:rPr>
            </w:pPr>
            <w:r>
              <w:rPr>
                <w:rFonts w:hint="default"/>
                <w:lang w:val="en-US" w:eastAsia="zh-CN"/>
              </w:rPr>
              <w:t>百丈中心小学 翟绵纬：回顾整个比赛的经历，既漫长煎熬又充满惊喜。反思前行，收获颇多：1.锚定目标，规划前行。教师生涯不能没有规划，碌碌无为地“忙碌”，要明晰自己的目标，制定短期、长期目标，并为之努力。2.坚持阅读，落在实处。课标、专业文献都是我们宝贵的知识库，只有功在平时，坚持阅读，才能拥有出口成章的底气。3.扎实课堂，落在平时。研读教材，了解学情，不应该是突击完成的。每一天的课堂都应该是仔细研究并设计的，要有自己的想法，将每一课都上扎实。知不足而奋进，望远山而力行。只管努力，始终坚信所有美好会不期而遇!</w:t>
            </w:r>
          </w:p>
          <w:p w14:paraId="3309ACDA">
            <w:pPr>
              <w:numPr>
                <w:ilvl w:val="0"/>
                <w:numId w:val="0"/>
              </w:numPr>
              <w:ind w:firstLine="420" w:firstLineChars="200"/>
              <w:rPr>
                <w:rFonts w:hint="default"/>
                <w:lang w:val="en-US" w:eastAsia="zh-CN"/>
              </w:rPr>
            </w:pPr>
            <w:r>
              <w:rPr>
                <w:rFonts w:hint="default"/>
                <w:lang w:val="en-US" w:eastAsia="zh-CN"/>
              </w:rPr>
              <w:t>百草园小学 刘桢：回顾这次比赛，首先是幸运：幸运地遇到了愿意帮助我的导师、遇到了愿意与我并肩作战的伙伴、碰上了可敬的对手。其次是心态：尽人事，听天命，努力但不要过分焦虑。如果用收获而不是拿奖的眼光去看待这场比赛，那这真的是一次非常有意义的历程。第三是积累：基本功没有捷径，一切内容都是功在平时。这次比赛虽然是两个月左右，但考察的内容、考察的素质却是过去积累的总和。同时，我也深感自己的不足，后面还需要积累，更需要沉淀。我永远都会在前进的路上，越努力，越幸运。</w:t>
            </w:r>
          </w:p>
          <w:p w14:paraId="3F302E50">
            <w:pPr>
              <w:numPr>
                <w:ilvl w:val="0"/>
                <w:numId w:val="0"/>
              </w:numPr>
              <w:ind w:firstLine="420" w:firstLineChars="200"/>
              <w:rPr>
                <w:rFonts w:hint="default"/>
                <w:lang w:val="en-US" w:eastAsia="zh-CN"/>
              </w:rPr>
            </w:pPr>
            <w:r>
              <w:rPr>
                <w:rFonts w:hint="default"/>
                <w:lang w:val="en-US" w:eastAsia="zh-CN"/>
              </w:rPr>
              <w:t>龙城小学 宦欢：此次参加基本功真的是背水一战，因为年龄的限制，所以我必须全力以赴。下定决心后，我开始根据比赛内容制定备赛计划。九月开始便有计划地做题，并关注每天的时政新闻，同时还要背课标、看论文、整理提纲……第三轮的上课，在每周两次大训练，每天一次小训练的磨练中逐渐找到感觉，也顺利地通过。经历本次比赛，我最大的感触就是:1.功在平时，点滴积累比短时突击更有效。2.放平心态，拼劲全力后不再内耗，赶紧投入下一个环节。3.团队合作，一个人拼搏的同时，要懂得一群人会走得更远的道理。</w:t>
            </w:r>
          </w:p>
          <w:p w14:paraId="5281AF81">
            <w:pPr>
              <w:numPr>
                <w:ilvl w:val="0"/>
                <w:numId w:val="1"/>
              </w:numPr>
              <w:rPr>
                <w:rFonts w:hint="default"/>
                <w:lang w:val="en-US" w:eastAsia="zh-CN"/>
              </w:rPr>
            </w:pPr>
            <w:r>
              <w:rPr>
                <w:rFonts w:hint="default"/>
                <w:lang w:val="en-US" w:eastAsia="zh-CN"/>
              </w:rPr>
              <w:t>讲座引领再提升</w:t>
            </w:r>
          </w:p>
          <w:p w14:paraId="1554F067">
            <w:pPr>
              <w:numPr>
                <w:ilvl w:val="0"/>
                <w:numId w:val="0"/>
              </w:numPr>
              <w:rPr>
                <w:rFonts w:hint="default"/>
                <w:lang w:val="en-US" w:eastAsia="zh-CN"/>
              </w:rPr>
            </w:pPr>
            <w:r>
              <w:rPr>
                <w:rFonts w:hint="eastAsia" w:ascii="Times New Roman" w:eastAsia="宋体"/>
                <w:lang w:val="en-US" w:eastAsia="zh-CN"/>
              </w:rPr>
              <w:t>领衔人</w:t>
            </w:r>
            <w:r>
              <w:rPr>
                <w:rFonts w:hint="default"/>
                <w:lang w:val="en-US" w:eastAsia="zh-CN"/>
              </w:rPr>
              <w:t>专题讲座</w:t>
            </w:r>
            <w:r>
              <w:rPr>
                <w:rFonts w:hint="eastAsia" w:ascii="Times New Roman" w:eastAsia="宋体"/>
                <w:lang w:val="en-US" w:eastAsia="zh-CN"/>
              </w:rPr>
              <w:t>——</w:t>
            </w:r>
            <w:r>
              <w:rPr>
                <w:rFonts w:hint="default"/>
                <w:lang w:val="en-US" w:eastAsia="zh-CN"/>
              </w:rPr>
              <w:t>《通过文化符号培养文化自信的积极实践——以统编一年级教材为例》</w:t>
            </w:r>
          </w:p>
          <w:p w14:paraId="71469B01">
            <w:pPr>
              <w:numPr>
                <w:ilvl w:val="0"/>
                <w:numId w:val="0"/>
              </w:numPr>
              <w:ind w:firstLine="420" w:firstLineChars="200"/>
              <w:rPr>
                <w:rFonts w:hint="default"/>
                <w:lang w:val="en-US" w:eastAsia="zh-CN"/>
              </w:rPr>
            </w:pPr>
            <w:r>
              <w:rPr>
                <w:rFonts w:hint="default"/>
                <w:lang w:val="en-US" w:eastAsia="zh-CN"/>
              </w:rPr>
              <w:t>讲座围绕“关注变化：明确教材修订的价值追求”“确定原则：聚焦文化自信的长效增进”“积极实践：探索文化自信的培养路径”三大板块展开，引导成员关注教材中的细微变化，从中读出编者的意图;厘清教材中的不同文化符号，并梳理出文化符号向文化自信转化的具体路径和切实可行的实施策略。通过这次讲座，成员们要坚定理想信念，牢记为党育人、为国育才的初心使命，以基于教材并高于教材的理解和实践，用好统编一年级新教材;以文化符号为抓手，在学科实践活动的潜移默化中，帮助少年儿童扣好人生的“第一粒扣子”。</w:t>
            </w:r>
          </w:p>
          <w:p w14:paraId="046A8B5D">
            <w:pPr>
              <w:numPr>
                <w:ilvl w:val="0"/>
                <w:numId w:val="0"/>
              </w:numPr>
              <w:rPr>
                <w:rFonts w:hint="eastAsia"/>
                <w:lang w:val="en-US" w:eastAsia="zh-CN"/>
              </w:rPr>
            </w:pPr>
            <w:r>
              <w:rPr>
                <w:rFonts w:hint="eastAsia" w:ascii="Times New Roman" w:eastAsia="宋体"/>
                <w:lang w:val="en-US" w:eastAsia="zh-CN"/>
              </w:rPr>
              <w:t>活动总结：</w:t>
            </w:r>
          </w:p>
          <w:p w14:paraId="4F552416">
            <w:pPr>
              <w:numPr>
                <w:ilvl w:val="0"/>
                <w:numId w:val="0"/>
              </w:numPr>
              <w:ind w:firstLine="420" w:firstLineChars="200"/>
              <w:rPr>
                <w:rFonts w:hint="default"/>
                <w:lang w:val="en-US" w:eastAsia="zh-CN"/>
              </w:rPr>
            </w:pPr>
            <w:r>
              <w:rPr>
                <w:rFonts w:hint="eastAsia" w:ascii="Times New Roman" w:eastAsia="宋体"/>
                <w:lang w:val="en-US" w:eastAsia="zh-CN"/>
              </w:rPr>
              <w:t>谢老师</w:t>
            </w:r>
            <w:r>
              <w:rPr>
                <w:rFonts w:hint="default"/>
                <w:lang w:val="en-US" w:eastAsia="zh-CN"/>
              </w:rPr>
              <w:t>充分肯定了两节研讨课的价值，这是一次全课时课堂成功的尝试。两位年轻老师教态亲切，基本功扎实，能找准教学点，情境一以贯之，识字方法多样，学习活动丰富，朗读指导有效。同时，谢老师针对两节课也分别提出了建设性意见。胡老师的第一节课要更注重朗读指导的科学性和教学活动的适切性，让朗读形式更加丰富化。刘老师的第二节课，要适时进行板书，并且要基于生活场景设计课堂练习，让语文与生活的联系更加紧密。</w:t>
            </w:r>
          </w:p>
          <w:p w14:paraId="3E4C787E">
            <w:pPr>
              <w:numPr>
                <w:ilvl w:val="0"/>
                <w:numId w:val="0"/>
              </w:numPr>
              <w:ind w:firstLine="420" w:firstLineChars="200"/>
              <w:rPr>
                <w:rFonts w:hint="default"/>
                <w:lang w:val="en-US" w:eastAsia="zh-CN"/>
              </w:rPr>
            </w:pPr>
            <w:r>
              <w:rPr>
                <w:rFonts w:hint="default"/>
                <w:lang w:val="en-US" w:eastAsia="zh-CN"/>
              </w:rPr>
              <w:t>针对四位基本功选手的经验分享，谢老师也提出两点想法与老师们共思共勉：</w:t>
            </w:r>
          </w:p>
          <w:p w14:paraId="3106A7D5">
            <w:pPr>
              <w:numPr>
                <w:ilvl w:val="0"/>
                <w:numId w:val="0"/>
              </w:numPr>
              <w:ind w:firstLine="420" w:firstLineChars="200"/>
              <w:rPr>
                <w:rFonts w:hint="default"/>
                <w:lang w:val="en-US" w:eastAsia="zh-CN"/>
              </w:rPr>
            </w:pPr>
            <w:r>
              <w:rPr>
                <w:rFonts w:hint="default"/>
                <w:lang w:val="en-US" w:eastAsia="zh-CN"/>
              </w:rPr>
              <w:t>1、注重日常积累，不打无准备之仗，要提前谋划，厚积而薄发。</w:t>
            </w:r>
          </w:p>
          <w:p w14:paraId="7BF5E53A">
            <w:pPr>
              <w:numPr>
                <w:ilvl w:val="0"/>
                <w:numId w:val="0"/>
              </w:numPr>
              <w:ind w:firstLine="420" w:firstLineChars="200"/>
              <w:rPr>
                <w:rFonts w:hint="default"/>
                <w:lang w:val="en-US" w:eastAsia="zh-CN"/>
              </w:rPr>
            </w:pPr>
            <w:r>
              <w:rPr>
                <w:rFonts w:hint="default"/>
                <w:lang w:val="en-US" w:eastAsia="zh-CN"/>
              </w:rPr>
              <w:t>2、用心扎根课堂，每一位教师要沉浸在课堂之中，每节课都要上点儿不一样的东西。</w:t>
            </w:r>
          </w:p>
          <w:p w14:paraId="4A9D07A4">
            <w:pPr>
              <w:numPr>
                <w:ilvl w:val="0"/>
                <w:numId w:val="0"/>
              </w:numPr>
              <w:ind w:firstLine="420" w:firstLineChars="200"/>
              <w:rPr>
                <w:rFonts w:hint="default"/>
                <w:lang w:val="en-US" w:eastAsia="zh-CN"/>
              </w:rPr>
            </w:pPr>
            <w:r>
              <w:rPr>
                <w:rFonts w:hint="default"/>
                <w:lang w:val="en-US" w:eastAsia="zh-CN"/>
              </w:rPr>
              <w:t>3、及时提升总结，对于即将到来的寒假，大家在休息之余及时充电，寒假推荐阅读《可见的学习与深度学习》《基于问题导向的互动式、启发式与探究式课堂教学法》两本专业书籍。同时建议大家及时将这一学期的学习、思考与实践所得整理成文。</w:t>
            </w:r>
          </w:p>
        </w:tc>
      </w:tr>
    </w:tbl>
    <w:p w14:paraId="518A79B4">
      <w:bookmarkStart w:id="3" w:name="_GoBack"/>
      <w:bookmarkEnd w:id="3"/>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7BDC94"/>
    <w:multiLevelType w:val="singleLevel"/>
    <w:tmpl w:val="857BDC94"/>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1EC23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2025-06-25T08:08:05Z</dcterms:created>
  <dc:creator>admin</dc:creator>
  <cp:lastModifiedBy>懒懒</cp:lastModifiedBy>
  <dcterms:modified xsi:type="dcterms:W3CDTF">2025-06-25T08:08:16Z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KSOTemplateDocerSaveRecord">
    <vt:lpwstr>eyJoZGlkIjoiYjU2MzJhZDllMzY3MzFiYjIzZTcxZjlhYjM0M2NmMzMiLCJ1c2VySWQiOiIzOTY2NjI2NTYifQ==</vt:lpwstr>
  </property>
  <property fmtid="{D5CDD505-2E9C-101B-9397-08002B2CF9AE}" pid="4" name="ICV">
    <vt:lpwstr>BA5B98AB58AB48D1A2326581EE8C690E_12</vt:lpwstr>
  </property>
</Properties>
</file>