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sz w:val="32"/>
          <w:szCs w:val="32"/>
        </w:rPr>
      </w:pPr>
      <w:r>
        <w:rPr>
          <w:rFonts w:hint="eastAsia"/>
          <w:sz w:val="32"/>
          <w:szCs w:val="32"/>
        </w:rPr>
        <w:t>《猫》（刘桢执教）、《白鹅》（唐婧怡执教）评课稿</w:t>
      </w:r>
    </w:p>
    <w:p>
      <w:pPr>
        <w:spacing w:line="360" w:lineRule="auto"/>
        <w:ind w:firstLine="720" w:firstLineChars="300"/>
        <w:jc w:val="center"/>
        <w:rPr>
          <w:sz w:val="24"/>
        </w:rPr>
      </w:pPr>
      <w:r>
        <w:rPr>
          <w:rFonts w:hint="eastAsia"/>
          <w:sz w:val="24"/>
        </w:rPr>
        <w:t>奔牛实验小学 曾丹萍</w:t>
      </w:r>
    </w:p>
    <w:p>
      <w:pPr>
        <w:pStyle w:val="4"/>
        <w:numPr>
          <w:ilvl w:val="0"/>
          <w:numId w:val="1"/>
        </w:numPr>
        <w:spacing w:line="360" w:lineRule="auto"/>
        <w:ind w:firstLineChars="0"/>
        <w:rPr>
          <w:sz w:val="24"/>
        </w:rPr>
      </w:pPr>
      <w:r>
        <w:rPr>
          <w:rFonts w:hint="eastAsia"/>
          <w:sz w:val="24"/>
        </w:rPr>
        <w:t>抓关键句，理清层次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rPr>
      </w:pPr>
      <w:r>
        <w:rPr>
          <w:rFonts w:hint="eastAsia"/>
          <w:sz w:val="24"/>
        </w:rPr>
        <w:t>两位老师在开课之初都引导学生通过抓住课文中的关键词句帮助学生整体感知，理清文章脉络，把握文章主要内容。刘老师通过让学生找猫特点的句子让学生一下子知道了文章主要写了猫的古怪性格和淘气可爱。唐老师也是让学生抓住白鹅特点的句子，让学生明白文章重点描绘了白鹅高傲的性格特点，并理清作者分别从鹅的叫声、步态、吃相中来具体表现白鹅高傲的特点。</w:t>
      </w:r>
    </w:p>
    <w:p>
      <w:pPr>
        <w:spacing w:line="360" w:lineRule="auto"/>
        <w:rPr>
          <w:sz w:val="24"/>
        </w:rPr>
      </w:pPr>
      <w:r>
        <w:rPr>
          <w:rFonts w:hint="eastAsia"/>
          <w:sz w:val="24"/>
        </w:rPr>
        <w:t>二、探秘表达，体会情感</w:t>
      </w:r>
    </w:p>
    <w:p>
      <w:pPr>
        <w:spacing w:line="360" w:lineRule="auto"/>
        <w:rPr>
          <w:sz w:val="24"/>
        </w:rPr>
      </w:pPr>
      <w:r>
        <w:rPr>
          <w:rFonts w:hint="eastAsia"/>
          <w:sz w:val="24"/>
        </w:rPr>
        <w:t xml:space="preserve">     刘老师引导学生从“古怪”中感受“可爱”。通过表格聚焦看似矛盾的具体事例，一一列出，细细品味。譬如让学生从猫的“贪玩”（任凭谁怎么呼唤，它也不肯回来）中体会到它可爱。唐老师引导学生从“高傲”中感受“喜爱”。让学生画出文中表现白鹅高傲的“富有变现力的词语”——厉声呵斥、厉声叫嚣、引吭大叫。通过梳理、提取逐步构建白鹅的形象，作者对于白鹅喜爱的感情也就一目了然。</w:t>
      </w:r>
    </w:p>
    <w:p>
      <w:pPr>
        <w:spacing w:line="360" w:lineRule="auto"/>
        <w:rPr>
          <w:sz w:val="24"/>
        </w:rPr>
      </w:pPr>
      <w:r>
        <w:rPr>
          <w:rFonts w:hint="eastAsia"/>
          <w:sz w:val="24"/>
        </w:rPr>
        <w:t>三、迁移运用，表达情感</w:t>
      </w:r>
    </w:p>
    <w:p>
      <w:pPr>
        <w:spacing w:line="360" w:lineRule="auto"/>
        <w:rPr>
          <w:sz w:val="24"/>
        </w:rPr>
      </w:pPr>
      <w:r>
        <w:rPr>
          <w:rFonts w:hint="eastAsia"/>
          <w:sz w:val="24"/>
        </w:rPr>
        <w:t xml:space="preserve">     两堂课都使阅读和写作有机结合起来，有意识的引导学生学习作家们的写作方法，为课堂最后的“写”奠定了基础。</w:t>
      </w:r>
    </w:p>
    <w:p>
      <w:pPr>
        <w:spacing w:line="360" w:lineRule="auto"/>
        <w:rPr>
          <w:rFonts w:hint="eastAsia"/>
          <w:sz w:val="24"/>
        </w:rPr>
      </w:pPr>
      <w:r>
        <w:rPr>
          <w:rFonts w:hint="eastAsia"/>
          <w:sz w:val="24"/>
        </w:rPr>
        <w:t xml:space="preserve">     思考：两篇文章语言生动传神、诙谐幽默、富有情趣。也都运用了“明贬实褒”的表达方式，我们在备课过程中要关注作家的表达，品味各具特色的写法。如何让学生能够从文章中习得这样的表达是我们要努力的方向。</w:t>
      </w:r>
    </w:p>
    <w:p>
      <w:pPr>
        <w:spacing w:line="360" w:lineRule="auto"/>
        <w:ind w:firstLine="480" w:firstLineChars="200"/>
        <w:jc w:val="center"/>
        <w:rPr>
          <w:rFonts w:hint="eastAsia" w:ascii="Calibri" w:hAnsi="Calibri" w:eastAsia="宋体" w:cs="Times New Roman"/>
          <w:sz w:val="24"/>
          <w:lang w:val="en-US" w:eastAsia="zh-CN"/>
        </w:rPr>
      </w:pPr>
    </w:p>
    <w:p>
      <w:pPr>
        <w:spacing w:line="360" w:lineRule="auto"/>
        <w:ind w:firstLine="480" w:firstLineChars="200"/>
        <w:jc w:val="center"/>
        <w:rPr>
          <w:rFonts w:hint="eastAsia" w:ascii="Calibri" w:hAnsi="Calibri" w:eastAsia="宋体" w:cs="Times New Roman"/>
          <w:sz w:val="24"/>
          <w:lang w:val="en-US" w:eastAsia="zh-CN"/>
        </w:rPr>
      </w:pPr>
      <w:r>
        <w:rPr>
          <w:rFonts w:hint="eastAsia" w:ascii="Calibri" w:hAnsi="Calibri" w:eastAsia="宋体" w:cs="Times New Roman"/>
          <w:sz w:val="24"/>
          <w:lang w:val="en-US" w:eastAsia="zh-CN"/>
        </w:rPr>
        <w:t>龙虎塘实验小学  徐娴</w:t>
      </w:r>
    </w:p>
    <w:p>
      <w:pPr>
        <w:spacing w:line="360" w:lineRule="auto"/>
        <w:jc w:val="both"/>
        <w:rPr>
          <w:rFonts w:hint="eastAsia" w:ascii="Calibri" w:hAnsi="Calibri" w:eastAsia="宋体" w:cs="Times New Roman"/>
          <w:sz w:val="24"/>
          <w:lang w:val="en-US" w:eastAsia="zh-CN"/>
        </w:rPr>
      </w:pPr>
      <w:r>
        <w:rPr>
          <w:rFonts w:hint="eastAsia" w:ascii="Calibri" w:hAnsi="Calibri" w:eastAsia="宋体" w:cs="Times New Roman"/>
          <w:sz w:val="24"/>
          <w:lang w:val="en-US" w:eastAsia="zh-CN"/>
        </w:rPr>
        <w:t>纵观两位老师的课堂，我有如下的感受：</w:t>
      </w:r>
    </w:p>
    <w:p>
      <w:pPr>
        <w:spacing w:line="360" w:lineRule="auto"/>
        <w:ind w:firstLine="480" w:firstLineChars="200"/>
        <w:jc w:val="left"/>
        <w:rPr>
          <w:rFonts w:hint="eastAsia" w:ascii="Calibri" w:hAnsi="Calibri" w:eastAsia="宋体" w:cs="Times New Roman"/>
          <w:sz w:val="24"/>
          <w:lang w:val="en-US" w:eastAsia="zh-CN"/>
        </w:rPr>
      </w:pPr>
      <w:r>
        <w:rPr>
          <w:rFonts w:hint="eastAsia" w:ascii="Calibri" w:hAnsi="Calibri" w:eastAsia="宋体" w:cs="Times New Roman"/>
          <w:sz w:val="24"/>
          <w:lang w:val="en-US" w:eastAsia="zh-CN"/>
        </w:rPr>
        <w:t>1.目标明确，重点突出。两位老师的课堂都是直指习作表达，在一步一步的引导中让学生自主探索出写法。《猫》一课，围绕着猫的古怪，学生先是找出了关键词，并且以“它既（）又（）”等句式概括总结，看似矛盾的特征却同时存在，学生更好地理解了“古怪”的含义的同时，也在探秘言语的表达奥秘。后续表格的出示也是很巧妙，学生很容易发现具体事例在描写事物当中的重要性。</w:t>
      </w:r>
    </w:p>
    <w:p>
      <w:pPr>
        <w:spacing w:line="360" w:lineRule="auto"/>
        <w:ind w:firstLine="480" w:firstLineChars="200"/>
        <w:jc w:val="left"/>
        <w:rPr>
          <w:rFonts w:hint="eastAsia" w:ascii="Calibri" w:hAnsi="Calibri" w:eastAsia="宋体" w:cs="Times New Roman"/>
          <w:sz w:val="24"/>
          <w:lang w:val="en-US" w:eastAsia="zh-CN"/>
        </w:rPr>
      </w:pPr>
      <w:r>
        <w:rPr>
          <w:rFonts w:hint="eastAsia" w:ascii="Calibri" w:hAnsi="Calibri" w:eastAsia="宋体" w:cs="Times New Roman"/>
          <w:sz w:val="24"/>
          <w:lang w:val="en-US" w:eastAsia="zh-CN"/>
        </w:rPr>
        <w:t>2.教学评一体，形成闭环。两位老师在最后一个环节当中，都以表格的形式给了学生评价的标准，而这些标准就是老师行文的过程，学方法，用方法，再以同样的方法来评价，指向性很明确。</w:t>
      </w:r>
    </w:p>
    <w:p>
      <w:pPr>
        <w:spacing w:line="360" w:lineRule="auto"/>
        <w:ind w:firstLine="480" w:firstLineChars="200"/>
        <w:jc w:val="left"/>
        <w:rPr>
          <w:rFonts w:hint="eastAsia" w:ascii="Calibri" w:hAnsi="Calibri" w:eastAsia="宋体" w:cs="Times New Roman"/>
          <w:sz w:val="24"/>
          <w:lang w:val="en-US" w:eastAsia="zh-CN"/>
        </w:rPr>
      </w:pPr>
      <w:r>
        <w:rPr>
          <w:rFonts w:hint="eastAsia" w:ascii="Calibri" w:hAnsi="Calibri" w:eastAsia="宋体" w:cs="Times New Roman"/>
          <w:sz w:val="24"/>
          <w:lang w:val="en-US" w:eastAsia="zh-CN"/>
        </w:rPr>
        <w:t>3.联系生活，促情重悟。在品词析句当中，老师善于调动学生的生活感悟。如“呵斥”一词，学生联系自己被妈妈训斥的情境，一下子得以理解词义的同时，还感受出了鹅的高傲。</w:t>
      </w:r>
    </w:p>
    <w:p>
      <w:pPr>
        <w:spacing w:line="360" w:lineRule="auto"/>
        <w:ind w:firstLine="480" w:firstLineChars="200"/>
        <w:jc w:val="left"/>
        <w:rPr>
          <w:rFonts w:hint="default" w:ascii="Calibri" w:hAnsi="Calibri" w:eastAsia="宋体" w:cs="Times New Roman"/>
          <w:sz w:val="24"/>
          <w:lang w:val="en-US" w:eastAsia="zh-CN"/>
        </w:rPr>
      </w:pPr>
      <w:r>
        <w:rPr>
          <w:rFonts w:hint="eastAsia" w:ascii="Calibri" w:hAnsi="Calibri" w:eastAsia="宋体" w:cs="Times New Roman"/>
          <w:sz w:val="24"/>
          <w:lang w:val="en-US" w:eastAsia="zh-CN"/>
        </w:rPr>
        <w:t>思考：本单元这两篇课文存在着一定的关系，《猫》重点在于体会作者的喜爱之情，初步认识明贬实褒的写法，到《白鹅》，则重点品析明贬实褒在表情达意上的作用，行课过程中，《猫》的体会太少，而《白鹅》又似乎推进太慢。</w:t>
      </w:r>
    </w:p>
    <w:p>
      <w:pPr>
        <w:spacing w:line="360" w:lineRule="auto"/>
        <w:jc w:val="center"/>
        <w:rPr>
          <w:rFonts w:hint="eastAsia"/>
          <w:sz w:val="24"/>
          <w:lang w:val="en-US" w:eastAsia="zh-CN"/>
        </w:rPr>
      </w:pPr>
    </w:p>
    <w:p>
      <w:pPr>
        <w:spacing w:line="360" w:lineRule="auto"/>
        <w:ind w:firstLine="480" w:firstLineChars="200"/>
        <w:jc w:val="center"/>
        <w:rPr>
          <w:rFonts w:hint="eastAsia" w:ascii="Calibri" w:hAnsi="Calibri" w:eastAsia="宋体" w:cs="Times New Roman"/>
          <w:sz w:val="24"/>
          <w:lang w:val="en-US" w:eastAsia="zh-CN"/>
        </w:rPr>
      </w:pPr>
      <w:r>
        <w:rPr>
          <w:rFonts w:hint="eastAsia" w:ascii="Calibri" w:hAnsi="Calibri" w:eastAsia="宋体" w:cs="Times New Roman"/>
          <w:sz w:val="24"/>
          <w:lang w:val="en-US" w:eastAsia="zh-CN"/>
        </w:rPr>
        <w:t>新龙实验学校  潘玲霞</w:t>
      </w:r>
    </w:p>
    <w:p>
      <w:pPr>
        <w:spacing w:line="360" w:lineRule="auto"/>
        <w:jc w:val="both"/>
        <w:rPr>
          <w:rFonts w:hint="eastAsia" w:ascii="Calibri" w:hAnsi="Calibri" w:eastAsia="宋体" w:cs="Times New Roman"/>
          <w:sz w:val="24"/>
          <w:lang w:val="en-US" w:eastAsia="zh-CN"/>
        </w:rPr>
      </w:pPr>
      <w:r>
        <w:rPr>
          <w:rFonts w:hint="eastAsia" w:ascii="Calibri" w:hAnsi="Calibri" w:eastAsia="宋体" w:cs="Times New Roman"/>
          <w:sz w:val="24"/>
          <w:lang w:val="en-US" w:eastAsia="zh-CN"/>
        </w:rPr>
        <w:t>纵观两位老师的课堂，我有如下的感受：</w:t>
      </w:r>
    </w:p>
    <w:p>
      <w:pPr>
        <w:numPr>
          <w:ilvl w:val="0"/>
          <w:numId w:val="2"/>
        </w:numPr>
        <w:spacing w:line="360" w:lineRule="auto"/>
        <w:ind w:firstLine="480" w:firstLineChars="200"/>
        <w:jc w:val="left"/>
        <w:rPr>
          <w:rFonts w:hint="eastAsia" w:ascii="Calibri" w:hAnsi="Calibri" w:eastAsia="宋体" w:cs="Times New Roman"/>
          <w:sz w:val="24"/>
          <w:lang w:val="en-US" w:eastAsia="zh-CN"/>
        </w:rPr>
      </w:pPr>
      <w:r>
        <w:rPr>
          <w:rFonts w:hint="eastAsia" w:ascii="Calibri" w:hAnsi="Calibri" w:eastAsia="宋体" w:cs="Times New Roman"/>
          <w:sz w:val="24"/>
          <w:lang w:val="en-US" w:eastAsia="zh-CN"/>
        </w:rPr>
        <w:t>环环相扣有推进。《猫》这一课中，刘老师首先带学生认识了猫的特点，并以句式“它既……又……，既贪玩又……；它高兴时……，不高兴时……；它既……又……。”这样的句式做了总结，既总结了课文内容，又进行了语言训练，一举两得；再以表格梳理了具体事例，体会了字里行间蕴藏的喜爱之情，同时感受了老舍先生口语化的语言风格；这样的基础上，引导学生进行了仿写，学生活动丰富，板块清晰，过渡自然，行课步步推进。</w:t>
      </w:r>
    </w:p>
    <w:p>
      <w:pPr>
        <w:numPr>
          <w:ilvl w:val="0"/>
          <w:numId w:val="2"/>
        </w:numPr>
        <w:spacing w:line="360" w:lineRule="auto"/>
        <w:ind w:firstLine="480" w:firstLineChars="200"/>
        <w:jc w:val="left"/>
        <w:rPr>
          <w:rFonts w:hint="default" w:ascii="Calibri" w:hAnsi="Calibri" w:eastAsia="宋体" w:cs="Times New Roman"/>
          <w:sz w:val="24"/>
          <w:lang w:val="en-US" w:eastAsia="zh-CN"/>
        </w:rPr>
      </w:pPr>
      <w:r>
        <w:rPr>
          <w:rFonts w:hint="eastAsia" w:ascii="Calibri" w:hAnsi="Calibri" w:eastAsia="宋体" w:cs="Times New Roman"/>
          <w:sz w:val="24"/>
          <w:lang w:val="en-US" w:eastAsia="zh-CN"/>
        </w:rPr>
        <w:t>生字教学有侧重。唐老师的《白鹅》一课中，在阅读教学的过程中也十分重视字词教学，其中尤以“厉声呵斥”、“大声叫嚣”、“引吭大叫”这一组生字教学最为出彩。教学“厉声呵斥”一词时，唐老师让学生联想生活场景，如因成绩不理想被妈妈责骂时；教学“大声叫嚣”一词时，唐老师以“嚣”为突破，通过讲解字理理解整个词语；教学“引吭大叫”一词时，唐老师通过动作表演和播放视频两种生动的形式进行了情景再现。三个词语，三种方式，富有变化，各有侧重，设计十分巧妙。同时，在播放完视频后，还自然衔接了想象的说话训练。</w:t>
      </w:r>
    </w:p>
    <w:p>
      <w:pPr>
        <w:numPr>
          <w:ilvl w:val="0"/>
          <w:numId w:val="0"/>
        </w:numPr>
        <w:spacing w:line="360" w:lineRule="auto"/>
        <w:ind w:firstLine="480" w:firstLineChars="200"/>
        <w:jc w:val="left"/>
        <w:rPr>
          <w:rFonts w:hint="default" w:ascii="Calibri" w:hAnsi="Calibri" w:eastAsia="宋体" w:cs="Times New Roman"/>
          <w:sz w:val="24"/>
          <w:lang w:val="en-US" w:eastAsia="zh-CN"/>
        </w:rPr>
      </w:pPr>
      <w:r>
        <w:rPr>
          <w:rFonts w:hint="eastAsia" w:ascii="Calibri" w:hAnsi="Calibri" w:eastAsia="宋体" w:cs="Times New Roman"/>
          <w:sz w:val="24"/>
          <w:lang w:val="en-US" w:eastAsia="zh-CN"/>
        </w:rPr>
        <w:t>此外，两堂课都是以“认识动物特点、探寻写作方法、学生尝试仿写”这样的路径来行课的，课堂容量较大，在课堂内容的侧重划分上还需要进一步的思考。</w:t>
      </w:r>
    </w:p>
    <w:p>
      <w:pPr>
        <w:spacing w:line="360" w:lineRule="auto"/>
        <w:jc w:val="center"/>
        <w:rPr>
          <w:rFonts w:hint="eastAsia"/>
          <w:sz w:val="24"/>
          <w:lang w:val="en-US" w:eastAsia="zh-CN"/>
        </w:rPr>
      </w:pPr>
      <w:bookmarkStart w:id="0" w:name="_GoBack"/>
      <w:bookmarkEnd w:id="0"/>
    </w:p>
    <w:p>
      <w:pPr>
        <w:spacing w:line="360" w:lineRule="auto"/>
        <w:jc w:val="center"/>
        <w:rPr>
          <w:rFonts w:hint="eastAsia"/>
          <w:sz w:val="24"/>
          <w:lang w:val="en-US" w:eastAsia="zh-CN"/>
        </w:rPr>
      </w:pPr>
    </w:p>
    <w:p>
      <w:pPr>
        <w:spacing w:line="360" w:lineRule="auto"/>
        <w:jc w:val="center"/>
        <w:rPr>
          <w:rFonts w:hint="eastAsia"/>
          <w:sz w:val="24"/>
          <w:lang w:val="en-US" w:eastAsia="zh-CN"/>
        </w:rPr>
      </w:pPr>
      <w:r>
        <w:rPr>
          <w:rFonts w:hint="eastAsia"/>
          <w:sz w:val="24"/>
          <w:lang w:val="en-US" w:eastAsia="zh-CN"/>
        </w:rPr>
        <w:t>常州市龙城</w:t>
      </w:r>
      <w:r>
        <w:rPr>
          <w:rFonts w:hint="eastAsia"/>
          <w:sz w:val="24"/>
        </w:rPr>
        <w:t xml:space="preserve">小学 </w:t>
      </w:r>
      <w:r>
        <w:rPr>
          <w:rFonts w:hint="eastAsia"/>
          <w:sz w:val="24"/>
          <w:lang w:val="en-US" w:eastAsia="zh-CN"/>
        </w:rPr>
        <w:t>李嘉浩</w:t>
      </w:r>
    </w:p>
    <w:p>
      <w:pPr>
        <w:spacing w:line="360" w:lineRule="auto"/>
        <w:ind w:firstLine="720" w:firstLineChars="300"/>
        <w:jc w:val="both"/>
        <w:rPr>
          <w:rFonts w:hint="eastAsia"/>
          <w:sz w:val="24"/>
          <w:lang w:val="en-US" w:eastAsia="zh-CN"/>
        </w:rPr>
      </w:pPr>
      <w:r>
        <w:rPr>
          <w:rFonts w:hint="eastAsia"/>
          <w:sz w:val="24"/>
          <w:lang w:val="en-US" w:eastAsia="zh-CN"/>
        </w:rPr>
        <w:t>本单元的语文要素是体会作家如何表达对动物的情感，写自己喜欢的动物，试着写出特点。本单元编排设置了四篇名家课文，而《猫》的作者是老舍。新课标指出，要关注数字时代语言生活的新发展，课程结构须以生活为基础。刘桢老师充分挖掘文本资源，出示文中猫特点的词串，勾连语言要素，成功让学生初步感知课文，但也可以在划分出大猫小猫形象特点的同时划分文脉，利用多种方法理解词语加深学生印象。</w:t>
      </w:r>
    </w:p>
    <w:p>
      <w:pPr>
        <w:spacing w:line="360" w:lineRule="auto"/>
        <w:ind w:firstLine="720" w:firstLineChars="300"/>
        <w:jc w:val="both"/>
        <w:rPr>
          <w:rFonts w:hint="default"/>
          <w:sz w:val="24"/>
          <w:lang w:val="en-US" w:eastAsia="zh-CN"/>
        </w:rPr>
      </w:pPr>
      <w:r>
        <w:rPr>
          <w:rFonts w:hint="eastAsia"/>
          <w:sz w:val="24"/>
          <w:lang w:val="en-US" w:eastAsia="zh-CN"/>
        </w:rPr>
        <w:t>刘桢老师行课思路清晰，在设置情境任务，任务下面有活动，活动有梯度，能让学生在学习过程促生进阶感，合理利用了学生的最近发展区。</w:t>
      </w:r>
    </w:p>
    <w:p>
      <w:pPr>
        <w:spacing w:line="360" w:lineRule="auto"/>
        <w:ind w:firstLine="720" w:firstLineChars="300"/>
        <w:jc w:val="both"/>
        <w:rPr>
          <w:rFonts w:hint="eastAsia"/>
          <w:sz w:val="24"/>
          <w:lang w:val="en-US" w:eastAsia="zh-CN"/>
        </w:rPr>
      </w:pPr>
      <w:r>
        <w:rPr>
          <w:rFonts w:hint="eastAsia"/>
          <w:sz w:val="24"/>
          <w:lang w:val="en-US" w:eastAsia="zh-CN"/>
        </w:rPr>
        <w:t>新课标指出在实施课程时增加其情境性和实践性。刘桢老师在课堂上设置了“怎么让朋友愿意照看猫”。可以结合习作中的任务设置，用写作的思维解读文本，与生活情境更加贴合，能够让学生在理解的基础上实现高通路迁移，激发学生的创新意识。</w:t>
      </w:r>
    </w:p>
    <w:p>
      <w:pPr>
        <w:spacing w:line="360" w:lineRule="auto"/>
        <w:ind w:firstLine="720" w:firstLineChars="300"/>
        <w:jc w:val="both"/>
        <w:rPr>
          <w:rFonts w:hint="default"/>
          <w:sz w:val="24"/>
          <w:lang w:val="en-US" w:eastAsia="zh-CN"/>
        </w:rPr>
      </w:pPr>
      <w:r>
        <w:rPr>
          <w:rFonts w:hint="eastAsia"/>
          <w:sz w:val="24"/>
          <w:lang w:val="en-US" w:eastAsia="zh-CN"/>
        </w:rPr>
        <w:t>最后是刘桢老师的评价有理有据，重视评价的导向作用，整个课堂得到了闭环，学生在习作的收获上干货满满。</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2CCB58"/>
    <w:multiLevelType w:val="singleLevel"/>
    <w:tmpl w:val="EE2CCB58"/>
    <w:lvl w:ilvl="0" w:tentative="0">
      <w:start w:val="1"/>
      <w:numFmt w:val="decimal"/>
      <w:lvlText w:val="%1."/>
      <w:lvlJc w:val="left"/>
      <w:pPr>
        <w:tabs>
          <w:tab w:val="left" w:pos="312"/>
        </w:tabs>
      </w:pPr>
    </w:lvl>
  </w:abstractNum>
  <w:abstractNum w:abstractNumId="1">
    <w:nsid w:val="50B14DC4"/>
    <w:multiLevelType w:val="multilevel"/>
    <w:tmpl w:val="50B14DC4"/>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wMmJiNmQzMTkyNWFlODk1ZjU4OWM0ODU3Y2QxNGYifQ=="/>
  </w:docVars>
  <w:rsids>
    <w:rsidRoot w:val="2F4244BD"/>
    <w:rsid w:val="05660408"/>
    <w:rsid w:val="2F4244BD"/>
    <w:rsid w:val="7FE66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2024-03-22T05:35:00Z</dcterms:created>
  <dc:creator>嘻嘻嘻</dc:creator>
  <cp:lastModifiedBy>嘻嘻嘻</cp:lastModifiedBy>
  <dcterms:modified xsi:type="dcterms:W3CDTF">2024-03-25T03:12:17Z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6AA0C3906DB646599AAA6541880D1D11_13</vt:lpwstr>
  </property>
</Properties>
</file>