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6D9B">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40161575">
      <w:pPr>
        <w:jc w:val="center"/>
        <w:rPr>
          <w:color w:val="C19859" w:themeColor="accent6"/>
          <w:sz w:val="52"/>
          <w14:textFill>
            <w14:solidFill>
              <w14:schemeClr w14:val="accent6"/>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3960495</wp:posOffset>
            </wp:positionH>
            <wp:positionV relativeFrom="paragraph">
              <wp:posOffset>189865</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6</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11   星期三</w:t>
      </w:r>
      <w:r>
        <w:rPr>
          <w:rFonts w:hint="eastAsia" w:ascii="宋体" w:hAnsi="宋体" w:eastAsia="宋体" w:cs="宋体"/>
        </w:rPr>
        <w:t xml:space="preserve">                                     </w:t>
      </w:r>
      <w:r>
        <w:rPr>
          <w:rFonts w:hint="eastAsia" w:ascii="宋体" w:hAnsi="宋体" w:eastAsia="宋体" w:cs="宋体"/>
          <w:sz w:val="24"/>
          <w:szCs w:val="24"/>
        </w:rPr>
        <w:t xml:space="preserve">     </w:t>
      </w:r>
    </w:p>
    <w:p w14:paraId="5606FF74">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14:paraId="3049E24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b/>
          <w:bCs/>
        </w:rPr>
        <w:t>入园情况：</w:t>
      </w:r>
      <w:r>
        <w:rPr>
          <w:rFonts w:hint="eastAsia" w:ascii="宋体" w:hAnsi="宋体" w:eastAsia="宋体"/>
        </w:rPr>
        <w:t>今天</w:t>
      </w:r>
      <w:r>
        <w:rPr>
          <w:rFonts w:hint="eastAsia" w:ascii="宋体" w:hAnsi="宋体" w:eastAsia="宋体"/>
          <w:lang w:val="en-US" w:eastAsia="zh-CN"/>
        </w:rPr>
        <w:t>有</w:t>
      </w:r>
      <w:r>
        <w:rPr>
          <w:rFonts w:hint="eastAsia" w:ascii="宋体" w:hAnsi="宋体" w:eastAsia="宋体"/>
          <w:b/>
          <w:bCs/>
          <w:u w:val="single"/>
          <w:lang w:val="en-US" w:eastAsia="zh-CN"/>
        </w:rPr>
        <w:t>王文楷、马依伊、蔡彻</w:t>
      </w:r>
      <w:r>
        <w:rPr>
          <w:rFonts w:hint="eastAsia" w:ascii="宋体" w:hAnsi="宋体" w:eastAsia="宋体"/>
          <w:b w:val="0"/>
          <w:bCs w:val="0"/>
          <w:u w:val="none"/>
          <w:lang w:val="en-US" w:eastAsia="zh-CN"/>
        </w:rPr>
        <w:t>3</w:t>
      </w:r>
      <w:r>
        <w:rPr>
          <w:rFonts w:hint="eastAsia" w:ascii="宋体" w:hAnsi="宋体" w:eastAsia="宋体"/>
          <w:lang w:val="en-US" w:eastAsia="zh-CN"/>
        </w:rPr>
        <w:t>位小朋友请假。21位小朋友来园，</w:t>
      </w:r>
      <w:r>
        <w:rPr>
          <w:rFonts w:hint="eastAsia" w:ascii="宋体" w:hAnsi="宋体" w:eastAsia="宋体"/>
          <w:b/>
          <w:bCs/>
          <w:u w:val="single"/>
          <w:lang w:val="en-US" w:eastAsia="zh-CN"/>
        </w:rPr>
        <w:t>王希言、吴皓辰、曾怡珺、高慧筠、徐翊卿、邓芸汐、王奕辰、蒋佳宸、杨艺桐、刘苏昀、裴延康、李雨泽、王晟杰、赵宇航、薛慕月、赵宸、李茗宇、李一凡、史佳豪、卢芊禾、王一依</w:t>
      </w:r>
      <w:r>
        <w:rPr>
          <w:rFonts w:hint="eastAsia" w:ascii="宋体" w:hAnsi="宋体" w:eastAsia="宋体"/>
          <w:b w:val="0"/>
          <w:bCs w:val="0"/>
          <w:u w:val="none"/>
          <w:lang w:val="en-US" w:eastAsia="zh-CN"/>
        </w:rPr>
        <w:t>小朋友</w:t>
      </w:r>
      <w:r>
        <w:rPr>
          <w:rFonts w:hint="eastAsia" w:ascii="宋体" w:hAnsi="宋体" w:eastAsia="宋体" w:cs="宋体"/>
          <w:sz w:val="24"/>
          <w:szCs w:val="24"/>
          <w:lang w:val="en-US" w:eastAsia="zh-CN"/>
        </w:rPr>
        <w:t>都能按时入园，自己放好物品，卷好水杯带，做好自主签到，并有礼貌地和老师打招呼，很棒！</w:t>
      </w:r>
    </w:p>
    <w:p w14:paraId="6DD992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0" distR="0" simplePos="0" relativeHeight="251662336" behindDoc="0" locked="0" layoutInCell="1" allowOverlap="1">
            <wp:simplePos x="0" y="0"/>
            <wp:positionH relativeFrom="column">
              <wp:posOffset>5120005</wp:posOffset>
            </wp:positionH>
            <wp:positionV relativeFrom="paragraph">
              <wp:posOffset>295910</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p>
    <w:p w14:paraId="3F00CD1E">
      <w:pPr>
        <w:keepNext w:val="0"/>
        <w:keepLines w:val="0"/>
        <w:pageBreakBefore w:val="0"/>
        <w:widowControl/>
        <w:kinsoku/>
        <w:wordWrap/>
        <w:overflowPunct/>
        <w:topLinePunct w:val="0"/>
        <w:autoSpaceDE/>
        <w:autoSpaceDN/>
        <w:bidi w:val="0"/>
        <w:adjustRightInd/>
        <w:snapToGrid/>
        <w:spacing w:line="360" w:lineRule="auto"/>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1312"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美术：好吃的西瓜</w:t>
      </w:r>
    </w:p>
    <w:p w14:paraId="0B65F6D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14:paraId="0BC2ECC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p>
    <w:p w14:paraId="211526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14:paraId="47EEF40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小班的幼儿对于西瓜有着极大的兴趣。夏天到了,幼儿了解到西瓜是夏天消暑的水果,孩子们很是喜欢吃西瓜。</w:t>
      </w:r>
    </w:p>
    <w:p w14:paraId="4ABC3D6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在今天的活动中，</w:t>
      </w:r>
      <w:r>
        <w:rPr>
          <w:rFonts w:hint="eastAsia" w:ascii="宋体" w:hAnsi="宋体" w:eastAsia="宋体"/>
          <w:b/>
          <w:bCs/>
          <w:u w:val="single"/>
          <w:lang w:val="en-US" w:eastAsia="zh-CN"/>
        </w:rPr>
        <w:t>王希言、王晟杰、吴皓辰、曾怡珺、高慧筠、徐翊卿、邓芸汐、王奕辰、蒋佳宸、杨艺桐、刘苏昀、裴延康、李雨泽、赵宇航、薛慕月、赵宸、李茗宇、李一凡、史佳豪、卢芊禾、王一依</w:t>
      </w:r>
      <w:r>
        <w:rPr>
          <w:rFonts w:hint="eastAsia" w:ascii="宋体" w:hAnsi="宋体" w:eastAsia="宋体" w:cs="宋体"/>
          <w:sz w:val="24"/>
          <w:szCs w:val="24"/>
          <w:lang w:val="en-US" w:eastAsia="zh-CN"/>
        </w:rPr>
        <w:t>等小朋友能认真参与活动，辨认、讲述夏季有哪些瓜果。</w:t>
      </w:r>
    </w:p>
    <w:p w14:paraId="3BE78C5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67456" behindDoc="0" locked="0" layoutInCell="1" allowOverlap="1">
            <wp:simplePos x="0" y="0"/>
            <wp:positionH relativeFrom="column">
              <wp:posOffset>-12700</wp:posOffset>
            </wp:positionH>
            <wp:positionV relativeFrom="paragraph">
              <wp:posOffset>226060</wp:posOffset>
            </wp:positionV>
            <wp:extent cx="2121535" cy="1414780"/>
            <wp:effectExtent l="0" t="0" r="12065" b="7620"/>
            <wp:wrapNone/>
            <wp:docPr id="2" name="图片 2" descr="C:/Users/asus/Desktop/IMG_9961(20250612-052724).JPGIMG_9961(20250612-05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IMG_9961(20250612-052724).JPGIMG_9961(20250612-052724)"/>
                    <pic:cNvPicPr>
                      <a:picLocks noChangeAspect="1"/>
                    </pic:cNvPicPr>
                  </pic:nvPicPr>
                  <pic:blipFill>
                    <a:blip r:embed="rId10"/>
                    <a:srcRect t="5552" b="5552"/>
                    <a:stretch>
                      <a:fillRect/>
                    </a:stretch>
                  </pic:blipFill>
                  <pic:spPr>
                    <a:xfrm>
                      <a:off x="0" y="0"/>
                      <a:ext cx="2121535" cy="1414780"/>
                    </a:xfrm>
                    <a:prstGeom prst="rect">
                      <a:avLst/>
                    </a:prstGeom>
                  </pic:spPr>
                </pic:pic>
              </a:graphicData>
            </a:graphic>
          </wp:anchor>
        </w:drawing>
      </w:r>
      <w:r>
        <w:rPr>
          <w:rFonts w:hint="eastAsia" w:ascii="宋体" w:hAnsi="宋体" w:eastAsia="宋体" w:cs="宋体"/>
          <w:sz w:val="24"/>
          <w:szCs w:val="24"/>
          <w:lang w:val="en-US" w:eastAsia="zh-CN"/>
        </w:rPr>
        <w:t xml:space="preserve"> </w:t>
      </w:r>
    </w:p>
    <w:p w14:paraId="30ED1A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70528" behindDoc="0" locked="0" layoutInCell="1" allowOverlap="1">
            <wp:simplePos x="0" y="0"/>
            <wp:positionH relativeFrom="column">
              <wp:posOffset>2244090</wp:posOffset>
            </wp:positionH>
            <wp:positionV relativeFrom="paragraph">
              <wp:posOffset>154940</wp:posOffset>
            </wp:positionV>
            <wp:extent cx="2121535" cy="1414780"/>
            <wp:effectExtent l="0" t="0" r="12065" b="7620"/>
            <wp:wrapNone/>
            <wp:docPr id="22" name="图片 22" descr="C:/Users/asus/Desktop/IMG_9963(20250612-052724).JPGIMG_9963(20250612-05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sus/Desktop/IMG_9963(20250612-052724).JPGIMG_9963(20250612-052724)"/>
                    <pic:cNvPicPr>
                      <a:picLocks noChangeAspect="1"/>
                    </pic:cNvPicPr>
                  </pic:nvPicPr>
                  <pic:blipFill>
                    <a:blip r:embed="rId11"/>
                    <a:srcRect t="5552" b="5552"/>
                    <a:stretch>
                      <a:fillRect/>
                    </a:stretch>
                  </pic:blipFill>
                  <pic:spPr>
                    <a:xfrm>
                      <a:off x="0" y="0"/>
                      <a:ext cx="2121535" cy="1414780"/>
                    </a:xfrm>
                    <a:prstGeom prst="snip2SameRect">
                      <a:avLst/>
                    </a:prstGeom>
                  </pic:spPr>
                </pic:pic>
              </a:graphicData>
            </a:graphic>
          </wp:anchor>
        </w:drawing>
      </w:r>
    </w:p>
    <w:p w14:paraId="1B985C4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7370980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71552" behindDoc="0" locked="0" layoutInCell="1" allowOverlap="1">
            <wp:simplePos x="0" y="0"/>
            <wp:positionH relativeFrom="column">
              <wp:posOffset>4491990</wp:posOffset>
            </wp:positionH>
            <wp:positionV relativeFrom="paragraph">
              <wp:posOffset>195580</wp:posOffset>
            </wp:positionV>
            <wp:extent cx="2121535" cy="1414780"/>
            <wp:effectExtent l="0" t="0" r="12065" b="7620"/>
            <wp:wrapNone/>
            <wp:docPr id="26" name="图片 26" descr="C:/Users/asus/Desktop/IMG_9964(20250612-052724).JPGIMG_9964(20250612-05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Desktop/IMG_9964(20250612-052724).JPGIMG_9964(20250612-052724)"/>
                    <pic:cNvPicPr>
                      <a:picLocks noChangeAspect="1"/>
                    </pic:cNvPicPr>
                  </pic:nvPicPr>
                  <pic:blipFill>
                    <a:blip r:embed="rId12"/>
                    <a:srcRect t="5552" b="5552"/>
                    <a:stretch>
                      <a:fillRect/>
                    </a:stretch>
                  </pic:blipFill>
                  <pic:spPr>
                    <a:xfrm>
                      <a:off x="0" y="0"/>
                      <a:ext cx="2121535" cy="1414780"/>
                    </a:xfrm>
                    <a:prstGeom prst="rect">
                      <a:avLst/>
                    </a:prstGeom>
                  </pic:spPr>
                </pic:pic>
              </a:graphicData>
            </a:graphic>
          </wp:anchor>
        </w:drawing>
      </w:r>
    </w:p>
    <w:p w14:paraId="37939FA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0B83B4A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FB9EAA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941AD1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111F7F4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B2026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0" distR="0" simplePos="0" relativeHeight="251666432" behindDoc="0" locked="0" layoutInCell="1" allowOverlap="1">
            <wp:simplePos x="0" y="0"/>
            <wp:positionH relativeFrom="column">
              <wp:posOffset>4182745</wp:posOffset>
            </wp:positionH>
            <wp:positionV relativeFrom="paragraph">
              <wp:posOffset>200660</wp:posOffset>
            </wp:positionV>
            <wp:extent cx="307340" cy="311150"/>
            <wp:effectExtent l="0" t="0" r="10160" b="6350"/>
            <wp:wrapNone/>
            <wp:docPr id="17" name="图片 1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drawing>
          <wp:anchor distT="0" distB="0" distL="0" distR="0" simplePos="0" relativeHeight="251665408" behindDoc="0" locked="0" layoutInCell="1" allowOverlap="1">
            <wp:simplePos x="0" y="0"/>
            <wp:positionH relativeFrom="column">
              <wp:posOffset>2355215</wp:posOffset>
            </wp:positionH>
            <wp:positionV relativeFrom="paragraph">
              <wp:posOffset>205740</wp:posOffset>
            </wp:positionV>
            <wp:extent cx="307340" cy="311150"/>
            <wp:effectExtent l="0" t="0" r="10160" b="6350"/>
            <wp:wrapNone/>
            <wp:docPr id="18" name="图片 1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p>
    <w:p w14:paraId="50E3FC3D">
      <w:pPr>
        <w:numPr>
          <w:ilvl w:val="0"/>
          <w:numId w:val="0"/>
        </w:numPr>
        <w:autoSpaceDE w:val="0"/>
        <w:autoSpaceDN w:val="0"/>
        <w:adjustRightInd w:val="0"/>
        <w:spacing w:line="360" w:lineRule="exact"/>
        <w:ind w:firstLine="4370" w:firstLineChars="13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03 区域游戏</w:t>
      </w:r>
    </w:p>
    <w:p w14:paraId="09C5F117">
      <w:pPr>
        <w:numPr>
          <w:ilvl w:val="0"/>
          <w:numId w:val="0"/>
        </w:numPr>
        <w:autoSpaceDE w:val="0"/>
        <w:autoSpaceDN w:val="0"/>
        <w:adjustRightInd w:val="0"/>
        <w:spacing w:line="360" w:lineRule="exact"/>
        <w:ind w:firstLine="4370" w:firstLineChars="13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p>
    <w:p w14:paraId="7981B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74624" behindDoc="0" locked="0" layoutInCell="1" allowOverlap="1">
            <wp:simplePos x="0" y="0"/>
            <wp:positionH relativeFrom="column">
              <wp:posOffset>2489200</wp:posOffset>
            </wp:positionH>
            <wp:positionV relativeFrom="paragraph">
              <wp:posOffset>264795</wp:posOffset>
            </wp:positionV>
            <wp:extent cx="1842135" cy="1382395"/>
            <wp:effectExtent l="0" t="0" r="12065" b="1905"/>
            <wp:wrapNone/>
            <wp:docPr id="27" name="图片 27" descr="C:/Users/asus/Desktop/新建文件夹/IMG_0051.JPGIMG_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新建文件夹/IMG_0051.JPGIMG_0051"/>
                    <pic:cNvPicPr>
                      <a:picLocks noChangeAspect="1"/>
                    </pic:cNvPicPr>
                  </pic:nvPicPr>
                  <pic:blipFill>
                    <a:blip r:embed="rId13"/>
                    <a:srcRect l="46" r="46"/>
                    <a:stretch>
                      <a:fillRect/>
                    </a:stretch>
                  </pic:blipFill>
                  <pic:spPr>
                    <a:xfrm>
                      <a:off x="0" y="0"/>
                      <a:ext cx="1842135" cy="1382395"/>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75648" behindDoc="0" locked="0" layoutInCell="1" allowOverlap="1">
            <wp:simplePos x="0" y="0"/>
            <wp:positionH relativeFrom="column">
              <wp:posOffset>406400</wp:posOffset>
            </wp:positionH>
            <wp:positionV relativeFrom="paragraph">
              <wp:posOffset>264795</wp:posOffset>
            </wp:positionV>
            <wp:extent cx="1862455" cy="1397635"/>
            <wp:effectExtent l="0" t="0" r="4445" b="12065"/>
            <wp:wrapNone/>
            <wp:docPr id="9" name="图片 9" descr="C:/Users/asus/Desktop/新建文件夹/IMG_0039.JPGIMG_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sus/Desktop/新建文件夹/IMG_0039.JPGIMG_0039"/>
                    <pic:cNvPicPr>
                      <a:picLocks noChangeAspect="1"/>
                    </pic:cNvPicPr>
                  </pic:nvPicPr>
                  <pic:blipFill>
                    <a:blip r:embed="rId14"/>
                    <a:srcRect t="28895" b="28895"/>
                    <a:stretch>
                      <a:fillRect/>
                    </a:stretch>
                  </pic:blipFill>
                  <pic:spPr>
                    <a:xfrm>
                      <a:off x="0" y="0"/>
                      <a:ext cx="1862455" cy="1397635"/>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76672" behindDoc="0" locked="0" layoutInCell="1" allowOverlap="1">
            <wp:simplePos x="0" y="0"/>
            <wp:positionH relativeFrom="column">
              <wp:posOffset>4622800</wp:posOffset>
            </wp:positionH>
            <wp:positionV relativeFrom="paragraph">
              <wp:posOffset>271145</wp:posOffset>
            </wp:positionV>
            <wp:extent cx="1825625" cy="1369695"/>
            <wp:effectExtent l="0" t="0" r="3175" b="1905"/>
            <wp:wrapNone/>
            <wp:docPr id="6" name="图片 6" descr="C:/Users/asus/Desktop/新建文件夹/IMG_0175.JPGIMG_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Desktop/新建文件夹/IMG_0175.JPGIMG_0175"/>
                    <pic:cNvPicPr>
                      <a:picLocks noChangeAspect="1"/>
                    </pic:cNvPicPr>
                  </pic:nvPicPr>
                  <pic:blipFill>
                    <a:blip r:embed="rId15"/>
                    <a:srcRect l="23" r="23"/>
                    <a:stretch>
                      <a:fillRect/>
                    </a:stretch>
                  </pic:blipFill>
                  <pic:spPr>
                    <a:xfrm>
                      <a:off x="0" y="0"/>
                      <a:ext cx="1825625" cy="1369695"/>
                    </a:xfrm>
                    <a:prstGeom prst="rect">
                      <a:avLst/>
                    </a:prstGeom>
                  </pic:spPr>
                </pic:pic>
              </a:graphicData>
            </a:graphic>
          </wp:anchor>
        </w:drawing>
      </w:r>
      <w:r>
        <w:rPr>
          <w:rFonts w:hint="eastAsia" w:ascii="宋体" w:hAnsi="宋体" w:eastAsia="宋体" w:cs="宋体"/>
          <w:sz w:val="24"/>
          <w:szCs w:val="24"/>
          <w:lang w:val="en-US" w:eastAsia="zh-CN"/>
        </w:rPr>
        <w:t xml:space="preserve">区域游戏开始啦！班级里各个区域小朋友们都兴高采烈地忙碌着，瞧大家玩得很开心！    </w:t>
      </w:r>
    </w:p>
    <w:p w14:paraId="533A1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51B7F44A">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sz w:val="24"/>
          <w:szCs w:val="24"/>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72576" behindDoc="0" locked="0" layoutInCell="1" allowOverlap="1">
            <wp:simplePos x="0" y="0"/>
            <wp:positionH relativeFrom="column">
              <wp:posOffset>2428240</wp:posOffset>
            </wp:positionH>
            <wp:positionV relativeFrom="paragraph">
              <wp:posOffset>505460</wp:posOffset>
            </wp:positionV>
            <wp:extent cx="269875" cy="431800"/>
            <wp:effectExtent l="0" t="0" r="9525" b="0"/>
            <wp:wrapNone/>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73600" behindDoc="0" locked="0" layoutInCell="1" allowOverlap="1">
            <wp:simplePos x="0" y="0"/>
            <wp:positionH relativeFrom="column">
              <wp:posOffset>3968115</wp:posOffset>
            </wp:positionH>
            <wp:positionV relativeFrom="paragraph">
              <wp:posOffset>490855</wp:posOffset>
            </wp:positionV>
            <wp:extent cx="269875" cy="431800"/>
            <wp:effectExtent l="0" t="0" r="9525" b="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sz w:val="24"/>
          <w:szCs w:val="24"/>
          <w:lang w:val="en-US" w:eastAsia="zh-CN"/>
        </w:rPr>
        <w:t xml:space="preserve">   </w:t>
      </w:r>
    </w:p>
    <w:p w14:paraId="5F8B3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37E89C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7BE0B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1142F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2CD84F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114300" distR="114300" simplePos="0" relativeHeight="251679744" behindDoc="0" locked="0" layoutInCell="1" allowOverlap="1">
            <wp:simplePos x="0" y="0"/>
            <wp:positionH relativeFrom="column">
              <wp:posOffset>4502150</wp:posOffset>
            </wp:positionH>
            <wp:positionV relativeFrom="paragraph">
              <wp:posOffset>-31115</wp:posOffset>
            </wp:positionV>
            <wp:extent cx="1825625" cy="1369695"/>
            <wp:effectExtent l="0" t="0" r="3175" b="1905"/>
            <wp:wrapNone/>
            <wp:docPr id="12" name="图片 12" descr="C:/Users/asus/Desktop/新建文件夹/IMG_0179.JPGIMG_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sus/Desktop/新建文件夹/IMG_0179.JPGIMG_0179"/>
                    <pic:cNvPicPr>
                      <a:picLocks noChangeAspect="1"/>
                    </pic:cNvPicPr>
                  </pic:nvPicPr>
                  <pic:blipFill>
                    <a:blip r:embed="rId16"/>
                    <a:srcRect l="23" r="23"/>
                    <a:stretch>
                      <a:fillRect/>
                    </a:stretch>
                  </pic:blipFill>
                  <pic:spPr>
                    <a:xfrm>
                      <a:off x="0" y="0"/>
                      <a:ext cx="1825625" cy="1369695"/>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77696" behindDoc="0" locked="0" layoutInCell="1" allowOverlap="1">
            <wp:simplePos x="0" y="0"/>
            <wp:positionH relativeFrom="column">
              <wp:posOffset>2449830</wp:posOffset>
            </wp:positionH>
            <wp:positionV relativeFrom="paragraph">
              <wp:posOffset>-46355</wp:posOffset>
            </wp:positionV>
            <wp:extent cx="1842135" cy="1382395"/>
            <wp:effectExtent l="0" t="0" r="12065" b="1905"/>
            <wp:wrapNone/>
            <wp:docPr id="10" name="图片 10" descr="C:/Users/asus/Desktop/新建文件夹/IMG_0178.JPGIMG_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sus/Desktop/新建文件夹/IMG_0178.JPGIMG_0178"/>
                    <pic:cNvPicPr>
                      <a:picLocks noChangeAspect="1"/>
                    </pic:cNvPicPr>
                  </pic:nvPicPr>
                  <pic:blipFill>
                    <a:blip r:embed="rId17"/>
                    <a:srcRect l="46" r="46"/>
                    <a:stretch>
                      <a:fillRect/>
                    </a:stretch>
                  </pic:blipFill>
                  <pic:spPr>
                    <a:xfrm>
                      <a:off x="0" y="0"/>
                      <a:ext cx="1842135" cy="1382395"/>
                    </a:xfrm>
                    <a:prstGeom prst="rect">
                      <a:avLst/>
                    </a:prstGeom>
                  </pic:spPr>
                </pic:pic>
              </a:graphicData>
            </a:graphic>
          </wp:anchor>
        </w:drawing>
      </w:r>
      <w:r>
        <w:rPr>
          <w:rFonts w:hint="eastAsia" w:ascii="宋体" w:hAnsi="宋体" w:eastAsia="宋体" w:cs="宋体"/>
          <w:sz w:val="24"/>
          <w:szCs w:val="24"/>
          <w:lang w:val="en-US" w:eastAsia="zh-CN"/>
        </w:rPr>
        <w:drawing>
          <wp:anchor distT="0" distB="0" distL="114300" distR="114300" simplePos="0" relativeHeight="251678720" behindDoc="0" locked="0" layoutInCell="1" allowOverlap="1">
            <wp:simplePos x="0" y="0"/>
            <wp:positionH relativeFrom="column">
              <wp:posOffset>340360</wp:posOffset>
            </wp:positionH>
            <wp:positionV relativeFrom="paragraph">
              <wp:posOffset>-27940</wp:posOffset>
            </wp:positionV>
            <wp:extent cx="1862455" cy="1397635"/>
            <wp:effectExtent l="0" t="0" r="4445" b="12065"/>
            <wp:wrapNone/>
            <wp:docPr id="11" name="图片 11" descr="C:/Users/asus/Desktop/新建文件夹/IMG_0176.JPGIMG_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Desktop/新建文件夹/IMG_0176.JPGIMG_0176"/>
                    <pic:cNvPicPr>
                      <a:picLocks noChangeAspect="1"/>
                    </pic:cNvPicPr>
                  </pic:nvPicPr>
                  <pic:blipFill>
                    <a:blip r:embed="rId18"/>
                    <a:srcRect l="45" r="45"/>
                    <a:stretch>
                      <a:fillRect/>
                    </a:stretch>
                  </pic:blipFill>
                  <pic:spPr>
                    <a:xfrm>
                      <a:off x="0" y="0"/>
                      <a:ext cx="1862455" cy="1397635"/>
                    </a:xfrm>
                    <a:prstGeom prst="rect">
                      <a:avLst/>
                    </a:prstGeom>
                  </pic:spPr>
                </pic:pic>
              </a:graphicData>
            </a:graphic>
          </wp:anchor>
        </w:drawing>
      </w:r>
    </w:p>
    <w:p w14:paraId="579B78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1B3659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75A49E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465A0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bookmarkStart w:id="1" w:name="_GoBack"/>
      <w:bookmarkEnd w:id="1"/>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0DA54DFB">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B572">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E75">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FCD1D70">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FCD1D70">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2EB348C"/>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D903EF"/>
    <w:rsid w:val="0DE1400C"/>
    <w:rsid w:val="0E0464F8"/>
    <w:rsid w:val="0E573889"/>
    <w:rsid w:val="0F0C578A"/>
    <w:rsid w:val="0F411DD8"/>
    <w:rsid w:val="0FB74A5A"/>
    <w:rsid w:val="1105361F"/>
    <w:rsid w:val="110E5C75"/>
    <w:rsid w:val="12AD7AA8"/>
    <w:rsid w:val="13BB4C90"/>
    <w:rsid w:val="14861FBB"/>
    <w:rsid w:val="149A0C5C"/>
    <w:rsid w:val="15131ADE"/>
    <w:rsid w:val="154D28B1"/>
    <w:rsid w:val="156D0C34"/>
    <w:rsid w:val="1592109E"/>
    <w:rsid w:val="16912A13"/>
    <w:rsid w:val="17413DF3"/>
    <w:rsid w:val="174C1401"/>
    <w:rsid w:val="1760484D"/>
    <w:rsid w:val="17902DBA"/>
    <w:rsid w:val="179B0F02"/>
    <w:rsid w:val="17E47136"/>
    <w:rsid w:val="18061B2D"/>
    <w:rsid w:val="190C34C2"/>
    <w:rsid w:val="19215DB7"/>
    <w:rsid w:val="19414D9E"/>
    <w:rsid w:val="197B15B3"/>
    <w:rsid w:val="1B6437FD"/>
    <w:rsid w:val="1C2B4F71"/>
    <w:rsid w:val="1D620C3A"/>
    <w:rsid w:val="1D885871"/>
    <w:rsid w:val="1F027720"/>
    <w:rsid w:val="1F433298"/>
    <w:rsid w:val="1FB24C1D"/>
    <w:rsid w:val="1FCE4F8F"/>
    <w:rsid w:val="1FFB63B2"/>
    <w:rsid w:val="20B15D95"/>
    <w:rsid w:val="20D437E4"/>
    <w:rsid w:val="215E0FE1"/>
    <w:rsid w:val="226C280C"/>
    <w:rsid w:val="226E2575"/>
    <w:rsid w:val="22F3666C"/>
    <w:rsid w:val="232932BF"/>
    <w:rsid w:val="233E2389"/>
    <w:rsid w:val="239652DB"/>
    <w:rsid w:val="23FD0F19"/>
    <w:rsid w:val="240C3A6E"/>
    <w:rsid w:val="24B46288"/>
    <w:rsid w:val="26D518A7"/>
    <w:rsid w:val="271B31C9"/>
    <w:rsid w:val="28537FAE"/>
    <w:rsid w:val="28714810"/>
    <w:rsid w:val="28865E4C"/>
    <w:rsid w:val="28C21C45"/>
    <w:rsid w:val="28FE22D0"/>
    <w:rsid w:val="2A1B704E"/>
    <w:rsid w:val="2ACB6489"/>
    <w:rsid w:val="2ADC5FDE"/>
    <w:rsid w:val="2B2D1B1B"/>
    <w:rsid w:val="2B567EA6"/>
    <w:rsid w:val="2B7F355D"/>
    <w:rsid w:val="2B9A0B94"/>
    <w:rsid w:val="2C980689"/>
    <w:rsid w:val="2C9E0453"/>
    <w:rsid w:val="2CCA0E09"/>
    <w:rsid w:val="2E6A2D37"/>
    <w:rsid w:val="2E8C546A"/>
    <w:rsid w:val="2EB43D5F"/>
    <w:rsid w:val="2F2F3D79"/>
    <w:rsid w:val="30795284"/>
    <w:rsid w:val="30CD1622"/>
    <w:rsid w:val="31A1606A"/>
    <w:rsid w:val="31E10042"/>
    <w:rsid w:val="324A3C1B"/>
    <w:rsid w:val="3344262C"/>
    <w:rsid w:val="344C6AD7"/>
    <w:rsid w:val="349D3757"/>
    <w:rsid w:val="34DC77C8"/>
    <w:rsid w:val="352A5349"/>
    <w:rsid w:val="352B0F83"/>
    <w:rsid w:val="359E43DC"/>
    <w:rsid w:val="35AC5286"/>
    <w:rsid w:val="35B801D6"/>
    <w:rsid w:val="364B2EA2"/>
    <w:rsid w:val="37100290"/>
    <w:rsid w:val="37753CAD"/>
    <w:rsid w:val="37880992"/>
    <w:rsid w:val="38240825"/>
    <w:rsid w:val="3908621E"/>
    <w:rsid w:val="390D79B2"/>
    <w:rsid w:val="392211B5"/>
    <w:rsid w:val="3AB65E64"/>
    <w:rsid w:val="3ACF71FE"/>
    <w:rsid w:val="3D595BF0"/>
    <w:rsid w:val="3D7570E2"/>
    <w:rsid w:val="3DFC6157"/>
    <w:rsid w:val="3E666373"/>
    <w:rsid w:val="3E6729EA"/>
    <w:rsid w:val="3F3F1181"/>
    <w:rsid w:val="3F6A0496"/>
    <w:rsid w:val="400426C0"/>
    <w:rsid w:val="40F90DAC"/>
    <w:rsid w:val="410E5EFC"/>
    <w:rsid w:val="43035213"/>
    <w:rsid w:val="442B7738"/>
    <w:rsid w:val="45421516"/>
    <w:rsid w:val="456B5473"/>
    <w:rsid w:val="457E7F03"/>
    <w:rsid w:val="463E4C17"/>
    <w:rsid w:val="464962C9"/>
    <w:rsid w:val="466F6125"/>
    <w:rsid w:val="47622AE4"/>
    <w:rsid w:val="477B49D4"/>
    <w:rsid w:val="47B05A05"/>
    <w:rsid w:val="48357598"/>
    <w:rsid w:val="48AE4ED7"/>
    <w:rsid w:val="49EB34D3"/>
    <w:rsid w:val="4B4E5A13"/>
    <w:rsid w:val="4BBE0E50"/>
    <w:rsid w:val="4BE035D2"/>
    <w:rsid w:val="4BE86CA0"/>
    <w:rsid w:val="4D205A9A"/>
    <w:rsid w:val="4D81596D"/>
    <w:rsid w:val="4E457AEC"/>
    <w:rsid w:val="4E5E4B48"/>
    <w:rsid w:val="4EA5603D"/>
    <w:rsid w:val="4EFA1BB0"/>
    <w:rsid w:val="505124DF"/>
    <w:rsid w:val="513636F8"/>
    <w:rsid w:val="51692224"/>
    <w:rsid w:val="522C6B87"/>
    <w:rsid w:val="52514F1D"/>
    <w:rsid w:val="525E2192"/>
    <w:rsid w:val="533848F1"/>
    <w:rsid w:val="54364403"/>
    <w:rsid w:val="55662FCA"/>
    <w:rsid w:val="568231D1"/>
    <w:rsid w:val="5752020D"/>
    <w:rsid w:val="59177F14"/>
    <w:rsid w:val="594E76CC"/>
    <w:rsid w:val="59701DD9"/>
    <w:rsid w:val="59C90EDB"/>
    <w:rsid w:val="59DA3678"/>
    <w:rsid w:val="5ABC0012"/>
    <w:rsid w:val="5AD340C8"/>
    <w:rsid w:val="5BA22237"/>
    <w:rsid w:val="5BC15B11"/>
    <w:rsid w:val="5BC677C6"/>
    <w:rsid w:val="5BDB7A38"/>
    <w:rsid w:val="5BF0517B"/>
    <w:rsid w:val="5BFF5CC7"/>
    <w:rsid w:val="5C495A77"/>
    <w:rsid w:val="5CE967E8"/>
    <w:rsid w:val="5D8D7329"/>
    <w:rsid w:val="5E094C9C"/>
    <w:rsid w:val="5E2356B9"/>
    <w:rsid w:val="5E9546FC"/>
    <w:rsid w:val="5F816C13"/>
    <w:rsid w:val="614C3247"/>
    <w:rsid w:val="61890101"/>
    <w:rsid w:val="623F690D"/>
    <w:rsid w:val="628C289B"/>
    <w:rsid w:val="62CF33A7"/>
    <w:rsid w:val="631E0445"/>
    <w:rsid w:val="639F45F8"/>
    <w:rsid w:val="63C30A6E"/>
    <w:rsid w:val="65D26088"/>
    <w:rsid w:val="666F0F37"/>
    <w:rsid w:val="66F8422E"/>
    <w:rsid w:val="66F860E4"/>
    <w:rsid w:val="67697339"/>
    <w:rsid w:val="67911674"/>
    <w:rsid w:val="67973525"/>
    <w:rsid w:val="68404579"/>
    <w:rsid w:val="69292B84"/>
    <w:rsid w:val="69B04EA2"/>
    <w:rsid w:val="69C427FF"/>
    <w:rsid w:val="69FF205F"/>
    <w:rsid w:val="6A5506F6"/>
    <w:rsid w:val="6A6B5683"/>
    <w:rsid w:val="6D084321"/>
    <w:rsid w:val="6D094565"/>
    <w:rsid w:val="6D4D5460"/>
    <w:rsid w:val="6DB17390"/>
    <w:rsid w:val="6E4B4365"/>
    <w:rsid w:val="6EBB6012"/>
    <w:rsid w:val="6EC87ECA"/>
    <w:rsid w:val="6EE87DF0"/>
    <w:rsid w:val="6F986A4D"/>
    <w:rsid w:val="701B1472"/>
    <w:rsid w:val="70F6046D"/>
    <w:rsid w:val="71CA52EE"/>
    <w:rsid w:val="71EE30A5"/>
    <w:rsid w:val="72120633"/>
    <w:rsid w:val="72381269"/>
    <w:rsid w:val="723E69EA"/>
    <w:rsid w:val="734467AF"/>
    <w:rsid w:val="736F736B"/>
    <w:rsid w:val="73D02E4D"/>
    <w:rsid w:val="741B7D8C"/>
    <w:rsid w:val="744D063C"/>
    <w:rsid w:val="74855DAB"/>
    <w:rsid w:val="74D92A1B"/>
    <w:rsid w:val="74FE3202"/>
    <w:rsid w:val="75281956"/>
    <w:rsid w:val="75AD66F1"/>
    <w:rsid w:val="75CF64A9"/>
    <w:rsid w:val="76FB26C3"/>
    <w:rsid w:val="775162CD"/>
    <w:rsid w:val="775C3661"/>
    <w:rsid w:val="77724CA9"/>
    <w:rsid w:val="78317C5B"/>
    <w:rsid w:val="78D15193"/>
    <w:rsid w:val="79146E61"/>
    <w:rsid w:val="793A4946"/>
    <w:rsid w:val="7A272F4B"/>
    <w:rsid w:val="7A4E39B4"/>
    <w:rsid w:val="7A8B49B7"/>
    <w:rsid w:val="7B5D74C6"/>
    <w:rsid w:val="7BB205F9"/>
    <w:rsid w:val="7BDD4EB7"/>
    <w:rsid w:val="7C2E3D5F"/>
    <w:rsid w:val="7C39225B"/>
    <w:rsid w:val="7D6D1E64"/>
    <w:rsid w:val="7DF419DC"/>
    <w:rsid w:val="7E3F641B"/>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595959" w:themeColor="text1" w:themeTint="D9" w:sz="24" w:space="5"/>
        <w:bottom w:val="single" w:color="9D9D9D"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5A5A5A"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9E9E9E"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9E9E9E"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9E9E9E"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5A5A5A"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5A5A5A"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9E9E9E"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9E9E9E"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5A5A5A"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5A5A5A"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5A5A5A"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9E9E9E"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5A5A5A"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5A5A5A"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9E9E9E"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9E9E9E"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FED373" w:themeColor="background1" w:themeShade="BF" w:sz="4" w:space="0"/>
        <w:left w:val="single" w:color="FED373" w:themeColor="background1" w:themeShade="BF" w:sz="4" w:space="0"/>
        <w:bottom w:val="single" w:color="FED373" w:themeColor="background1" w:themeShade="BF" w:sz="4" w:space="0"/>
        <w:right w:val="single" w:color="FED373" w:themeColor="background1" w:themeShade="BF" w:sz="4" w:space="0"/>
        <w:insideH w:val="single" w:color="FED373" w:themeColor="background1" w:themeShade="BF" w:sz="4" w:space="0"/>
        <w:insideV w:val="single" w:color="FED373" w:themeColor="background1" w:themeShade="BF" w:sz="4" w:space="0"/>
      </w:tblBorders>
    </w:tblPr>
    <w:tblStylePr w:type="firstRow">
      <w:rPr>
        <w:b/>
        <w:bCs/>
      </w:rPr>
    </w:tblStylePr>
    <w:tblStylePr w:type="lastRow">
      <w:rPr>
        <w:b/>
        <w:bCs/>
      </w:rPr>
      <w:tcPr>
        <w:tcBorders>
          <w:top w:val="double" w:color="FED373" w:themeColor="background1" w:themeShade="BF" w:sz="4" w:space="0"/>
        </w:tcBorders>
      </w:tcPr>
    </w:tblStylePr>
    <w:tblStylePr w:type="firstCol">
      <w:rPr>
        <w:b/>
        <w:bCs/>
      </w:rPr>
    </w:tblStylePr>
    <w:tblStylePr w:type="lastCol">
      <w:rPr>
        <w:b/>
        <w:bCs/>
      </w:rPr>
    </w:tblStylePr>
    <w:tblStylePr w:type="band1Vert">
      <w:tcPr>
        <w:shd w:val="clear" w:color="auto" w:fill="FFF2D5" w:themeFill="background1" w:themeFillShade="F2"/>
      </w:tcPr>
    </w:tblStylePr>
    <w:tblStylePr w:type="band1Horz">
      <w:tcPr>
        <w:shd w:val="clear" w:color="auto" w:fill="FFF2D5"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AE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AE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3D3D3D"/>
      </a:dk1>
      <a:lt1>
        <a:sysClr val="window" lastClr="FFFAE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636</Words>
  <Characters>649</Characters>
  <Lines>5</Lines>
  <Paragraphs>1</Paragraphs>
  <TotalTime>1</TotalTime>
  <ScaleCrop>false</ScaleCrop>
  <LinksUpToDate>false</LinksUpToDate>
  <CharactersWithSpaces>726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莫莫兮露矣</cp:lastModifiedBy>
  <cp:lastPrinted>2024-03-19T00:03:00Z</cp:lastPrinted>
  <dcterms:modified xsi:type="dcterms:W3CDTF">2025-06-25T15:24:10Z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6C46A97E3E8A41ACB0EE494A3D52E9E8_13</vt:lpwstr>
  </property>
  <property fmtid="{D5CDD505-2E9C-101B-9397-08002B2CF9AE}" pid="4" name="_DocHome">
    <vt:i4>-1970227640</vt:i4>
  </property>
  <property fmtid="{D5CDD505-2E9C-101B-9397-08002B2CF9AE}" pid="5" name="KSOTemplateDocerSaveRecord">
    <vt:lpwstr>eyJoZGlkIjoiZDA3ZDQwMmNiOWFlYzZjYTcwOWJiZGQ0YTA5ODBmZGUiLCJ1c2VySWQiOiIyNjk0NjkyNzgifQ==</vt:lpwstr>
  </property>
</Properties>
</file>