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83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我在幼儿园上厕所</w:t>
      </w:r>
    </w:p>
    <w:p w14:paraId="42FF9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               ——小4班班本课程</w:t>
      </w:r>
    </w:p>
    <w:p w14:paraId="77DC615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righ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常州市新北区奔牛实验幼儿园    吴迪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 </w:t>
      </w:r>
    </w:p>
    <w:p w14:paraId="49D8D4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一、课程来源：</w:t>
      </w:r>
    </w:p>
    <w:p w14:paraId="50FD77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1.基于现状调查分析</w:t>
      </w:r>
    </w:p>
    <w:p w14:paraId="772C7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长的担忧：2024年8月下旬，跟新生家长进行线上访谈时，文文妈妈说：“我们在幼儿园午睡的时候能不能穿上尿不湿，因为我们有时候会尿床，在家里会穿着尿不湿睡觉”。昊昊奶奶着急的说：“我最担心孩子在学校上厕所了，昊昊一玩起来就会忘记上厕所。”布丁妈妈问：“在学校老师帮忙擦屁股吗？小布丁还不会自己擦屁股，自己擦总是不干净。”涵涵妈妈说：“老师，麻烦你们要多喊喊涵涵去上厕所，她在家会憋尿，不喊他去就不去。”安铭妈妈说：“我家偶尔会尿床，不知道在学习会不会这样，老师会帮助处理吗？”。。。。。。</w:t>
      </w:r>
    </w:p>
    <w:p w14:paraId="5773E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师的担忧：小朋友在家里上厕所一般都是马桶，或者小朋友自己的小马桶，对学校的厕所很不熟悉，女生厕所是竖排的蹲坑，担心女孩子是否会垮在坑的两边，有些小女生还会害怕。本班幼儿在6、7、8三个月出生的孩子人数占班级人数的三分之一，普遍偏小，相对自理能力上面更弱一些。</w:t>
      </w:r>
    </w:p>
    <w:p w14:paraId="5CD8E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2.基于幼儿行为观察分析</w:t>
      </w:r>
    </w:p>
    <w:p w14:paraId="00FBF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月初菲菲站在不动，过了一会，两脚一直走来走去，很徘徊，老师问：菲菲怎么了？不说话。老师继续问：是要上厕所吗？菲菲点点头。老师说：那快去上啊？菲菲继续站着不动。于是老师拉着菲菲来到厕所，菲菲本能的往后退。老师只能帮菲菲脱掉裤子，抱着菲菲，手扶着菲菲上厕所。</w:t>
      </w:r>
    </w:p>
    <w:p w14:paraId="68F12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康康是男孩，在上厕所时，嘘嘘滴在了裤子上。。。。。。</w:t>
      </w:r>
    </w:p>
    <w:p w14:paraId="00B99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3.基于幼儿发展的需要</w:t>
      </w:r>
    </w:p>
    <w:p w14:paraId="06EB72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幼儿园的一日生活中，如厕是不得不重视的一个环节，它既能反应幼儿的的身体状况中的消化系统是否良好，又能体现幼儿自理能力以及卫生习惯。《指南》中指出：指导幼儿学习和掌握生活自理的基本方法，如穿衣服和鞋袜、洗手洗脸、擦鼻涕、擦屁股的正确方法。”</w:t>
      </w:r>
    </w:p>
    <w:p w14:paraId="6DA90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为了提升幼儿如厕时的自我服务能力，培养幼儿如厕的自主性，班级三位教师围绕"怎么帮助幼儿如厕"进行了集体审议，基于日常观察和家长的反馈，反思幼儿在如厕过程中的种种问题，教师试图提供适宜的支持策略，帮助幼儿顺利、科学完成如厕。</w:t>
      </w:r>
    </w:p>
    <w:p w14:paraId="214BC6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预设课程目标：</w:t>
      </w:r>
    </w:p>
    <w:p w14:paraId="6788029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知道自己上幼儿园了，对幼儿园产生安全感和亲切感，逐步适应集体生活中的如厕习惯，能高高兴兴地上幼儿园。</w:t>
      </w:r>
    </w:p>
    <w:p w14:paraId="06177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 初步适应集体生活，知道上厕所期间排队的要求和重要性，学会正确的排队方法：不插队，不拥挤、保持一个手臂的距离。</w:t>
      </w:r>
    </w:p>
    <w:p w14:paraId="09CC4D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 熟悉班级厕所环境，能够自主大小便，初步尝试自己擦拭屁股，学习擦屁股的技能。</w:t>
      </w:r>
    </w:p>
    <w:p w14:paraId="421A54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 能够大胆表达自己的需求，清楚的说出自己需要上厕所。</w:t>
      </w:r>
    </w:p>
    <w:p w14:paraId="080766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5. 喜欢在幼儿园上厕所，不憋尿，其他小朋友在幼儿园大便不嘲笑。</w:t>
      </w:r>
    </w:p>
    <w:p w14:paraId="675F09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8879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三、预设课程线索：</w:t>
      </w:r>
    </w:p>
    <w:p w14:paraId="7A847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144780</wp:posOffset>
            </wp:positionV>
            <wp:extent cx="5611495" cy="2482850"/>
            <wp:effectExtent l="0" t="0" r="1905" b="6350"/>
            <wp:wrapTopAndBottom/>
            <wp:docPr id="4" name="图片 4" descr="360e1c9649073451af4bca4c4855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e1c9649073451af4bca4c4855e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889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四、预设可利用的资源：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1345"/>
        <w:gridCol w:w="1930"/>
        <w:gridCol w:w="3021"/>
        <w:gridCol w:w="2399"/>
      </w:tblGrid>
      <w:tr w14:paraId="3DCEE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2" w:type="dxa"/>
            <w:vAlign w:val="center"/>
          </w:tcPr>
          <w:p w14:paraId="443BCB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资源类别</w:t>
            </w:r>
          </w:p>
        </w:tc>
        <w:tc>
          <w:tcPr>
            <w:tcW w:w="1345" w:type="dxa"/>
            <w:vAlign w:val="center"/>
          </w:tcPr>
          <w:p w14:paraId="7EA042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可用资源</w:t>
            </w:r>
          </w:p>
        </w:tc>
        <w:tc>
          <w:tcPr>
            <w:tcW w:w="1930" w:type="dxa"/>
            <w:vAlign w:val="center"/>
          </w:tcPr>
          <w:p w14:paraId="790A8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可能开展的活动</w:t>
            </w:r>
          </w:p>
          <w:p w14:paraId="5ED81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（游戏、生活、实践、集体活动）</w:t>
            </w:r>
          </w:p>
        </w:tc>
        <w:tc>
          <w:tcPr>
            <w:tcW w:w="3021" w:type="dxa"/>
            <w:vAlign w:val="center"/>
          </w:tcPr>
          <w:p w14:paraId="70268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可能发展的经验</w:t>
            </w:r>
          </w:p>
        </w:tc>
        <w:tc>
          <w:tcPr>
            <w:tcW w:w="2399" w:type="dxa"/>
            <w:vAlign w:val="center"/>
          </w:tcPr>
          <w:p w14:paraId="6166F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实施开展的教育建议</w:t>
            </w:r>
          </w:p>
        </w:tc>
      </w:tr>
      <w:tr w14:paraId="43849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1032" w:type="dxa"/>
            <w:vAlign w:val="center"/>
          </w:tcPr>
          <w:p w14:paraId="5AAD98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社区人文资源</w:t>
            </w:r>
          </w:p>
        </w:tc>
        <w:tc>
          <w:tcPr>
            <w:tcW w:w="1345" w:type="dxa"/>
            <w:vAlign w:val="top"/>
          </w:tcPr>
          <w:p w14:paraId="7BDEF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室内外公共厕所</w:t>
            </w:r>
          </w:p>
        </w:tc>
        <w:tc>
          <w:tcPr>
            <w:tcW w:w="1930" w:type="dxa"/>
            <w:vAlign w:val="top"/>
          </w:tcPr>
          <w:p w14:paraId="3DFD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参观实践</w:t>
            </w:r>
          </w:p>
        </w:tc>
        <w:tc>
          <w:tcPr>
            <w:tcW w:w="3021" w:type="dxa"/>
            <w:vAlign w:val="top"/>
          </w:tcPr>
          <w:p w14:paraId="514A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社会：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人际交往</w:t>
            </w:r>
          </w:p>
          <w:p w14:paraId="4F3CF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目标1愿意与人交往——3~4岁——1.愿意和小朋友一起游戏。</w:t>
            </w:r>
          </w:p>
        </w:tc>
        <w:tc>
          <w:tcPr>
            <w:tcW w:w="2399" w:type="dxa"/>
          </w:tcPr>
          <w:p w14:paraId="18991F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1.观察不同场合的厕所的不同。</w:t>
            </w:r>
          </w:p>
          <w:p w14:paraId="6545A9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2.知道在公共厕所如厕的卫生习惯。</w:t>
            </w:r>
          </w:p>
        </w:tc>
      </w:tr>
      <w:tr w14:paraId="71185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1032" w:type="dxa"/>
            <w:vAlign w:val="center"/>
          </w:tcPr>
          <w:p w14:paraId="4AADA0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绘本资源</w:t>
            </w:r>
          </w:p>
        </w:tc>
        <w:tc>
          <w:tcPr>
            <w:tcW w:w="1345" w:type="dxa"/>
            <w:vAlign w:val="center"/>
          </w:tcPr>
          <w:p w14:paraId="62E3F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绘本《阿立会穿裤子了》、《便便超人会擦屁股了》</w:t>
            </w:r>
          </w:p>
        </w:tc>
        <w:tc>
          <w:tcPr>
            <w:tcW w:w="1930" w:type="dxa"/>
            <w:vAlign w:val="top"/>
          </w:tcPr>
          <w:p w14:paraId="250F94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1.集体活动</w:t>
            </w:r>
          </w:p>
          <w:p w14:paraId="49EA53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2.区域游戏：阅读区</w:t>
            </w:r>
          </w:p>
          <w:p w14:paraId="3BF6C7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3.角色区：我会自己上厕所</w:t>
            </w:r>
          </w:p>
        </w:tc>
        <w:tc>
          <w:tcPr>
            <w:tcW w:w="3021" w:type="dxa"/>
            <w:vAlign w:val="top"/>
          </w:tcPr>
          <w:p w14:paraId="6374F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语言：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阅读与书写准备</w:t>
            </w:r>
          </w:p>
          <w:p w14:paraId="69E8C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目标1喜欢听故事，看图书——3~4岁——3.爱护图书，不乱撕、乱扔。</w:t>
            </w:r>
          </w:p>
          <w:p w14:paraId="652EE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目标2具有初步的阅读理解能力——3~4岁——1.能听懂短小的儿歌或故事；2.会看画面，能根据画面说出图中有什么，发生了什么事。</w:t>
            </w:r>
          </w:p>
          <w:p w14:paraId="09878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语言：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倾听与表达</w:t>
            </w:r>
          </w:p>
          <w:p w14:paraId="676AA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目标1认真听并能听懂常用语言——3~4岁——1.能听懂日常会话。</w:t>
            </w:r>
          </w:p>
          <w:p w14:paraId="443C6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目标2——愿意讲话并能清楚地表达——3~4岁——3.愿意表达自己的需要和想法，必要时能配以手势动作。</w:t>
            </w:r>
          </w:p>
        </w:tc>
        <w:tc>
          <w:tcPr>
            <w:tcW w:w="2399" w:type="dxa"/>
          </w:tcPr>
          <w:p w14:paraId="310DA6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1.强调区角游戏的规则。</w:t>
            </w:r>
          </w:p>
          <w:p w14:paraId="303B4C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2.教师需提前与幼儿分享绘本内容，引导幼儿观察图画，并说说。</w:t>
            </w:r>
          </w:p>
          <w:p w14:paraId="22AA91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3.根据绘本中的故事进行表演。</w:t>
            </w:r>
          </w:p>
        </w:tc>
      </w:tr>
      <w:tr w14:paraId="6E05C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1032" w:type="dxa"/>
            <w:vAlign w:val="center"/>
          </w:tcPr>
          <w:p w14:paraId="449CCA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家长资源</w:t>
            </w:r>
          </w:p>
        </w:tc>
        <w:tc>
          <w:tcPr>
            <w:tcW w:w="1345" w:type="dxa"/>
            <w:vAlign w:val="center"/>
          </w:tcPr>
          <w:p w14:paraId="2D20E5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亲子活动</w:t>
            </w:r>
          </w:p>
        </w:tc>
        <w:tc>
          <w:tcPr>
            <w:tcW w:w="1930" w:type="dxa"/>
          </w:tcPr>
          <w:p w14:paraId="3CEA5E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1.家长指导幼儿自己擦屁股、提拉裤子，自己的事情自己做。</w:t>
            </w:r>
          </w:p>
          <w:p w14:paraId="70AF9F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2.引导幼儿练习蹲站。</w:t>
            </w:r>
          </w:p>
        </w:tc>
        <w:tc>
          <w:tcPr>
            <w:tcW w:w="3021" w:type="dxa"/>
            <w:vAlign w:val="top"/>
          </w:tcPr>
          <w:p w14:paraId="14678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社会：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人际交往：目标3具有自尊、自信、自主的表现——3~4岁——1.能根据自己的兴趣选择游戏或其他活动。</w:t>
            </w:r>
          </w:p>
          <w:p w14:paraId="7B1BE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社会适应：目标3具有初步的归属感——3~4岁——1.知道和自己一起生活的家庭成员及与自己的关系，体会到自己是家庭的一员；2.能感受到家庭生活的温暖，爱父母，亲近与信赖长辈。</w:t>
            </w:r>
          </w:p>
        </w:tc>
        <w:tc>
          <w:tcPr>
            <w:tcW w:w="2399" w:type="dxa"/>
          </w:tcPr>
          <w:p w14:paraId="0D3C33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1.首先观察幼儿如厕习惯，是否健康。</w:t>
            </w:r>
          </w:p>
          <w:p w14:paraId="7A7419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2.相信孩子，放手让幼儿多尝试，自己擦屁股。</w:t>
            </w:r>
          </w:p>
        </w:tc>
      </w:tr>
      <w:tr w14:paraId="1F661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2" w:type="dxa"/>
            <w:vAlign w:val="center"/>
          </w:tcPr>
          <w:p w14:paraId="4E7DA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其他资源</w:t>
            </w:r>
          </w:p>
        </w:tc>
        <w:tc>
          <w:tcPr>
            <w:tcW w:w="1345" w:type="dxa"/>
            <w:vAlign w:val="center"/>
          </w:tcPr>
          <w:p w14:paraId="0187D8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健康方面的宣传资源</w:t>
            </w:r>
          </w:p>
        </w:tc>
        <w:tc>
          <w:tcPr>
            <w:tcW w:w="1930" w:type="dxa"/>
            <w:vAlign w:val="top"/>
          </w:tcPr>
          <w:p w14:paraId="7DD85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观察自己的嘘嘘的颜色</w:t>
            </w:r>
          </w:p>
        </w:tc>
        <w:tc>
          <w:tcPr>
            <w:tcW w:w="3021" w:type="dxa"/>
            <w:vAlign w:val="top"/>
          </w:tcPr>
          <w:p w14:paraId="632F83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健康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：生活习惯与生活能力：目标2具有基本的生活自理能力——3-4岁——1.在帮助下能穿脱衣服或鞋袜。</w:t>
            </w:r>
          </w:p>
        </w:tc>
        <w:tc>
          <w:tcPr>
            <w:tcW w:w="2399" w:type="dxa"/>
            <w:vAlign w:val="top"/>
          </w:tcPr>
          <w:p w14:paraId="225A2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提供相关支持性环境，孩子可以观察自己的嘘嘘的颜色，并进行字母贴的记录，了解自己和同伴的嘘嘘的颜色，如果颜色较深及时调整。</w:t>
            </w:r>
          </w:p>
        </w:tc>
      </w:tr>
    </w:tbl>
    <w:p w14:paraId="4523F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BDFC5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D6467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五、课程实施</w:t>
      </w:r>
    </w:p>
    <w:p w14:paraId="23ED2B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接下来我将从以下三个阶段具体阐述我们班的课程行进。</w:t>
      </w:r>
    </w:p>
    <w:p w14:paraId="60C4D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阶段一：熟悉新厕所</w:t>
      </w:r>
    </w:p>
    <w:p w14:paraId="60AEE2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前期准备：</w:t>
      </w:r>
    </w:p>
    <w:p w14:paraId="354F4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1.营造环境。先让孩子们喜欢厕所，熟悉厕所，营造温馨的厕所环境。</w:t>
      </w:r>
    </w:p>
    <w:p w14:paraId="75094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2.分批适应。孩子们如约而至，分批入园，分批进行上厕所的指导。</w:t>
      </w:r>
    </w:p>
    <w:p w14:paraId="20BCD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3.换洗裤子准备。每位孩子准备好换洗的裤子及写好名字，方便更换。</w:t>
      </w:r>
    </w:p>
    <w:p w14:paraId="78EBF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教师的思考：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班幼儿刚入园，从个体到集体生活中有许多的不适应，特别是如厕方面，小班幼儿出现的问题会非常多，在家都是坐式马桶，在家还有大人们的全程帮助，为了尽可能的避免一些如厕方面的问题，老师需要提前思考，细致观察。</w:t>
      </w:r>
    </w:p>
    <w:p w14:paraId="1D415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阶段二：我会自己小便</w:t>
      </w:r>
    </w:p>
    <w:p w14:paraId="3206F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1.全面观察</w:t>
      </w:r>
    </w:p>
    <w:p w14:paraId="12AA9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本学期开始，班级三位老师重视幼儿及时上厕所，有意识的观察记录幼儿的小便在身上的情况，包括小便的时间段、分析小便在身上的原因。通过全面观察，精准对症，尽可能发现一些孩子小便在身上的规律。</w:t>
      </w:r>
    </w:p>
    <w:p w14:paraId="1114A97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关于小4班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幼儿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尿裤子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的观察案例</w:t>
      </w:r>
    </w:p>
    <w:p w14:paraId="12B74492">
      <w:pPr>
        <w:keepNext w:val="0"/>
        <w:keepLines w:val="0"/>
        <w:pageBreakBefore w:val="0"/>
        <w:widowControl/>
        <w:tabs>
          <w:tab w:val="left" w:pos="3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目    的：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了解全班幼儿尿裤子情况</w:t>
      </w:r>
    </w:p>
    <w:p w14:paraId="255532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目    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观察了解全班幼儿尿裤子的次数与频率。</w:t>
      </w:r>
    </w:p>
    <w:p w14:paraId="7D4F2A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观察与记录孩子尿裤子前后的反应，是否有明显憋尿行为或者表达等。</w:t>
      </w:r>
    </w:p>
    <w:p w14:paraId="7658E1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观察尿裤子的原因，找到合适的解决方法。</w:t>
      </w:r>
    </w:p>
    <w:p w14:paraId="1CFD75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观察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背景：</w:t>
      </w:r>
    </w:p>
    <w:p w14:paraId="128105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班幼儿新生刚入园，通过线上亲子约谈，有了解到个别幼儿会尿裤子在身上，还有穿尿不湿的孩子，因为陌生的环境，小班幼儿经常有小朋友小便在身上的行为，当尿裤子时，孩子容易感冒，孩子也会害羞，影响情绪。通过观察记录了解孩子尿裤子在身上的频次及规律，试图寻找一些可行的解决方法。</w:t>
      </w:r>
    </w:p>
    <w:p w14:paraId="4103DA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观察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记录：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</w:p>
    <w:p w14:paraId="25762E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205105</wp:posOffset>
            </wp:positionV>
            <wp:extent cx="2651760" cy="3538220"/>
            <wp:effectExtent l="0" t="0" r="2540" b="5080"/>
            <wp:wrapTopAndBottom/>
            <wp:docPr id="7" name="图片 7" descr="ae3a3ecc6786b40f1415d84a290b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e3a3ecc6786b40f1415d84a290bd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985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</w:rPr>
        <w:t>观察结论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查找原因：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834"/>
        <w:gridCol w:w="4101"/>
        <w:gridCol w:w="3490"/>
      </w:tblGrid>
      <w:tr w14:paraId="7C211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 w14:paraId="4FF4C70E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834" w:type="dxa"/>
          </w:tcPr>
          <w:p w14:paraId="6A38354B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次数</w:t>
            </w:r>
          </w:p>
        </w:tc>
        <w:tc>
          <w:tcPr>
            <w:tcW w:w="4101" w:type="dxa"/>
          </w:tcPr>
          <w:p w14:paraId="7C3132C6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原因</w:t>
            </w:r>
          </w:p>
        </w:tc>
        <w:tc>
          <w:tcPr>
            <w:tcW w:w="3490" w:type="dxa"/>
          </w:tcPr>
          <w:p w14:paraId="42562EB4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解决</w:t>
            </w:r>
          </w:p>
        </w:tc>
      </w:tr>
      <w:tr w14:paraId="2DFA8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 w14:paraId="54B8150F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第一周</w:t>
            </w:r>
          </w:p>
        </w:tc>
        <w:tc>
          <w:tcPr>
            <w:tcW w:w="834" w:type="dxa"/>
          </w:tcPr>
          <w:p w14:paraId="777A1C44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2次</w:t>
            </w:r>
          </w:p>
        </w:tc>
        <w:tc>
          <w:tcPr>
            <w:tcW w:w="4101" w:type="dxa"/>
          </w:tcPr>
          <w:p w14:paraId="3AFB5D8A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因梯度入园，孩子在园时间较短，老师在上厕所这一环节上更加重视，经常提醒，全程看护，尿裤子频次比较少。</w:t>
            </w:r>
          </w:p>
          <w:p w14:paraId="5086A131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新新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一天尿裤子两次原因，来不及脱裤子，裤子脱不下来，导致嘘嘘在身上。</w:t>
            </w:r>
          </w:p>
        </w:tc>
        <w:tc>
          <w:tcPr>
            <w:tcW w:w="3490" w:type="dxa"/>
          </w:tcPr>
          <w:p w14:paraId="3CBA8D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 w:firstLine="480" w:firstLineChars="20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放手让</w:t>
            </w: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新新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自己穿脱裤子。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从帮助脱裤子，到引导孩子自己脱裤子，最后多提醒孩子，并且在一日生活中上下午各一次关注孩子小便，循序渐进让孩子自主上厕所。</w:t>
            </w:r>
          </w:p>
          <w:p w14:paraId="794818BE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03B9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 w14:paraId="3DB5B42E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第二周</w:t>
            </w:r>
          </w:p>
        </w:tc>
        <w:tc>
          <w:tcPr>
            <w:tcW w:w="834" w:type="dxa"/>
          </w:tcPr>
          <w:p w14:paraId="28DD38D6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11次</w:t>
            </w:r>
          </w:p>
        </w:tc>
        <w:tc>
          <w:tcPr>
            <w:tcW w:w="4101" w:type="dxa"/>
          </w:tcPr>
          <w:p w14:paraId="57868CDE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幼儿上全天的课的一周，每天尿裤子的次数相对比较多。</w:t>
            </w:r>
          </w:p>
          <w:p w14:paraId="1B0A4222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1次起床后来不及了，刚好旁边床是个空床，尿在别人床上。</w:t>
            </w:r>
          </w:p>
          <w:p w14:paraId="0DA10AE5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1次</w:t>
            </w: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 w:eastAsia="zh-CN"/>
              </w:rPr>
              <w:t>菲菲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不说，但是会走到老师跟前，这时候，老师多次询问，是不是要上厕所了？菲菲还是不说话，老师直接带孩子进入厕所，孩子就开始小便了。</w:t>
            </w:r>
          </w:p>
          <w:p w14:paraId="222AD9B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颜颜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2次，发现孩子的内裤太紧了，80码。</w:t>
            </w:r>
          </w:p>
          <w:p w14:paraId="1125FFB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昊昊、仔仔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下午尿在身上各两次，没有时间规律。询问原因，之前上厕所了吗？昊昊说：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人太多了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。仔仔第一次问原因，不说话。第二次问仔仔，为什么又尿在身上了。他说，别人会推到我的，会尿在我身上的。</w:t>
            </w:r>
          </w:p>
          <w:p w14:paraId="2ADF6A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安铭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2次都是在起床后，已经起床，去厕所的时候。</w:t>
            </w:r>
          </w:p>
        </w:tc>
        <w:tc>
          <w:tcPr>
            <w:tcW w:w="3490" w:type="dxa"/>
          </w:tcPr>
          <w:p w14:paraId="268B6DC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语言询问，引导幼儿说，我要上厕所。并让孩子主动自己去。</w:t>
            </w:r>
          </w:p>
          <w:p w14:paraId="242E13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0" w:rightChars="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颜颜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家长沟通，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帮助孩子更换适宜内裤，并练习蹲坑。指导幼儿学说：我要小便了等。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与家长沟通了解幼儿小便情况。</w:t>
            </w:r>
          </w:p>
          <w:p w14:paraId="40EB370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21A9DB9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7C268BB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1C8BD31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下午关注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昊昊、小宇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、两位孩子上厕所情况，经常提醒。</w:t>
            </w:r>
          </w:p>
          <w:p w14:paraId="703388E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7BA22D6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起床铃声响起先让安铭上厕所，同时发现安铭的虽然是男生，但是穿的裤子都是紧身的牛仔裤，不方便脱下来。</w:t>
            </w:r>
          </w:p>
        </w:tc>
      </w:tr>
      <w:tr w14:paraId="1658C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 w14:paraId="0477B913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第三周</w:t>
            </w:r>
          </w:p>
        </w:tc>
        <w:tc>
          <w:tcPr>
            <w:tcW w:w="834" w:type="dxa"/>
          </w:tcPr>
          <w:p w14:paraId="6519A00D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4次</w:t>
            </w:r>
          </w:p>
        </w:tc>
        <w:tc>
          <w:tcPr>
            <w:tcW w:w="4101" w:type="dxa"/>
          </w:tcPr>
          <w:p w14:paraId="33BB226D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下雨的那一天尿床比较多</w:t>
            </w:r>
          </w:p>
        </w:tc>
        <w:tc>
          <w:tcPr>
            <w:tcW w:w="3490" w:type="dxa"/>
          </w:tcPr>
          <w:p w14:paraId="5957BC24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5A3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 w14:paraId="386F0C96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第四周</w:t>
            </w:r>
          </w:p>
        </w:tc>
        <w:tc>
          <w:tcPr>
            <w:tcW w:w="834" w:type="dxa"/>
          </w:tcPr>
          <w:p w14:paraId="0C497F84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2次</w:t>
            </w:r>
          </w:p>
        </w:tc>
        <w:tc>
          <w:tcPr>
            <w:tcW w:w="4101" w:type="dxa"/>
          </w:tcPr>
          <w:p w14:paraId="45410429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经过观察与分析，孩子尿裤子明显改善。</w:t>
            </w:r>
          </w:p>
        </w:tc>
        <w:tc>
          <w:tcPr>
            <w:tcW w:w="3490" w:type="dxa"/>
          </w:tcPr>
          <w:p w14:paraId="033F45CF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持续关注。</w:t>
            </w:r>
          </w:p>
        </w:tc>
      </w:tr>
    </w:tbl>
    <w:p w14:paraId="45C0C12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267AA9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观察发现尿裤子的原因：</w:t>
      </w:r>
    </w:p>
    <w:p w14:paraId="05EF87A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不敢上厕所——菲菲    内裤紧、小——颜颜      不会脱裤子——康康</w:t>
      </w:r>
    </w:p>
    <w:p w14:paraId="7FD2BCE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起床后来不及——安铭   人多不去上厕所——昊昊、小宇   来不及——新  没有规律尿床——璐晞（下雨的那一天尿床比较多）</w:t>
      </w:r>
    </w:p>
    <w:tbl>
      <w:tblPr>
        <w:tblStyle w:val="4"/>
        <w:tblpPr w:leftFromText="180" w:rightFromText="180" w:vertAnchor="text" w:horzAnchor="page" w:tblpX="1097" w:tblpY="46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5"/>
        <w:gridCol w:w="2370"/>
        <w:gridCol w:w="4239"/>
      </w:tblGrid>
      <w:tr w14:paraId="20981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45" w:type="dxa"/>
          </w:tcPr>
          <w:p w14:paraId="6CC57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问题梳理：</w:t>
            </w:r>
          </w:p>
        </w:tc>
        <w:tc>
          <w:tcPr>
            <w:tcW w:w="2370" w:type="dxa"/>
          </w:tcPr>
          <w:p w14:paraId="468B4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后果：</w:t>
            </w:r>
          </w:p>
        </w:tc>
        <w:tc>
          <w:tcPr>
            <w:tcW w:w="4239" w:type="dxa"/>
          </w:tcPr>
          <w:p w14:paraId="3F6B3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支持策略</w:t>
            </w:r>
          </w:p>
        </w:tc>
      </w:tr>
      <w:tr w14:paraId="18BAD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1" w:hRule="atLeast"/>
        </w:trPr>
        <w:tc>
          <w:tcPr>
            <w:tcW w:w="3245" w:type="dxa"/>
          </w:tcPr>
          <w:p w14:paraId="64A08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问题1：拥挤如厕</w:t>
            </w:r>
          </w:p>
          <w:p w14:paraId="7A3EB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107950</wp:posOffset>
                  </wp:positionV>
                  <wp:extent cx="1872615" cy="1404620"/>
                  <wp:effectExtent l="0" t="0" r="6985" b="5080"/>
                  <wp:wrapTopAndBottom/>
                  <wp:docPr id="14" name="图片 14" descr="e972536b1fc0d3a7a28c45a52c1c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972536b1fc0d3a7a28c45a52c1cbf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0" w:type="dxa"/>
          </w:tcPr>
          <w:p w14:paraId="677D4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尿在其他小朋友的裤子或着鞋子上。</w:t>
            </w:r>
          </w:p>
          <w:p w14:paraId="3D190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  <w:p w14:paraId="045A7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安全隐患：</w:t>
            </w:r>
          </w:p>
          <w:p w14:paraId="43052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孩子多站地的面积小，容易尿在小朋友身上</w:t>
            </w:r>
          </w:p>
        </w:tc>
        <w:tc>
          <w:tcPr>
            <w:tcW w:w="4239" w:type="dxa"/>
          </w:tcPr>
          <w:p w14:paraId="73B79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493395</wp:posOffset>
                  </wp:positionV>
                  <wp:extent cx="1880870" cy="1235710"/>
                  <wp:effectExtent l="0" t="0" r="11430" b="8890"/>
                  <wp:wrapTopAndBottom/>
                  <wp:docPr id="6" name="图片 6" descr="c4ed1403bcbf8432088f922f3a5c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4ed1403bcbf8432088f922f3a5c5e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贴小脚印</w:t>
            </w:r>
          </w:p>
        </w:tc>
      </w:tr>
      <w:tr w14:paraId="42968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7" w:hRule="atLeast"/>
        </w:trPr>
        <w:tc>
          <w:tcPr>
            <w:tcW w:w="3245" w:type="dxa"/>
          </w:tcPr>
          <w:p w14:paraId="48A7E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问题2：拿取卫生纸不方便，会出现多拿以及光屁股转身拿纸的现象。</w:t>
            </w:r>
          </w:p>
          <w:p w14:paraId="40E8F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146050</wp:posOffset>
                  </wp:positionV>
                  <wp:extent cx="1451610" cy="1089025"/>
                  <wp:effectExtent l="0" t="0" r="8890" b="3175"/>
                  <wp:wrapTopAndBottom/>
                  <wp:docPr id="94213" name="图片 1" descr="IMG_20211217_13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3" name="图片 1" descr="IMG_20211217_1329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0" w:type="dxa"/>
          </w:tcPr>
          <w:p w14:paraId="5AFF1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后果：</w:t>
            </w:r>
          </w:p>
          <w:p w14:paraId="5C778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尿在其他小朋友的裤子或着鞋子上。</w:t>
            </w:r>
          </w:p>
          <w:p w14:paraId="08F938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  <w:p w14:paraId="42497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安全隐患：</w:t>
            </w:r>
          </w:p>
          <w:p w14:paraId="32498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孩子多站地的面积小，容易尿在小朋友身上</w:t>
            </w:r>
          </w:p>
        </w:tc>
        <w:tc>
          <w:tcPr>
            <w:tcW w:w="4239" w:type="dxa"/>
          </w:tcPr>
          <w:p w14:paraId="5440AD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596900</wp:posOffset>
                  </wp:positionV>
                  <wp:extent cx="1936750" cy="1447165"/>
                  <wp:effectExtent l="0" t="0" r="6350" b="635"/>
                  <wp:wrapTopAndBottom/>
                  <wp:docPr id="8" name="图片 8" descr="39d1e43c9a0bb0c0f877dc798ed4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9d1e43c9a0bb0c0f877dc798ed488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增加纸巾盒和厕纸篓</w:t>
            </w:r>
          </w:p>
        </w:tc>
      </w:tr>
    </w:tbl>
    <w:p w14:paraId="5794E7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1A4F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4768215</wp:posOffset>
            </wp:positionV>
            <wp:extent cx="5558790" cy="1849120"/>
            <wp:effectExtent l="0" t="0" r="3810" b="5080"/>
            <wp:wrapTopAndBottom/>
            <wp:docPr id="95236" name="图片 3" descr="QQ截图202009232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图片 3" descr="QQ截图202009232126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BFEA8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50800</wp:posOffset>
            </wp:positionV>
            <wp:extent cx="1417955" cy="1381760"/>
            <wp:effectExtent l="0" t="0" r="4445" b="40640"/>
            <wp:wrapTight wrapText="bothSides">
              <wp:wrapPolygon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11" name="图片 11" descr="IMG_20211215_14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1215_1431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教师的思考：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每个幼儿，尝试找到孩子尿裤子的原因，寻找一些可循的规律，针对性的去关注解决在幼儿园排便困难的幼儿，会有效减少幼儿尿裤子的行为。每个孩子的饮水量排便情况不同，我们不能做到像家人一样时刻关注，那如何让幼儿从他人提醒到自主自觉去上厕所呢。</w:t>
      </w:r>
    </w:p>
    <w:p w14:paraId="27F96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81E4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97E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06E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2.健康活动：观察嘘嘘</w:t>
      </w:r>
    </w:p>
    <w:p w14:paraId="2337E4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嘘嘘是什么颜色，小朋友关注过吗？晓晓说是是白色，又说不是白色。成成说：那是透明色。沅沅说：有时是黄色。黄色的时候，妈妈让我多喝水。看来有的孩子还是有点生活经验，如果嘘嘘颜色是黄色了那就说明要多喝水啦，身体发出信号，我缺水啦！</w:t>
      </w:r>
    </w:p>
    <w:p w14:paraId="48F63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于是我们引导幼儿在嘘嘘的时候关注下自己嘘嘘的颜色，简单的做个小判断是黄色的还是透明的呀？为了提醒到幼儿自主关注，我们利用环境的支持，幼儿粘粘贴贴去表征自己嘘嘘的颜色，并讨论塞裤子的方式。发现孩子为了让孩子的照片后面加上颜色，发现上厕所也更勤快了，同时有的幼儿喝水也不要一直去提醒了。</w:t>
      </w:r>
    </w:p>
    <w:p w14:paraId="2A1F5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96520</wp:posOffset>
            </wp:positionV>
            <wp:extent cx="1350010" cy="1800225"/>
            <wp:effectExtent l="0" t="0" r="8890" b="3175"/>
            <wp:wrapTopAndBottom/>
            <wp:docPr id="9" name="图片 9" descr="IMG_20211215_14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1215_1435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106045</wp:posOffset>
            </wp:positionV>
            <wp:extent cx="1350010" cy="1800225"/>
            <wp:effectExtent l="0" t="0" r="8890" b="3175"/>
            <wp:wrapTopAndBottom/>
            <wp:docPr id="10" name="图片 10" descr="IMG_20211215_14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1215_1431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CF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教师的思考：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小的环境，大大的力量！一个可以互动的环境，让孩子们上厕所变得有趣起来！关注自己嘘嘘颜色的同时还可以增加同伴是否上厕所。每天张贴一次自己嘘嘘的颜色，如果一天没有变化，不用颜色标记。同时还能增加孩子从小关注自己的身体，做个生活的有心人。</w:t>
      </w:r>
    </w:p>
    <w:p w14:paraId="3B064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3D39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阶段三：便便超人学擦屁股</w:t>
      </w:r>
    </w:p>
    <w:p w14:paraId="40E6653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调查了解，排便情况。</w:t>
      </w:r>
    </w:p>
    <w:p w14:paraId="3695B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小胖上了大便后，小朋友都在笑，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好臭啊好臭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啊。小胖不说话，有点尴尬。</w:t>
      </w:r>
    </w:p>
    <w:p w14:paraId="64409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谭谭说我要大便，然后来到厕所，看了一下，又走出去了，说：我不要上厕所了。</w:t>
      </w:r>
    </w:p>
    <w:p w14:paraId="4D8D6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依依爸爸说：老师，孩子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不肯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在学校上大号，总是憋着回来上厕所。</w:t>
      </w:r>
    </w:p>
    <w:p w14:paraId="3B432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颜颜：老师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厕所没有纸了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。生活老师说：早上刚放了很多呀？这么快用完了？</w:t>
      </w:r>
    </w:p>
    <w:p w14:paraId="73381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茹茹早上来时，外婆跟了进来说：老师，孩子来的路上说要上厕所，到了幼儿园又说不要了。麻烦关注下。依依爸爸也发过信息，孩子一天没有大便，在学校可能要大便，但是一天提醒依依去大便，都说不要。</w:t>
      </w:r>
    </w:p>
    <w:p w14:paraId="3D3FC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于是我们跟孩子讨论：</w:t>
      </w:r>
    </w:p>
    <w:p w14:paraId="7DAEB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师：小朋友们会在哪里上大便啊？</w:t>
      </w:r>
    </w:p>
    <w:p w14:paraId="29C7D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在家里马桶拉大便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3E140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宸：我会在每天早上上厕所。</w:t>
      </w:r>
    </w:p>
    <w:p w14:paraId="2683D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师：你们喜欢在幼儿园大便吗？</w:t>
      </w:r>
    </w:p>
    <w:p w14:paraId="40B55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文：不喜欢，我喜欢在家里，家里可以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坐着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上大号。</w:t>
      </w:r>
    </w:p>
    <w:p w14:paraId="0339D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宸：我在家里上过了，不要到学校上了。</w:t>
      </w:r>
    </w:p>
    <w:p w14:paraId="19AA8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瞳：喜欢在这里小便。</w:t>
      </w:r>
    </w:p>
    <w:p w14:paraId="5DF6B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师：家里的厕所和学校的厕所有什么不一样？</w:t>
      </w:r>
    </w:p>
    <w:p w14:paraId="3EC41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师：你们会擦屁股吗？怎么擦？</w:t>
      </w:r>
    </w:p>
    <w:p w14:paraId="3A795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师：你们每天大便吗？每天大便的举手。两天大便一次的举手。（好多重复举手的小朋友）</w:t>
      </w:r>
    </w:p>
    <w:p w14:paraId="72C0B4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50B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发现问题：</w:t>
      </w:r>
    </w:p>
    <w:p w14:paraId="218A021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幼儿擦拭屁股时，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非常多，非常浪费。</w:t>
      </w:r>
    </w:p>
    <w:p w14:paraId="0E2595A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不愿意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在学校大便，有小朋友憋着回家上，不利于幼儿的健康。</w:t>
      </w:r>
    </w:p>
    <w:p w14:paraId="1A597FD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不会擦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拭屁股，没擦到位，或者擦不干净，甚至不擦就拉裤子。</w:t>
      </w:r>
    </w:p>
    <w:p w14:paraId="4EE055B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擦拭屁股需要老师不断的帮助，增加老师的工作量。</w:t>
      </w:r>
    </w:p>
    <w:p w14:paraId="347774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目的不是为了知道数据，而是引起家长的重视，孩子是否每天排便？是否有憋尿等情况？孩子排便的质地是怎样的，跟孩子最近的饮食健康是否有关系。</w:t>
      </w:r>
    </w:p>
    <w:p w14:paraId="6A53D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130810</wp:posOffset>
            </wp:positionV>
            <wp:extent cx="4248150" cy="2157095"/>
            <wp:effectExtent l="0" t="0" r="6350" b="1905"/>
            <wp:wrapTopAndBottom/>
            <wp:docPr id="12" name="图片 12" descr="ef752de2a26dbe25d62127ad9206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f752de2a26dbe25d62127ad92063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F6EE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26人收到22份。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2"/>
        <w:gridCol w:w="2463"/>
        <w:gridCol w:w="2463"/>
        <w:gridCol w:w="2463"/>
      </w:tblGrid>
      <w:tr w14:paraId="4E3DD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4CD8EA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排便情况</w:t>
            </w:r>
          </w:p>
        </w:tc>
        <w:tc>
          <w:tcPr>
            <w:tcW w:w="2463" w:type="dxa"/>
          </w:tcPr>
          <w:p w14:paraId="2A47DD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13人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每天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排便(11人晚上）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  <w:p w14:paraId="7E80C1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63" w:type="dxa"/>
          </w:tcPr>
          <w:p w14:paraId="42CED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不固定排便时间13人</w:t>
            </w:r>
          </w:p>
        </w:tc>
        <w:tc>
          <w:tcPr>
            <w:tcW w:w="2463" w:type="dxa"/>
          </w:tcPr>
          <w:p w14:paraId="3A1146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1人上学后不固定</w:t>
            </w:r>
          </w:p>
        </w:tc>
      </w:tr>
      <w:tr w14:paraId="6B8FC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1E7F81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擦屁股</w:t>
            </w:r>
          </w:p>
        </w:tc>
        <w:tc>
          <w:tcPr>
            <w:tcW w:w="2463" w:type="dxa"/>
          </w:tcPr>
          <w:p w14:paraId="63B0A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1人会自己</w:t>
            </w:r>
          </w:p>
        </w:tc>
        <w:tc>
          <w:tcPr>
            <w:tcW w:w="2463" w:type="dxa"/>
          </w:tcPr>
          <w:p w14:paraId="078659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7人完全不会</w:t>
            </w:r>
          </w:p>
        </w:tc>
        <w:tc>
          <w:tcPr>
            <w:tcW w:w="2463" w:type="dxa"/>
          </w:tcPr>
          <w:p w14:paraId="40E8FC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14人需要帮助</w:t>
            </w:r>
          </w:p>
        </w:tc>
      </w:tr>
      <w:tr w14:paraId="7F96A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32F046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需要用几张纸</w:t>
            </w:r>
          </w:p>
        </w:tc>
        <w:tc>
          <w:tcPr>
            <w:tcW w:w="2463" w:type="dxa"/>
          </w:tcPr>
          <w:p w14:paraId="3BC84A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2张</w:t>
            </w:r>
          </w:p>
          <w:p w14:paraId="75EBC8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63" w:type="dxa"/>
          </w:tcPr>
          <w:p w14:paraId="322246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3张</w:t>
            </w:r>
          </w:p>
        </w:tc>
        <w:tc>
          <w:tcPr>
            <w:tcW w:w="2463" w:type="dxa"/>
          </w:tcPr>
          <w:p w14:paraId="36B2CF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5张、6张不等。</w:t>
            </w:r>
          </w:p>
        </w:tc>
      </w:tr>
      <w:tr w14:paraId="2BF76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10AAF2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质地</w:t>
            </w:r>
          </w:p>
        </w:tc>
        <w:tc>
          <w:tcPr>
            <w:tcW w:w="2463" w:type="dxa"/>
          </w:tcPr>
          <w:p w14:paraId="72ADE1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14人长长香蕉状比较健康的</w:t>
            </w:r>
          </w:p>
        </w:tc>
        <w:tc>
          <w:tcPr>
            <w:tcW w:w="2463" w:type="dxa"/>
          </w:tcPr>
          <w:p w14:paraId="59F9FB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其他不一定</w:t>
            </w:r>
          </w:p>
        </w:tc>
        <w:tc>
          <w:tcPr>
            <w:tcW w:w="2463" w:type="dxa"/>
          </w:tcPr>
          <w:p w14:paraId="247981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0149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52E1E1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认知</w:t>
            </w:r>
          </w:p>
        </w:tc>
        <w:tc>
          <w:tcPr>
            <w:tcW w:w="2463" w:type="dxa"/>
          </w:tcPr>
          <w:p w14:paraId="27025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大便跟健康的关系</w:t>
            </w:r>
          </w:p>
        </w:tc>
        <w:tc>
          <w:tcPr>
            <w:tcW w:w="2463" w:type="dxa"/>
          </w:tcPr>
          <w:p w14:paraId="0B0246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3人完全不知道</w:t>
            </w:r>
          </w:p>
        </w:tc>
        <w:tc>
          <w:tcPr>
            <w:tcW w:w="2463" w:type="dxa"/>
          </w:tcPr>
          <w:p w14:paraId="690403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BB19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2" w:type="dxa"/>
          </w:tcPr>
          <w:p w14:paraId="555A8E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不愿意用公用厕所</w:t>
            </w:r>
          </w:p>
        </w:tc>
        <w:tc>
          <w:tcPr>
            <w:tcW w:w="2463" w:type="dxa"/>
          </w:tcPr>
          <w:p w14:paraId="032185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1人完全不愿意</w:t>
            </w:r>
          </w:p>
        </w:tc>
        <w:tc>
          <w:tcPr>
            <w:tcW w:w="2463" w:type="dxa"/>
          </w:tcPr>
          <w:p w14:paraId="49E70D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63" w:type="dxa"/>
          </w:tcPr>
          <w:p w14:paraId="2CB311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4B2C0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1495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教师的思考：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排便时间上大多数晚上已经固定。大多数不会擦屁股，需要帮助。家长在便便与健康的关系上有一定了解。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排便的问题比较隐私，从开学9月份到10月初，只有两个孩子在学校大便，好像孩子们都不需要在学校大便，已经在家里大便了，这好像不是什么大问题。但是当依依爸爸、馨如外婆与老师沟通，孩子在家没有大便，排便时间上，孩子是需要在学校排便的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那孩子是否憋大便了，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其他孩子是不是也有这样的情况。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该用怎么的方式能够引导幼儿愿意在幼儿园自然而然的大便，是我们需要仔细斟酌的地方。我们不能因为这是个别幼儿的问题，就忽视这个问题的存在。主动出击防患未然。于是我们广泛的阅读一些关于便便类的书籍，删选了一些生动合适的绘本。</w:t>
      </w:r>
    </w:p>
    <w:p w14:paraId="1CBD5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6FBE5E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2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绘本故事，吸引幼儿自主排便。</w:t>
      </w:r>
    </w:p>
    <w:p w14:paraId="07AF4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113665</wp:posOffset>
            </wp:positionV>
            <wp:extent cx="2983865" cy="1764665"/>
            <wp:effectExtent l="0" t="0" r="635" b="635"/>
            <wp:wrapTopAndBottom/>
            <wp:docPr id="13" name="图片 13" descr="ce7e99ff5845379ad231968a9670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e7e99ff5845379ad231968a9670fd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教师的思考：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通过对绘本故事的了解，我发现其实孩子们对与“屎尿屁”的活动还是非常喜欢的，他们觉得很亲近，也很稀奇。他们会认为大便是便便超人在大便，便便超人都要学习擦屁股，我们也要学。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幼儿也更加愿意在想大便的时候大便，而不是憋着了。后来，一个阶段后，陆续会发现幼儿会在幼儿园大便。</w:t>
      </w:r>
    </w:p>
    <w:p w14:paraId="6FBA7B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同时绘本中提到，用几张纸那一页非常生动，孩子们也联想到自己擦屁股的经历，有时候会粘到手上，所以有时候就会多拿很多纸，那到底要用几张呢。我们还需要孩子们亲身体验操作后寻找答案。</w:t>
      </w:r>
    </w:p>
    <w:p w14:paraId="28ACA8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8A03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3.集体活动，学擦屁股。</w:t>
      </w:r>
    </w:p>
    <w:p w14:paraId="3587B9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擦屁股的方法是从上往下，还是从下往上擦？有的说从上往下，有的说从下往上，有的说就那样擦一下就好。</w:t>
      </w:r>
    </w:p>
    <w:p w14:paraId="77BE53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那擦几下呢？擦到什么时候才好？嘘嘘时需要用到几张纸？臭臭时要用到几张纸呢？每个人的情况都不一样。馨如：用一张就好了。依依：不行，会粘到手上。熙熙：够不到自己的屁股。</w:t>
      </w:r>
    </w:p>
    <w:p w14:paraId="6CD4E9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一起尝试擦一擦，有的孩子是拿至今从下往上擦，有的是摁住了擦一下，有的是从上往下擦，有的是从前面擦。蹲的姿势上面有的是蹲了一点点，膝盖微微弯曲；有的直接站立了，有的是蹲下擦。各种各样都有哦！接着我们用气球做屁股，绑在板凳上，气球上再涂上一点颜料，假装是臭臭。来验证下我们擦屁股的方式是否可以擦干净。</w:t>
      </w:r>
    </w:p>
    <w:p w14:paraId="3697D1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配合擦屁股儿歌，擦屁屁，要记牢，拿起手纸对对折，再把屁屁擦一擦，再把手纸对对折，接着从下往上擦，擦完手纸扔纸篓。</w:t>
      </w:r>
    </w:p>
    <w:p w14:paraId="02F58F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8F9B5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教师的思考：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擦臭臭对于小班幼儿来说是比较难的事情，但并不是不可以尝试。在此活动中，我们发现孩子们对于对折也是有困难的，所以才会造成纸张特别的浪费。那么折纸活动也是势必要开展了，同时我们跟家长沟通，尽可能多的让孩子自己尝试，并且给孩子准备一些湿厕纸，这样会擦的比较干净。</w:t>
      </w:r>
    </w:p>
    <w:p w14:paraId="46D39D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9A762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4.区域游戏，反复练习。</w:t>
      </w:r>
    </w:p>
    <w:p w14:paraId="6F3F9E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9-10月中旬小班角色区玩的是家庭角色游戏，角色区有卧室、厨房、客厅。为了孩子们增强上厕所的意识，于是在卧室旁边增加了一个隐秘的厕所，在扮演家庭游戏的时候可以去坐一下，同时还可以帮助小宝宝擦屁股。小宝萌娃有模有样在帮小宝宝擦屁股啦！</w:t>
      </w:r>
    </w:p>
    <w:p w14:paraId="4CCA93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在美工区还创设了简单的折纸活动，比如折郁金香，简单的对折，锻炼孩子的精细动作。</w:t>
      </w:r>
    </w:p>
    <w:p w14:paraId="1EAD2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教师的思考：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幼儿的学习融合在一日生活中，并将生活中的情境在角色区中展现，模拟爸爸妈妈帮宝宝擦屁股，擦屁股变得有趣起来。在折纸中简单的纸张变成美丽的花朵，不断去重复练习这个简单的动作，让幼儿在擦屁股上更自信。</w:t>
      </w:r>
    </w:p>
    <w:p w14:paraId="35775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BD820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六、环境创设</w:t>
      </w:r>
    </w:p>
    <w:p w14:paraId="1358CD9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营造环境。先让孩子们喜欢厕所，熟悉厕所，营造温馨的厕所环境。</w:t>
      </w:r>
    </w:p>
    <w:p w14:paraId="7C44D16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男女生上厕所示意图，图示引导幼儿自主上厕所。</w:t>
      </w:r>
    </w:p>
    <w:p w14:paraId="2F19EFD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添加小脚印、添加餐巾纸盒盒纸篓，方便幼儿顺手拿纸放纸，养成好习惯。</w:t>
      </w:r>
    </w:p>
    <w:p w14:paraId="7F3C595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环境支持“为什么我总是嘘嘘在身上？”、“赛裤子示意图”、“嘘嘘的颜色”等支持性环境，并与环境进行互动。</w:t>
      </w:r>
    </w:p>
    <w:p w14:paraId="7B5FABD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环境支持《穿裤子》及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绘本支持《阿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立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穿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裤子了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》，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丰富有趣的画面与情节，让孩子主动学习穿脱裤子。</w:t>
      </w:r>
    </w:p>
    <w:p w14:paraId="7FB87F3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换洗裤子准备。每位孩子准备好换洗的裤子及写好名字，方便更换。</w:t>
      </w:r>
    </w:p>
    <w:p w14:paraId="17AF4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 w14:paraId="1FFBE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1" w:hRule="atLeast"/>
        </w:trPr>
        <w:tc>
          <w:tcPr>
            <w:tcW w:w="3284" w:type="dxa"/>
          </w:tcPr>
          <w:p w14:paraId="2FD5AC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285750</wp:posOffset>
                  </wp:positionV>
                  <wp:extent cx="1350010" cy="1800225"/>
                  <wp:effectExtent l="0" t="0" r="8890" b="3175"/>
                  <wp:wrapTopAndBottom/>
                  <wp:docPr id="3" name="图片 3" descr="IMG_20211215_14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11215_1431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F6B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034F8C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228600</wp:posOffset>
                  </wp:positionV>
                  <wp:extent cx="1350010" cy="1800225"/>
                  <wp:effectExtent l="0" t="0" r="8890" b="3175"/>
                  <wp:wrapTopAndBottom/>
                  <wp:docPr id="2" name="图片 2" descr="IMG_20211215_14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11215_1431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6FA084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279400</wp:posOffset>
                  </wp:positionV>
                  <wp:extent cx="1350010" cy="1800225"/>
                  <wp:effectExtent l="0" t="0" r="8890" b="3175"/>
                  <wp:wrapTopAndBottom/>
                  <wp:docPr id="1" name="图片 1" descr="IMG_20211215_14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11215_1435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9A63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FF39E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区域游戏：</w:t>
      </w:r>
    </w:p>
    <w:p w14:paraId="0E920D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tbl>
      <w:tblPr>
        <w:tblStyle w:val="4"/>
        <w:tblW w:w="101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1140"/>
        <w:gridCol w:w="1814"/>
        <w:gridCol w:w="1720"/>
        <w:gridCol w:w="1750"/>
        <w:gridCol w:w="2940"/>
      </w:tblGrid>
      <w:tr w14:paraId="4448E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3" w:type="dxa"/>
            <w:noWrap w:val="0"/>
            <w:vAlign w:val="center"/>
          </w:tcPr>
          <w:p w14:paraId="2F3DD0C4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区域名称</w:t>
            </w:r>
          </w:p>
        </w:tc>
        <w:tc>
          <w:tcPr>
            <w:tcW w:w="1140" w:type="dxa"/>
            <w:noWrap w:val="0"/>
            <w:vAlign w:val="center"/>
          </w:tcPr>
          <w:p w14:paraId="30CB2F31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游戏名称</w:t>
            </w:r>
          </w:p>
        </w:tc>
        <w:tc>
          <w:tcPr>
            <w:tcW w:w="1814" w:type="dxa"/>
            <w:noWrap w:val="0"/>
            <w:vAlign w:val="center"/>
          </w:tcPr>
          <w:p w14:paraId="360ECEE2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游戏目标</w:t>
            </w:r>
          </w:p>
        </w:tc>
        <w:tc>
          <w:tcPr>
            <w:tcW w:w="1720" w:type="dxa"/>
            <w:noWrap w:val="0"/>
            <w:vAlign w:val="center"/>
          </w:tcPr>
          <w:p w14:paraId="56D90D30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投放材料</w:t>
            </w:r>
          </w:p>
        </w:tc>
        <w:tc>
          <w:tcPr>
            <w:tcW w:w="1750" w:type="dxa"/>
            <w:noWrap w:val="0"/>
            <w:vAlign w:val="center"/>
          </w:tcPr>
          <w:p w14:paraId="37E62AF0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游戏玩法</w:t>
            </w:r>
          </w:p>
        </w:tc>
        <w:tc>
          <w:tcPr>
            <w:tcW w:w="2940" w:type="dxa"/>
            <w:noWrap w:val="0"/>
            <w:vAlign w:val="center"/>
          </w:tcPr>
          <w:p w14:paraId="372F59E2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观察与指导要点</w:t>
            </w:r>
          </w:p>
        </w:tc>
      </w:tr>
      <w:tr w14:paraId="1DD26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3" w:type="dxa"/>
            <w:noWrap w:val="0"/>
            <w:vAlign w:val="center"/>
          </w:tcPr>
          <w:p w14:paraId="6548B343"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建构区</w:t>
            </w:r>
          </w:p>
        </w:tc>
        <w:tc>
          <w:tcPr>
            <w:tcW w:w="1140" w:type="dxa"/>
            <w:noWrap w:val="0"/>
            <w:vAlign w:val="top"/>
          </w:tcPr>
          <w:p w14:paraId="7B3989F7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搭建厕所</w:t>
            </w:r>
          </w:p>
        </w:tc>
        <w:tc>
          <w:tcPr>
            <w:tcW w:w="1814" w:type="dxa"/>
            <w:noWrap w:val="0"/>
            <w:vAlign w:val="top"/>
          </w:tcPr>
          <w:p w14:paraId="7631828A">
            <w:pPr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1.能运用平铺、垒高、架空、围合等方式建构。</w:t>
            </w:r>
          </w:p>
          <w:p w14:paraId="421804C5">
            <w:pPr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2.能结合使用多重材料进行游戏，并说一说自己的想法。</w:t>
            </w:r>
          </w:p>
          <w:p w14:paraId="7D4BF365">
            <w:pPr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3.能够进行分类整理材料。</w:t>
            </w:r>
          </w:p>
          <w:p w14:paraId="213F9A9C">
            <w:pPr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4.积极参与活动，体验游戏的快乐。</w:t>
            </w:r>
          </w:p>
        </w:tc>
        <w:tc>
          <w:tcPr>
            <w:tcW w:w="1720" w:type="dxa"/>
            <w:noWrap w:val="0"/>
            <w:vAlign w:val="top"/>
          </w:tcPr>
          <w:p w14:paraId="7B2C888C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单元积木、辅助材料</w:t>
            </w:r>
          </w:p>
          <w:p w14:paraId="2445332B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2.支持环境</w:t>
            </w:r>
          </w:p>
        </w:tc>
        <w:tc>
          <w:tcPr>
            <w:tcW w:w="1750" w:type="dxa"/>
            <w:noWrap w:val="0"/>
            <w:vAlign w:val="top"/>
          </w:tcPr>
          <w:p w14:paraId="453B4A9B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幼儿根据生活经验进行建构。</w:t>
            </w:r>
          </w:p>
        </w:tc>
        <w:tc>
          <w:tcPr>
            <w:tcW w:w="2940" w:type="dxa"/>
            <w:noWrap w:val="0"/>
            <w:vAlign w:val="top"/>
          </w:tcPr>
          <w:p w14:paraId="57CEC3DD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.观察幼儿建构时使用材料如何，还需要添置哪些材料。</w:t>
            </w:r>
          </w:p>
          <w:p w14:paraId="1975C06A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2.观察幼儿垒高、平铺、围合的建构能力水平发展情况。</w:t>
            </w:r>
          </w:p>
          <w:p w14:paraId="6FB7B8DE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3.观察幼儿遇到问题时自主解决的能力。</w:t>
            </w:r>
          </w:p>
        </w:tc>
      </w:tr>
      <w:tr w14:paraId="7268A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53" w:type="dxa"/>
            <w:noWrap w:val="0"/>
            <w:vAlign w:val="center"/>
          </w:tcPr>
          <w:p w14:paraId="1E4129BE"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美工区</w:t>
            </w:r>
          </w:p>
        </w:tc>
        <w:tc>
          <w:tcPr>
            <w:tcW w:w="1140" w:type="dxa"/>
            <w:noWrap w:val="0"/>
            <w:vAlign w:val="top"/>
          </w:tcPr>
          <w:p w14:paraId="0FB246DC">
            <w:p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折纸</w:t>
            </w:r>
          </w:p>
        </w:tc>
        <w:tc>
          <w:tcPr>
            <w:tcW w:w="1814" w:type="dxa"/>
            <w:noWrap w:val="0"/>
            <w:vAlign w:val="top"/>
          </w:tcPr>
          <w:p w14:paraId="617758AD">
            <w:pPr>
              <w:numPr>
                <w:ilvl w:val="0"/>
                <w:numId w:val="0"/>
              </w:numPr>
              <w:spacing w:line="400" w:lineRule="exact"/>
              <w:ind w:leftChars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1.手的动作协调灵活，能够进行对折游戏。</w:t>
            </w:r>
          </w:p>
        </w:tc>
        <w:tc>
          <w:tcPr>
            <w:tcW w:w="1720" w:type="dxa"/>
            <w:noWrap w:val="0"/>
            <w:vAlign w:val="top"/>
          </w:tcPr>
          <w:p w14:paraId="170E8000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白纸、真实的折纸示意图。</w:t>
            </w:r>
          </w:p>
        </w:tc>
        <w:tc>
          <w:tcPr>
            <w:tcW w:w="1750" w:type="dxa"/>
            <w:noWrap w:val="0"/>
            <w:vAlign w:val="top"/>
          </w:tcPr>
          <w:p w14:paraId="5E8B6AC0">
            <w:p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边对边、角对角进行对折。</w:t>
            </w:r>
          </w:p>
        </w:tc>
        <w:tc>
          <w:tcPr>
            <w:tcW w:w="2940" w:type="dxa"/>
            <w:noWrap w:val="0"/>
            <w:vAlign w:val="top"/>
          </w:tcPr>
          <w:p w14:paraId="1D78161F">
            <w:pPr>
              <w:numPr>
                <w:ilvl w:val="0"/>
                <w:numId w:val="6"/>
              </w:numPr>
              <w:spacing w:line="4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观察幼儿在折纸时边对边、角对角进行折纸的情况。</w:t>
            </w:r>
          </w:p>
          <w:p w14:paraId="20486E77">
            <w:pPr>
              <w:numPr>
                <w:ilvl w:val="0"/>
                <w:numId w:val="6"/>
              </w:num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观察幼儿游戏时的情绪状态。</w:t>
            </w:r>
          </w:p>
          <w:p w14:paraId="6FFFE79B">
            <w:pPr>
              <w:numPr>
                <w:ilvl w:val="0"/>
                <w:numId w:val="6"/>
              </w:numPr>
              <w:spacing w:line="400" w:lineRule="exac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观察幼儿游戏中的问题，并进行相关指导。</w:t>
            </w:r>
          </w:p>
        </w:tc>
      </w:tr>
      <w:tr w14:paraId="0D89A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753" w:type="dxa"/>
            <w:noWrap w:val="0"/>
            <w:vAlign w:val="center"/>
          </w:tcPr>
          <w:p w14:paraId="54844ED4"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娃娃家</w:t>
            </w:r>
          </w:p>
        </w:tc>
        <w:tc>
          <w:tcPr>
            <w:tcW w:w="1140" w:type="dxa"/>
            <w:noWrap w:val="0"/>
            <w:vAlign w:val="top"/>
          </w:tcPr>
          <w:p w14:paraId="4FF8A0B3">
            <w:pPr>
              <w:spacing w:line="40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我会自己上厕所</w:t>
            </w:r>
          </w:p>
        </w:tc>
        <w:tc>
          <w:tcPr>
            <w:tcW w:w="1814" w:type="dxa"/>
            <w:noWrap w:val="0"/>
            <w:vAlign w:val="top"/>
          </w:tcPr>
          <w:p w14:paraId="76040CC4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1.能够自主选择角色进行扮演。</w:t>
            </w:r>
          </w:p>
          <w:p w14:paraId="23356684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愿意与同伴一起游戏，大胆表达。</w:t>
            </w:r>
          </w:p>
        </w:tc>
        <w:tc>
          <w:tcPr>
            <w:tcW w:w="1720" w:type="dxa"/>
            <w:noWrap w:val="0"/>
            <w:vAlign w:val="top"/>
          </w:tcPr>
          <w:p w14:paraId="4306EB33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设置多个温馨的娃娃家区域，并提供相应的游戏材料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布娃娃、小床、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板凳搭建的厕所，厕所标记等。</w:t>
            </w:r>
          </w:p>
        </w:tc>
        <w:tc>
          <w:tcPr>
            <w:tcW w:w="1750" w:type="dxa"/>
            <w:noWrap w:val="0"/>
            <w:vAlign w:val="top"/>
          </w:tcPr>
          <w:p w14:paraId="6A491AF6">
            <w:pPr>
              <w:bidi w:val="0"/>
              <w:jc w:val="left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幼儿自主选择角色拿取材料进行游戏。</w:t>
            </w:r>
          </w:p>
          <w:p w14:paraId="3B1B7B19">
            <w:pPr>
              <w:bidi w:val="0"/>
              <w:jc w:val="left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在游戏中需要假装上厕所时，来到“小厕所”，帮助娃娃上厕所等活动，遵守排队、洗手秩序。</w:t>
            </w:r>
          </w:p>
        </w:tc>
        <w:tc>
          <w:tcPr>
            <w:tcW w:w="2940" w:type="dxa"/>
            <w:noWrap w:val="0"/>
            <w:vAlign w:val="top"/>
          </w:tcPr>
          <w:p w14:paraId="676C75B2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1.观察幼儿是否能选择游戏主题，明确自己扮演的角色。</w:t>
            </w:r>
          </w:p>
          <w:p w14:paraId="23824A63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2.观察幼儿是否愿意与同伴一起游戏。</w:t>
            </w:r>
          </w:p>
          <w:p w14:paraId="60105548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3.观察幼儿在游戏中的对话行为，发现孩子们的游戏的延伸点。</w:t>
            </w:r>
          </w:p>
        </w:tc>
      </w:tr>
      <w:tr w14:paraId="5358C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53" w:type="dxa"/>
            <w:noWrap w:val="0"/>
            <w:vAlign w:val="center"/>
          </w:tcPr>
          <w:p w14:paraId="589694CA"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生活区</w:t>
            </w:r>
          </w:p>
        </w:tc>
        <w:tc>
          <w:tcPr>
            <w:tcW w:w="1140" w:type="dxa"/>
            <w:noWrap w:val="0"/>
            <w:vAlign w:val="top"/>
          </w:tcPr>
          <w:p w14:paraId="470D668C">
            <w:pPr>
              <w:spacing w:line="40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我会帮娃娃提裤子、擦屁股</w:t>
            </w:r>
          </w:p>
        </w:tc>
        <w:tc>
          <w:tcPr>
            <w:tcW w:w="1814" w:type="dxa"/>
            <w:noWrap w:val="0"/>
            <w:vAlign w:val="top"/>
          </w:tcPr>
          <w:p w14:paraId="0B07474E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自己能够承担一些小任务，感受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帮助洋娃娃的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快乐。</w:t>
            </w:r>
          </w:p>
        </w:tc>
        <w:tc>
          <w:tcPr>
            <w:tcW w:w="1720" w:type="dxa"/>
            <w:noWrap w:val="0"/>
            <w:vAlign w:val="top"/>
          </w:tcPr>
          <w:p w14:paraId="177A19B7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洋娃娃、裤子、餐巾纸等</w:t>
            </w:r>
          </w:p>
        </w:tc>
        <w:tc>
          <w:tcPr>
            <w:tcW w:w="1750" w:type="dxa"/>
            <w:noWrap w:val="0"/>
            <w:vAlign w:val="top"/>
          </w:tcPr>
          <w:p w14:paraId="5D6B72CE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游戏中帮助洋娃娃穿脱裤子，知道穿脱裤子的要领，并假装擦屁股。</w:t>
            </w:r>
          </w:p>
        </w:tc>
        <w:tc>
          <w:tcPr>
            <w:tcW w:w="2940" w:type="dxa"/>
            <w:noWrap w:val="0"/>
            <w:vAlign w:val="top"/>
          </w:tcPr>
          <w:p w14:paraId="1BACE28B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1.观察幼儿能否帮助洋娃娃穿脱裤子和擦屁股，方法是否正确。</w:t>
            </w:r>
          </w:p>
        </w:tc>
      </w:tr>
      <w:tr w14:paraId="55921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3" w:type="dxa"/>
            <w:noWrap w:val="0"/>
            <w:vAlign w:val="center"/>
          </w:tcPr>
          <w:p w14:paraId="477EA433">
            <w:pPr>
              <w:spacing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阅读区</w:t>
            </w:r>
          </w:p>
        </w:tc>
        <w:tc>
          <w:tcPr>
            <w:tcW w:w="1140" w:type="dxa"/>
            <w:noWrap w:val="0"/>
            <w:vAlign w:val="center"/>
          </w:tcPr>
          <w:p w14:paraId="084FB7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绘本阅读</w:t>
            </w:r>
          </w:p>
        </w:tc>
        <w:tc>
          <w:tcPr>
            <w:tcW w:w="1814" w:type="dxa"/>
            <w:noWrap w:val="0"/>
            <w:vAlign w:val="top"/>
          </w:tcPr>
          <w:p w14:paraId="16267AFA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1.会看画面，能根据画面说出图中有什么，发生了什么事。</w:t>
            </w:r>
          </w:p>
          <w:p w14:paraId="75E416A5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利用纸笔等进行涂涂画画并表达一定的意思。</w:t>
            </w:r>
          </w:p>
        </w:tc>
        <w:tc>
          <w:tcPr>
            <w:tcW w:w="1720" w:type="dxa"/>
            <w:noWrap w:val="0"/>
            <w:vAlign w:val="top"/>
          </w:tcPr>
          <w:p w14:paraId="324E84DA">
            <w:pPr>
              <w:spacing w:line="400" w:lineRule="exact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绘本《阿立会穿裤子了》、《我会自己擦屁股》《是谁嗯嗯在我头上》</w:t>
            </w:r>
          </w:p>
        </w:tc>
        <w:tc>
          <w:tcPr>
            <w:tcW w:w="1750" w:type="dxa"/>
            <w:noWrap w:val="0"/>
            <w:vAlign w:val="top"/>
          </w:tcPr>
          <w:p w14:paraId="602661A3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1.幼儿自主阅读喜欢的书籍并大胆讲述。</w:t>
            </w:r>
          </w:p>
          <w:p w14:paraId="1EE1B341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2.利用纸笔记录自己阅读中的发现，并与同伴说一说。</w:t>
            </w:r>
          </w:p>
        </w:tc>
        <w:tc>
          <w:tcPr>
            <w:tcW w:w="2940" w:type="dxa"/>
            <w:noWrap w:val="0"/>
            <w:vAlign w:val="top"/>
          </w:tcPr>
          <w:p w14:paraId="5811D3CD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1.观察幼儿是否能正确翻书，清晰、准确指认画面上的物体，描述单个画面的情节。</w:t>
            </w:r>
          </w:p>
          <w:p w14:paraId="358957F3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2.观察幼儿是否能初步了解图画书中的主角的动作和表情。</w:t>
            </w:r>
          </w:p>
          <w:p w14:paraId="2B20933E">
            <w:pPr>
              <w:spacing w:line="4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观察幼儿阅读后是否喜欢所阅读的图书。</w:t>
            </w:r>
          </w:p>
        </w:tc>
      </w:tr>
    </w:tbl>
    <w:p w14:paraId="065085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6F3EC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F87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七、回溯课程，反思成长</w:t>
      </w:r>
    </w:p>
    <w:p w14:paraId="1265B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1.主题线索再更新</w:t>
      </w:r>
    </w:p>
    <w:p w14:paraId="0A12E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277495</wp:posOffset>
            </wp:positionV>
            <wp:extent cx="3491865" cy="1948815"/>
            <wp:effectExtent l="0" t="0" r="635" b="6985"/>
            <wp:wrapTopAndBottom/>
            <wp:docPr id="5" name="图片 5" descr="c3083fbe45b6ae0f3fbb3c6defc3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083fbe45b6ae0f3fbb3c6defc3a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D8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9E06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558E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2.活动跟进再梳理</w:t>
      </w:r>
    </w:p>
    <w:tbl>
      <w:tblPr>
        <w:tblStyle w:val="4"/>
        <w:tblpPr w:leftFromText="180" w:rightFromText="180" w:vertAnchor="text" w:horzAnchor="page" w:tblpX="1367" w:tblpY="38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2610"/>
        <w:gridCol w:w="2600"/>
        <w:gridCol w:w="3500"/>
      </w:tblGrid>
      <w:tr w14:paraId="4D437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5" w:type="dxa"/>
          </w:tcPr>
          <w:p w14:paraId="7294707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2610" w:type="dxa"/>
          </w:tcPr>
          <w:p w14:paraId="634B24F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核心问题（现状或困惑）</w:t>
            </w:r>
          </w:p>
        </w:tc>
        <w:tc>
          <w:tcPr>
            <w:tcW w:w="2600" w:type="dxa"/>
          </w:tcPr>
          <w:p w14:paraId="407AD23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跟进措施（策略或实施路径）</w:t>
            </w:r>
          </w:p>
        </w:tc>
        <w:tc>
          <w:tcPr>
            <w:tcW w:w="3500" w:type="dxa"/>
          </w:tcPr>
          <w:p w14:paraId="2A376D5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实施效果与价值分析</w:t>
            </w:r>
          </w:p>
        </w:tc>
      </w:tr>
      <w:tr w14:paraId="74190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895" w:type="dxa"/>
          </w:tcPr>
          <w:p w14:paraId="6B35F2A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如厕</w:t>
            </w:r>
          </w:p>
        </w:tc>
        <w:tc>
          <w:tcPr>
            <w:tcW w:w="2610" w:type="dxa"/>
          </w:tcPr>
          <w:p w14:paraId="78EDF9D0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1.小班幼儿经常小便在身上</w:t>
            </w:r>
          </w:p>
          <w:p w14:paraId="7897926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2.擦屁股擦不干净</w:t>
            </w:r>
          </w:p>
          <w:p w14:paraId="4B3E2393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3.不愿意在学校大便</w:t>
            </w:r>
          </w:p>
          <w:p w14:paraId="11AA3B8B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4.脱裤子拉裤子有困难</w:t>
            </w:r>
          </w:p>
          <w:p w14:paraId="436B038A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5.来不及上厕所</w:t>
            </w:r>
          </w:p>
          <w:p w14:paraId="6C260BC0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6.不会塞裤子</w:t>
            </w:r>
          </w:p>
        </w:tc>
        <w:tc>
          <w:tcPr>
            <w:tcW w:w="2600" w:type="dxa"/>
          </w:tcPr>
          <w:p w14:paraId="5DBA20CE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1.由全面观察到个别观察</w:t>
            </w:r>
          </w:p>
          <w:p w14:paraId="7B6A5B0E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2.谈话讨论、家长调查</w:t>
            </w:r>
          </w:p>
          <w:p w14:paraId="74B3B69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3.绘本引导</w:t>
            </w:r>
          </w:p>
          <w:p w14:paraId="57B063C0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4.环境布置</w:t>
            </w:r>
          </w:p>
          <w:p w14:paraId="47BD70B5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5.区域推进</w:t>
            </w:r>
          </w:p>
          <w:p w14:paraId="0567168D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6.集体活动</w:t>
            </w:r>
          </w:p>
          <w:p w14:paraId="7628ABF9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7.细致观察自己嘘嘘的颜色，了解自己的身体</w:t>
            </w:r>
          </w:p>
        </w:tc>
        <w:tc>
          <w:tcPr>
            <w:tcW w:w="3500" w:type="dxa"/>
          </w:tcPr>
          <w:p w14:paraId="0D43776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1.9月-10月初效果很好，从观察中发现个别幼儿小便在身上的原因，个别指导效果很好。</w:t>
            </w:r>
          </w:p>
          <w:p w14:paraId="5F518F04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2.从谈话中了解幼儿上厕所中的困难，了解孩子们的问题，在区域游戏中解决。</w:t>
            </w:r>
          </w:p>
          <w:p w14:paraId="15652D3E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3.厕所环境中，添置男女生上厕所的流程图。擦屁股流程图等。</w:t>
            </w:r>
          </w:p>
          <w:p w14:paraId="353EB93F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4.懂得在园如厕是一件很正常的事情，不紧张，不拒绝。</w:t>
            </w:r>
          </w:p>
          <w:p w14:paraId="17F99B58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5.能自己脱裤子，提裤子，大小便入池，便后自理。</w:t>
            </w:r>
          </w:p>
          <w:p w14:paraId="36EA11A6"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6.定时排便，便后冲水，便前便后洗干净手。</w:t>
            </w:r>
          </w:p>
        </w:tc>
      </w:tr>
    </w:tbl>
    <w:p w14:paraId="398EF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F8D94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八、课程反思</w:t>
      </w:r>
    </w:p>
    <w:p w14:paraId="61B59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幼儿的收获：</w:t>
      </w:r>
    </w:p>
    <w:p w14:paraId="4904B2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从“不敢”到“敢”，幼儿如厕困难的主要原因是环境蹲坑的变化，和孩子害羞的心里，通过帮助循序渐进让幼儿熟悉了解幼儿园的厕所，让幼儿逐步适应、稳定情绪，从而不在恐惧在幼儿园如厕这件事。</w:t>
      </w:r>
    </w:p>
    <w:p w14:paraId="1311C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从“我不会”到“有点会”，需要时间和耐心。如厕中听到最多的对话就是“老师，我不会。。。。。。”。当面对这样的情况时，小班幼儿并不会主动的解决困难，有时候会直接逃避，通过擦屁股游戏活动、绘本、折纸等多种方式去渗透相关内容，从而提升幼儿的如厕技能，帮助幼儿建立自信。</w:t>
      </w:r>
    </w:p>
    <w:p w14:paraId="64A57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我们的收获与不足：</w:t>
      </w:r>
    </w:p>
    <w:p w14:paraId="06E9D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在本次班本活动中，我们以上厕所为切入点，帮助孩子们掌握如厕的基本技能，建立良好的如厕习惯。在幼儿遇到的不同问题中，我们提供不同的支持策略，从而解决实际问题。</w:t>
      </w:r>
    </w:p>
    <w:p w14:paraId="68C86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如厕这件事儿对与小班幼儿来说并不简单，还不能完全自理，但希望通过此活动，幼儿愿意接纳在幼儿园上厕所，喜欢在幼儿园上厕所。</w:t>
      </w:r>
    </w:p>
    <w:p w14:paraId="329AE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小班新生入园适应课程中的一个分支，课程只是暂时行进到这里，在幼儿园上厕所的问题还会继续关注，比如天逐渐转冷，提裤子、塞裤子对幼儿来说又将成为一些难点，上厕所后洗手时衣袖管的推拉，以及观察自己的嘘嘘和便便，从小养成关注自我身体的意识，是我们一直要做的事情。</w:t>
      </w:r>
    </w:p>
    <w:p w14:paraId="2B9C2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希望大家提宝贵意见。</w:t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AF5D61"/>
    <w:multiLevelType w:val="singleLevel"/>
    <w:tmpl w:val="ACAF5D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07150AE"/>
    <w:multiLevelType w:val="singleLevel"/>
    <w:tmpl w:val="D07150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446BB48"/>
    <w:multiLevelType w:val="singleLevel"/>
    <w:tmpl w:val="E446BB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3568D5"/>
    <w:multiLevelType w:val="singleLevel"/>
    <w:tmpl w:val="0F3568D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ADB417C"/>
    <w:multiLevelType w:val="singleLevel"/>
    <w:tmpl w:val="3ADB417C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FCEB39E"/>
    <w:multiLevelType w:val="singleLevel"/>
    <w:tmpl w:val="7FCEB3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hNWNlMjM5YWViZDZlOTc5NGQ2MWNjYzY5MjA4NTIifQ=="/>
  </w:docVars>
  <w:rsids>
    <w:rsidRoot w:val="00000000"/>
    <w:rsid w:val="00AD7338"/>
    <w:rsid w:val="00E6284A"/>
    <w:rsid w:val="019422A6"/>
    <w:rsid w:val="01995B0E"/>
    <w:rsid w:val="019D73AC"/>
    <w:rsid w:val="03AD764F"/>
    <w:rsid w:val="06D26156"/>
    <w:rsid w:val="06F23CF7"/>
    <w:rsid w:val="08420CAE"/>
    <w:rsid w:val="09A17C56"/>
    <w:rsid w:val="0B164647"/>
    <w:rsid w:val="0B662F05"/>
    <w:rsid w:val="0BBC0D77"/>
    <w:rsid w:val="0D0C3638"/>
    <w:rsid w:val="120D5E88"/>
    <w:rsid w:val="122356AC"/>
    <w:rsid w:val="122431D2"/>
    <w:rsid w:val="150A4901"/>
    <w:rsid w:val="16810BF3"/>
    <w:rsid w:val="17B46DA6"/>
    <w:rsid w:val="18CB084B"/>
    <w:rsid w:val="19E33973"/>
    <w:rsid w:val="1EBC09F2"/>
    <w:rsid w:val="1F1A1BE5"/>
    <w:rsid w:val="209D0D1F"/>
    <w:rsid w:val="212A1E87"/>
    <w:rsid w:val="22574EFE"/>
    <w:rsid w:val="242157C3"/>
    <w:rsid w:val="24672AD2"/>
    <w:rsid w:val="25C1725E"/>
    <w:rsid w:val="26282E39"/>
    <w:rsid w:val="27194E78"/>
    <w:rsid w:val="276F4A98"/>
    <w:rsid w:val="27895B59"/>
    <w:rsid w:val="2AC05D36"/>
    <w:rsid w:val="2B30453E"/>
    <w:rsid w:val="2C131E96"/>
    <w:rsid w:val="2D0D4B37"/>
    <w:rsid w:val="2E456552"/>
    <w:rsid w:val="2E6B5FB9"/>
    <w:rsid w:val="2F081A5A"/>
    <w:rsid w:val="2F2820FC"/>
    <w:rsid w:val="3049057C"/>
    <w:rsid w:val="320C01C6"/>
    <w:rsid w:val="32AC6BA0"/>
    <w:rsid w:val="32C04E80"/>
    <w:rsid w:val="3321758E"/>
    <w:rsid w:val="35AD335B"/>
    <w:rsid w:val="37584103"/>
    <w:rsid w:val="39ED06C9"/>
    <w:rsid w:val="3AAC1E33"/>
    <w:rsid w:val="3B8B1A48"/>
    <w:rsid w:val="3D672041"/>
    <w:rsid w:val="3D9646D4"/>
    <w:rsid w:val="3F285800"/>
    <w:rsid w:val="3F5E7474"/>
    <w:rsid w:val="407F58F4"/>
    <w:rsid w:val="40A92971"/>
    <w:rsid w:val="438F40A0"/>
    <w:rsid w:val="44AD0C81"/>
    <w:rsid w:val="4577303D"/>
    <w:rsid w:val="488241D3"/>
    <w:rsid w:val="49B4660E"/>
    <w:rsid w:val="4A225C6E"/>
    <w:rsid w:val="4AB80380"/>
    <w:rsid w:val="4AE1672C"/>
    <w:rsid w:val="4AE42F23"/>
    <w:rsid w:val="4B977F95"/>
    <w:rsid w:val="4C9B1D07"/>
    <w:rsid w:val="4D3637DE"/>
    <w:rsid w:val="4D37082D"/>
    <w:rsid w:val="4D44414D"/>
    <w:rsid w:val="4EA66807"/>
    <w:rsid w:val="513A1AEF"/>
    <w:rsid w:val="51A11B6E"/>
    <w:rsid w:val="5524432F"/>
    <w:rsid w:val="59831B59"/>
    <w:rsid w:val="5A19426B"/>
    <w:rsid w:val="5FED41D0"/>
    <w:rsid w:val="64836EB1"/>
    <w:rsid w:val="66C07101"/>
    <w:rsid w:val="672F1572"/>
    <w:rsid w:val="67492634"/>
    <w:rsid w:val="6A3F7D1E"/>
    <w:rsid w:val="6AED1528"/>
    <w:rsid w:val="6C094140"/>
    <w:rsid w:val="6C2E004A"/>
    <w:rsid w:val="6E8E6B7E"/>
    <w:rsid w:val="717958C4"/>
    <w:rsid w:val="72071122"/>
    <w:rsid w:val="742C4E6F"/>
    <w:rsid w:val="75287D2D"/>
    <w:rsid w:val="75297601"/>
    <w:rsid w:val="75FA2D4B"/>
    <w:rsid w:val="762A3631"/>
    <w:rsid w:val="771D3195"/>
    <w:rsid w:val="79400E62"/>
    <w:rsid w:val="79A13C0A"/>
    <w:rsid w:val="7AA339B1"/>
    <w:rsid w:val="7B002BB2"/>
    <w:rsid w:val="7C674870"/>
    <w:rsid w:val="7CB023B6"/>
    <w:rsid w:val="7CD92BD8"/>
    <w:rsid w:val="7DA63EE4"/>
    <w:rsid w:val="7F230774"/>
    <w:rsid w:val="7F37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3198</Words>
  <Characters>3252</Characters>
  <Lines>0</Lines>
  <Paragraphs>0</Paragraphs>
  <TotalTime>83</TotalTime>
  <ScaleCrop>false</ScaleCrop>
  <LinksUpToDate>false</LinksUpToDate>
  <CharactersWithSpaces>3363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2024-11-09T05:32:00Z</dcterms:created>
  <dc:creator>1234</dc:creator>
  <cp:lastModifiedBy>迪迪</cp:lastModifiedBy>
  <cp:lastPrinted>2024-11-11T20:52:00Z</cp:lastPrinted>
  <dcterms:modified xsi:type="dcterms:W3CDTF">2024-11-13T04:37:15Z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2DBB979AE6424FF9895863C894FD054A_12</vt:lpwstr>
  </property>
</Properties>
</file>