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51D9B">
      <w:pPr>
        <w:jc w:val="center"/>
        <w:rPr>
          <w:rFonts w:hint="default" w:ascii="黑体" w:hAnsi="黑体" w:eastAsia="黑体" w:cs="黑体"/>
          <w:b/>
          <w:bCs/>
          <w:sz w:val="48"/>
          <w:szCs w:val="48"/>
          <w:lang w:val="en-US" w:eastAsia="zh-CN"/>
        </w:rPr>
      </w:pPr>
      <w:r>
        <w:rPr>
          <w:rFonts w:hint="eastAsia" w:ascii="黑体" w:hAnsi="黑体" w:eastAsia="黑体" w:cs="黑体"/>
          <w:b/>
          <w:bCs/>
          <w:sz w:val="48"/>
          <w:szCs w:val="48"/>
          <w:lang w:val="en-US" w:eastAsia="zh-CN"/>
        </w:rPr>
        <w:t>沙池里的水渠工程师</w:t>
      </w:r>
    </w:p>
    <w:p w14:paraId="1D2EFC0C">
      <w:pPr>
        <w:jc w:val="right"/>
        <w:rPr>
          <w:rFonts w:hint="eastAsia" w:ascii="黑体" w:hAnsi="黑体" w:eastAsia="黑体" w:cs="宋体"/>
          <w:b/>
          <w:sz w:val="36"/>
          <w:szCs w:val="36"/>
        </w:rPr>
      </w:pPr>
      <w:r>
        <w:rPr>
          <w:rFonts w:hint="eastAsia" w:ascii="黑体" w:hAnsi="黑体" w:eastAsia="黑体" w:cs="宋体"/>
          <w:b/>
          <w:sz w:val="36"/>
          <w:szCs w:val="36"/>
          <w:lang w:eastAsia="zh-CN"/>
        </w:rPr>
        <w:t>——</w:t>
      </w:r>
      <w:r>
        <w:rPr>
          <w:rFonts w:hint="eastAsia" w:ascii="黑体" w:hAnsi="黑体" w:eastAsia="黑体" w:cs="宋体"/>
          <w:b/>
          <w:sz w:val="36"/>
          <w:szCs w:val="36"/>
        </w:rPr>
        <w:t>大</w:t>
      </w:r>
      <w:r>
        <w:rPr>
          <w:rFonts w:hint="eastAsia" w:ascii="黑体" w:hAnsi="黑体" w:eastAsia="黑体" w:cs="宋体"/>
          <w:b/>
          <w:sz w:val="36"/>
          <w:szCs w:val="36"/>
          <w:lang w:val="en-US" w:eastAsia="zh-CN"/>
        </w:rPr>
        <w:t>一</w:t>
      </w:r>
      <w:r>
        <w:rPr>
          <w:rFonts w:hint="eastAsia" w:ascii="黑体" w:hAnsi="黑体" w:eastAsia="黑体" w:cs="宋体"/>
          <w:b/>
          <w:sz w:val="36"/>
          <w:szCs w:val="36"/>
        </w:rPr>
        <w:t>班“趣搭</w:t>
      </w:r>
      <w:r>
        <w:rPr>
          <w:rFonts w:hint="eastAsia" w:ascii="黑体" w:hAnsi="黑体" w:eastAsia="黑体" w:cs="宋体"/>
          <w:b/>
          <w:sz w:val="36"/>
          <w:szCs w:val="36"/>
          <w:lang w:val="en-US" w:eastAsia="zh-CN"/>
        </w:rPr>
        <w:t>水渠</w:t>
      </w:r>
      <w:r>
        <w:rPr>
          <w:rFonts w:hint="eastAsia" w:ascii="黑体" w:hAnsi="黑体" w:eastAsia="黑体" w:cs="宋体"/>
          <w:b/>
          <w:sz w:val="36"/>
          <w:szCs w:val="36"/>
        </w:rPr>
        <w:t>”课程故事</w:t>
      </w:r>
    </w:p>
    <w:p w14:paraId="59955EC0">
      <w:pPr>
        <w:numPr>
          <w:ilvl w:val="0"/>
          <w:numId w:val="0"/>
        </w:numPr>
        <w:spacing w:line="360" w:lineRule="auto"/>
        <w:ind w:firstLine="482" w:firstLineChars="200"/>
        <w:rPr>
          <w:rFonts w:hint="eastAsia"/>
          <w:b/>
          <w:sz w:val="24"/>
          <w:szCs w:val="24"/>
        </w:rPr>
      </w:pPr>
      <w:r>
        <w:rPr>
          <w:rFonts w:hint="eastAsia" w:asciiTheme="minorHAnsi" w:hAnsiTheme="minorHAnsi" w:eastAsiaTheme="minorEastAsia" w:cstheme="minorBidi"/>
          <w:b/>
          <w:kern w:val="2"/>
          <w:sz w:val="24"/>
          <w:szCs w:val="24"/>
          <w:lang w:val="en-US" w:eastAsia="zh-CN" w:bidi="ar-SA"/>
        </w:rPr>
        <w:t>一、</w:t>
      </w:r>
      <w:r>
        <w:rPr>
          <w:rFonts w:hint="eastAsia"/>
          <w:b/>
          <w:sz w:val="24"/>
          <w:szCs w:val="24"/>
        </w:rPr>
        <w:t>探课程源起，析成长价值</w:t>
      </w:r>
    </w:p>
    <w:p w14:paraId="195426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沙水是幼儿亲近自然、探索科学的重要载体，其独特的物理特性为幼儿提供了无限的探究可能。在沙水区，幼儿常通过堆、挖、引、灌等动作与沙水互动，这些看似简单的游戏行为，实则蕴含着对物质特性、空间关系、力学原理的初步感知。教师需敏锐捕捉沙水材料与幼儿游戏的互动点，如湿沙的可塑性如何影响建构稳定性，水流的冲击力怎样改变沙道形态，从而把握教育契机，支持幼儿在真实情境中发现问题、解决问题。</w:t>
      </w:r>
    </w:p>
    <w:p w14:paraId="6676C3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我园沙水区配备了铲子、桶、管道、模具等多样化材料，但幼儿在游戏中频繁遭遇沙堡倒塌、水流渗漏、渠道堵塞等挑战。例如，幼儿在搭建沙堡时，常因沙的干湿比例不当导致结构坍塌；在引水过程中，也会因管道连接不合理或沙道紧实度不足</w:t>
      </w:r>
      <w:r>
        <w:rPr>
          <w:rFonts w:hint="eastAsia" w:ascii="宋体" w:hAnsi="宋体" w:eastAsia="宋体" w:cs="宋体"/>
          <w:b w:val="0"/>
          <w:bCs w:val="0"/>
          <w:sz w:val="21"/>
          <w:szCs w:val="21"/>
          <w:lang w:val="en-US" w:eastAsia="zh-CN"/>
        </w:rPr>
        <w:t>从而导致</w:t>
      </w:r>
      <w:r>
        <w:rPr>
          <w:rFonts w:hint="eastAsia" w:ascii="宋体" w:hAnsi="宋体" w:eastAsia="宋体" w:cs="宋体"/>
          <w:b w:val="0"/>
          <w:bCs w:val="0"/>
          <w:sz w:val="21"/>
          <w:szCs w:val="21"/>
          <w:lang w:eastAsia="zh-Hans"/>
        </w:rPr>
        <w:t>水流外溢。这些问题既是幼儿深入探究的起点，也为课程开展提供了丰富的生长点。</w:t>
      </w:r>
    </w:p>
    <w:p w14:paraId="6167FB0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我们留意到孩子们对沙水游戏兴致盎然。于是，借助户外游戏前的谈话环节，去倾听他们的交流内容。</w:t>
      </w:r>
    </w:p>
    <w:p w14:paraId="019487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楷体" w:hAnsi="楷体" w:eastAsia="楷体" w:cs="楷体"/>
          <w:b w:val="0"/>
          <w:bCs w:val="0"/>
          <w:sz w:val="21"/>
          <w:szCs w:val="21"/>
          <w:lang w:eastAsia="zh-Hans"/>
        </w:rPr>
      </w:pPr>
      <w:r>
        <w:rPr>
          <w:rFonts w:hint="eastAsia" w:ascii="楷体" w:hAnsi="楷体" w:eastAsia="楷体" w:cs="楷体"/>
          <w:b w:val="0"/>
          <w:bCs w:val="0"/>
          <w:sz w:val="21"/>
          <w:szCs w:val="21"/>
          <w:lang w:eastAsia="zh-Hans"/>
        </w:rPr>
        <w:t>本周户外</w:t>
      </w:r>
      <w:r>
        <w:rPr>
          <w:rFonts w:hint="eastAsia" w:ascii="楷体" w:hAnsi="楷体" w:eastAsia="楷体" w:cs="楷体"/>
          <w:b w:val="0"/>
          <w:bCs w:val="0"/>
          <w:sz w:val="21"/>
          <w:szCs w:val="21"/>
          <w:lang w:val="en-US" w:eastAsia="zh-CN"/>
        </w:rPr>
        <w:t>活动前</w:t>
      </w:r>
      <w:r>
        <w:rPr>
          <w:rFonts w:hint="eastAsia" w:ascii="楷体" w:hAnsi="楷体" w:eastAsia="楷体" w:cs="楷体"/>
          <w:b w:val="0"/>
          <w:bCs w:val="0"/>
          <w:sz w:val="21"/>
          <w:szCs w:val="21"/>
          <w:lang w:eastAsia="zh-Hans"/>
        </w:rPr>
        <w:t>，我们依照常规组织幼儿开展谈话活动，鼓励幼儿自主讨论想要参与的户外游戏。多多对棋棋说：“我们一块儿去沙水区玩吧，那儿特别有趣。”棋棋</w:t>
      </w:r>
      <w:r>
        <w:rPr>
          <w:rFonts w:hint="eastAsia" w:ascii="楷体" w:hAnsi="楷体" w:eastAsia="楷体" w:cs="楷体"/>
          <w:b w:val="0"/>
          <w:bCs w:val="0"/>
          <w:sz w:val="21"/>
          <w:szCs w:val="21"/>
          <w:lang w:val="en-US" w:eastAsia="zh-CN"/>
        </w:rPr>
        <w:t>说</w:t>
      </w:r>
      <w:r>
        <w:rPr>
          <w:rFonts w:hint="eastAsia" w:ascii="楷体" w:hAnsi="楷体" w:eastAsia="楷体" w:cs="楷体"/>
          <w:b w:val="0"/>
          <w:bCs w:val="0"/>
          <w:sz w:val="21"/>
          <w:szCs w:val="21"/>
          <w:lang w:eastAsia="zh-Hans"/>
        </w:rPr>
        <w:t>：“我也想去沙水区，</w:t>
      </w:r>
      <w:r>
        <w:rPr>
          <w:rFonts w:hint="eastAsia" w:ascii="楷体" w:hAnsi="楷体" w:eastAsia="楷体" w:cs="楷体"/>
          <w:b w:val="0"/>
          <w:bCs w:val="0"/>
          <w:sz w:val="21"/>
          <w:szCs w:val="21"/>
          <w:lang w:val="en-US" w:eastAsia="zh-CN"/>
        </w:rPr>
        <w:t>昨天</w:t>
      </w:r>
      <w:r>
        <w:rPr>
          <w:rFonts w:hint="eastAsia" w:ascii="楷体" w:hAnsi="楷体" w:eastAsia="楷体" w:cs="楷体"/>
          <w:b w:val="0"/>
          <w:bCs w:val="0"/>
          <w:sz w:val="21"/>
          <w:szCs w:val="21"/>
          <w:lang w:eastAsia="zh-Hans"/>
        </w:rPr>
        <w:t>我去玩的时候，想挖水渠引水到小水塘</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这样就不用挤在一起装水了</w:t>
      </w:r>
      <w:r>
        <w:rPr>
          <w:rFonts w:hint="eastAsia" w:ascii="楷体" w:hAnsi="楷体" w:eastAsia="楷体" w:cs="楷体"/>
          <w:b w:val="0"/>
          <w:bCs w:val="0"/>
          <w:sz w:val="21"/>
          <w:szCs w:val="21"/>
          <w:lang w:eastAsia="zh-Hans"/>
        </w:rPr>
        <w:t>。”一一</w:t>
      </w:r>
      <w:r>
        <w:rPr>
          <w:rFonts w:hint="eastAsia" w:ascii="楷体" w:hAnsi="楷体" w:eastAsia="楷体" w:cs="楷体"/>
          <w:b w:val="0"/>
          <w:bCs w:val="0"/>
          <w:sz w:val="21"/>
          <w:szCs w:val="21"/>
          <w:lang w:eastAsia="zh-CN"/>
        </w:rPr>
        <w:t>说</w:t>
      </w:r>
      <w:r>
        <w:rPr>
          <w:rFonts w:hint="eastAsia" w:ascii="楷体" w:hAnsi="楷体" w:eastAsia="楷体" w:cs="楷体"/>
          <w:b w:val="0"/>
          <w:bCs w:val="0"/>
          <w:sz w:val="21"/>
          <w:szCs w:val="21"/>
          <w:lang w:eastAsia="zh-Hans"/>
        </w:rPr>
        <w:t>：“对呀，要是能挖几条引水的小沟，把水引到不同的地方</w:t>
      </w:r>
      <w:r>
        <w:rPr>
          <w:rFonts w:hint="eastAsia" w:ascii="楷体" w:hAnsi="楷体" w:eastAsia="楷体" w:cs="楷体"/>
          <w:b w:val="0"/>
          <w:bCs w:val="0"/>
          <w:sz w:val="21"/>
          <w:szCs w:val="21"/>
          <w:lang w:val="en-US" w:eastAsia="zh-CN"/>
        </w:rPr>
        <w:t>就好了</w:t>
      </w:r>
      <w:r>
        <w:rPr>
          <w:rFonts w:hint="eastAsia" w:ascii="楷体" w:hAnsi="楷体" w:eastAsia="楷体" w:cs="楷体"/>
          <w:b w:val="0"/>
          <w:bCs w:val="0"/>
          <w:sz w:val="21"/>
          <w:szCs w:val="21"/>
          <w:lang w:eastAsia="zh-Hans"/>
        </w:rPr>
        <w:t>。”糖糖</w:t>
      </w:r>
      <w:r>
        <w:rPr>
          <w:rFonts w:hint="eastAsia" w:ascii="楷体" w:hAnsi="楷体" w:eastAsia="楷体" w:cs="楷体"/>
          <w:b w:val="0"/>
          <w:bCs w:val="0"/>
          <w:sz w:val="21"/>
          <w:szCs w:val="21"/>
          <w:lang w:val="en-US" w:eastAsia="zh-CN"/>
        </w:rPr>
        <w:t>说</w:t>
      </w:r>
      <w:r>
        <w:rPr>
          <w:rFonts w:hint="eastAsia" w:ascii="楷体" w:hAnsi="楷体" w:eastAsia="楷体" w:cs="楷体"/>
          <w:b w:val="0"/>
          <w:bCs w:val="0"/>
          <w:sz w:val="21"/>
          <w:szCs w:val="21"/>
          <w:lang w:eastAsia="zh-Hans"/>
        </w:rPr>
        <w:t>：“</w:t>
      </w:r>
      <w:r>
        <w:rPr>
          <w:rFonts w:hint="eastAsia" w:ascii="楷体" w:hAnsi="楷体" w:eastAsia="楷体" w:cs="楷体"/>
          <w:b w:val="0"/>
          <w:bCs w:val="0"/>
          <w:sz w:val="21"/>
          <w:szCs w:val="21"/>
          <w:lang w:val="en-US" w:eastAsia="zh-CN"/>
        </w:rPr>
        <w:t>我们可以用亿童积木搭一个水渠，</w:t>
      </w:r>
      <w:r>
        <w:rPr>
          <w:rFonts w:hint="eastAsia" w:ascii="楷体" w:hAnsi="楷体" w:eastAsia="楷体" w:cs="楷体"/>
          <w:b w:val="0"/>
          <w:bCs w:val="0"/>
          <w:sz w:val="21"/>
          <w:szCs w:val="21"/>
          <w:lang w:eastAsia="zh-Hans"/>
        </w:rPr>
        <w:t>让水流过去。”棋棋</w:t>
      </w:r>
      <w:r>
        <w:rPr>
          <w:rFonts w:hint="eastAsia" w:ascii="楷体" w:hAnsi="楷体" w:eastAsia="楷体" w:cs="楷体"/>
          <w:b w:val="0"/>
          <w:bCs w:val="0"/>
          <w:sz w:val="21"/>
          <w:szCs w:val="21"/>
          <w:lang w:eastAsia="zh-CN"/>
        </w:rPr>
        <w:t>说</w:t>
      </w:r>
      <w:r>
        <w:rPr>
          <w:rFonts w:hint="eastAsia" w:ascii="楷体" w:hAnsi="楷体" w:eastAsia="楷体" w:cs="楷体"/>
          <w:b w:val="0"/>
          <w:bCs w:val="0"/>
          <w:sz w:val="21"/>
          <w:szCs w:val="21"/>
          <w:lang w:eastAsia="zh-Hans"/>
        </w:rPr>
        <w:t>：“对！我们可以挖几条弯弯的水渠，把水引到不同的沙坑，这样每个地方</w:t>
      </w:r>
      <w:r>
        <w:rPr>
          <w:rFonts w:hint="eastAsia" w:ascii="楷体" w:hAnsi="楷体" w:eastAsia="楷体" w:cs="楷体"/>
          <w:b w:val="0"/>
          <w:bCs w:val="0"/>
          <w:sz w:val="21"/>
          <w:szCs w:val="21"/>
          <w:lang w:val="en-US" w:eastAsia="zh-CN"/>
        </w:rPr>
        <w:t>就都有水了</w:t>
      </w:r>
      <w:r>
        <w:rPr>
          <w:rFonts w:hint="eastAsia" w:ascii="楷体" w:hAnsi="楷体" w:eastAsia="楷体" w:cs="楷体"/>
          <w:b w:val="0"/>
          <w:bCs w:val="0"/>
          <w:sz w:val="21"/>
          <w:szCs w:val="21"/>
          <w:lang w:eastAsia="zh-Hans"/>
        </w:rPr>
        <w:t>，就不会挤在一起</w:t>
      </w:r>
      <w:r>
        <w:rPr>
          <w:rFonts w:hint="eastAsia" w:ascii="楷体" w:hAnsi="楷体" w:eastAsia="楷体" w:cs="楷体"/>
          <w:b w:val="0"/>
          <w:bCs w:val="0"/>
          <w:sz w:val="21"/>
          <w:szCs w:val="21"/>
          <w:lang w:eastAsia="zh-CN"/>
        </w:rPr>
        <w:t>了</w:t>
      </w:r>
      <w:r>
        <w:rPr>
          <w:rFonts w:hint="eastAsia" w:ascii="楷体" w:hAnsi="楷体" w:eastAsia="楷体" w:cs="楷体"/>
          <w:b w:val="0"/>
          <w:bCs w:val="0"/>
          <w:sz w:val="21"/>
          <w:szCs w:val="21"/>
          <w:lang w:eastAsia="zh-Hans"/>
        </w:rPr>
        <w:t>！”天天说：“沙水区的</w:t>
      </w:r>
      <w:r>
        <w:rPr>
          <w:rFonts w:hint="eastAsia" w:ascii="楷体" w:hAnsi="楷体" w:eastAsia="楷体" w:cs="楷体"/>
          <w:b w:val="0"/>
          <w:bCs w:val="0"/>
          <w:sz w:val="21"/>
          <w:szCs w:val="21"/>
          <w:lang w:val="en-US" w:eastAsia="zh-CN"/>
        </w:rPr>
        <w:t>那</w:t>
      </w:r>
      <w:r>
        <w:rPr>
          <w:rFonts w:hint="eastAsia" w:ascii="楷体" w:hAnsi="楷体" w:eastAsia="楷体" w:cs="楷体"/>
          <w:b w:val="0"/>
          <w:bCs w:val="0"/>
          <w:sz w:val="21"/>
          <w:szCs w:val="21"/>
          <w:lang w:eastAsia="zh-Hans"/>
        </w:rPr>
        <w:t>有个大桶接雨水，要是</w:t>
      </w:r>
      <w:r>
        <w:rPr>
          <w:rFonts w:hint="eastAsia" w:ascii="楷体" w:hAnsi="楷体" w:eastAsia="楷体" w:cs="楷体"/>
          <w:b w:val="0"/>
          <w:bCs w:val="0"/>
          <w:sz w:val="21"/>
          <w:szCs w:val="21"/>
          <w:lang w:val="en-US" w:eastAsia="zh-CN"/>
        </w:rPr>
        <w:t>能把水引过来就好了</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eastAsia="zh-Hans"/>
        </w:rPr>
        <w:t>”他们的对话一下子吸引了其他小朋友，大家纷纷围过来：“我想在水渠旁边堆沙堡，让水流过城堡的护城河！”“可以挖两条水渠比赛，看哪边的水流得快！”</w:t>
      </w:r>
    </w:p>
    <w:p w14:paraId="1A01B5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楷体" w:hAnsi="楷体" w:eastAsia="楷体" w:cs="楷体"/>
          <w:b w:val="0"/>
          <w:bCs w:val="0"/>
          <w:sz w:val="21"/>
          <w:szCs w:val="21"/>
          <w:lang w:eastAsia="zh-Hans"/>
        </w:rPr>
      </w:pPr>
      <w:r>
        <w:rPr>
          <w:rFonts w:hint="eastAsia" w:ascii="楷体" w:hAnsi="楷体" w:eastAsia="楷体" w:cs="楷体"/>
          <w:b w:val="0"/>
          <w:bCs w:val="0"/>
          <w:sz w:val="21"/>
          <w:szCs w:val="21"/>
          <w:lang w:eastAsia="zh-Hans"/>
        </w:rPr>
        <w:t>关于“怎么让水‘流到更多地方’”的讨论成了班里的“热门话题”，孩子们一边用手在桌面上比画“水渠路线”，一边争论着该先挖上坡的主渠还是下坡的支渠，甚至有孩子提出要捡来小木板当“闸门”，控制水渠的水流大小。</w:t>
      </w:r>
    </w:p>
    <w:p w14:paraId="45659D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关于沙水区域的讨论成了我们班孩子当下的“热门话题”，在分享交流中，孩子们对沙水设施的搭建与完善表现出极高的兴趣。</w:t>
      </w:r>
    </w:p>
    <w:p w14:paraId="0386E9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Hans"/>
        </w:rPr>
        <w:t>于是，基于与孩子们的对话，我们针对户外“小水池不足”这一现象展开了三次观察</w:t>
      </w:r>
      <w:r>
        <w:rPr>
          <w:rFonts w:hint="eastAsia" w:ascii="宋体" w:hAnsi="宋体" w:eastAsia="宋体" w:cs="宋体"/>
          <w:b w:val="0"/>
          <w:bCs w:val="0"/>
          <w:sz w:val="21"/>
          <w:szCs w:val="21"/>
          <w:lang w:eastAsia="zh-CN"/>
        </w:rPr>
        <w:t>。</w:t>
      </w:r>
    </w:p>
    <w:p w14:paraId="326CEAE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sz w:val="21"/>
          <w:szCs w:val="21"/>
          <w:lang w:eastAsia="zh-Hans"/>
        </w:rPr>
      </w:pPr>
      <w:r>
        <w:drawing>
          <wp:inline distT="0" distB="0" distL="114300" distR="114300">
            <wp:extent cx="5600065" cy="2660015"/>
            <wp:effectExtent l="0" t="0" r="63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600065" cy="2660015"/>
                    </a:xfrm>
                    <a:prstGeom prst="rect">
                      <a:avLst/>
                    </a:prstGeom>
                    <a:noFill/>
                    <a:ln>
                      <a:noFill/>
                    </a:ln>
                  </pic:spPr>
                </pic:pic>
              </a:graphicData>
            </a:graphic>
          </wp:inline>
        </w:drawing>
      </w:r>
    </w:p>
    <w:p w14:paraId="3AA47D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Hans"/>
        </w:rPr>
      </w:pPr>
      <w:r>
        <w:drawing>
          <wp:anchor distT="0" distB="0" distL="114300" distR="114300" simplePos="0" relativeHeight="251659264" behindDoc="1" locked="0" layoutInCell="1" allowOverlap="1">
            <wp:simplePos x="0" y="0"/>
            <wp:positionH relativeFrom="column">
              <wp:posOffset>-19050</wp:posOffset>
            </wp:positionH>
            <wp:positionV relativeFrom="paragraph">
              <wp:posOffset>1257300</wp:posOffset>
            </wp:positionV>
            <wp:extent cx="5269230" cy="2159635"/>
            <wp:effectExtent l="0" t="0" r="1270" b="12065"/>
            <wp:wrapTight wrapText="bothSides">
              <wp:wrapPolygon>
                <wp:start x="0" y="0"/>
                <wp:lineTo x="0" y="21467"/>
                <wp:lineTo x="21553" y="21467"/>
                <wp:lineTo x="2155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159635"/>
                    </a:xfrm>
                    <a:prstGeom prst="rect">
                      <a:avLst/>
                    </a:prstGeom>
                    <a:noFill/>
                    <a:ln>
                      <a:noFill/>
                    </a:ln>
                  </pic:spPr>
                </pic:pic>
              </a:graphicData>
            </a:graphic>
          </wp:anchor>
        </w:drawing>
      </w:r>
      <w:r>
        <w:rPr>
          <w:rFonts w:hint="eastAsia" w:ascii="宋体" w:hAnsi="宋体" w:eastAsia="宋体" w:cs="宋体"/>
          <w:b w:val="0"/>
          <w:bCs w:val="0"/>
          <w:sz w:val="21"/>
          <w:szCs w:val="21"/>
          <w:lang w:val="en-US" w:eastAsia="zh-Hans"/>
        </w:rPr>
        <w:t>《3-6岁儿童学习与发展指南》中提出“成人要善于发现和保护幼儿的好奇心，充分利用自然和实际生活机会，引导幼儿通过观察、比较、操作、实验等方法，学习发现问题、分析问题和解决问题”的科学教育目标。基于现场观察到的信息，并结合孩子之间的对话，我们对观察到的信息进行了初步地梳理和价值判断。</w:t>
      </w:r>
    </w:p>
    <w:p w14:paraId="53C158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大班的孩子通过感知觉以及各种操作活动认识周围世界，他们对事物的操作感知活动是其积累认知经验的重要方式。基于小朋友们对于挖水渠的浓厚兴趣，对于挖水渠的探索之旅就此开启了。</w:t>
      </w:r>
    </w:p>
    <w:p w14:paraId="76C874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为了更准确地把握挖水渠这个活动能给大班幼儿带来哪些方面的具体发展可能，我们首先结合《3 - 6岁儿童学习与发展指南》梳理出了各领域相关的发展指标：</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420"/>
        <w:gridCol w:w="6322"/>
      </w:tblGrid>
      <w:tr w14:paraId="1069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restart"/>
            <w:shd w:val="clear" w:color="auto" w:fill="DBE3F4" w:themeFill="accent1" w:themeFillTint="32"/>
          </w:tcPr>
          <w:p w14:paraId="71B0B9B2">
            <w:pPr>
              <w:ind w:left="210" w:hanging="210" w:hangingChars="100"/>
              <w:jc w:val="center"/>
              <w:rPr>
                <w:rFonts w:hint="eastAsia"/>
                <w:vertAlign w:val="baseline"/>
                <w:lang w:val="en-US" w:eastAsia="zh-CN"/>
              </w:rPr>
            </w:pPr>
          </w:p>
          <w:p w14:paraId="10D2F8DB">
            <w:pPr>
              <w:ind w:left="210" w:hanging="210" w:hangingChars="100"/>
              <w:jc w:val="center"/>
              <w:rPr>
                <w:rFonts w:hint="eastAsia"/>
                <w:vertAlign w:val="baseline"/>
                <w:lang w:val="en-US" w:eastAsia="zh-CN"/>
              </w:rPr>
            </w:pPr>
          </w:p>
          <w:p w14:paraId="5CE06377">
            <w:pPr>
              <w:ind w:left="210" w:hanging="210" w:hangingChars="100"/>
              <w:jc w:val="center"/>
              <w:rPr>
                <w:rFonts w:hint="eastAsia"/>
                <w:vertAlign w:val="baseline"/>
                <w:lang w:val="en-US" w:eastAsia="zh-CN"/>
              </w:rPr>
            </w:pPr>
          </w:p>
          <w:p w14:paraId="75830A28">
            <w:pPr>
              <w:ind w:left="210" w:hanging="210" w:hangingChars="100"/>
              <w:jc w:val="center"/>
              <w:rPr>
                <w:rFonts w:hint="eastAsia"/>
                <w:vertAlign w:val="baseline"/>
                <w:lang w:val="en-US" w:eastAsia="zh-CN"/>
              </w:rPr>
            </w:pPr>
          </w:p>
          <w:p w14:paraId="76D11CCE">
            <w:pPr>
              <w:ind w:left="210" w:hanging="210" w:hangingChars="100"/>
              <w:jc w:val="center"/>
              <w:rPr>
                <w:rFonts w:hint="eastAsia"/>
                <w:vertAlign w:val="baseline"/>
                <w:lang w:val="en-US" w:eastAsia="zh-CN"/>
              </w:rPr>
            </w:pPr>
          </w:p>
          <w:p w14:paraId="02B801EE">
            <w:pPr>
              <w:ind w:left="210" w:hanging="210" w:hangingChars="100"/>
              <w:jc w:val="center"/>
              <w:rPr>
                <w:rFonts w:hint="eastAsia"/>
                <w:vertAlign w:val="baseline"/>
                <w:lang w:val="en-US" w:eastAsia="zh-CN"/>
              </w:rPr>
            </w:pPr>
          </w:p>
          <w:p w14:paraId="4EF8DFB5">
            <w:pPr>
              <w:ind w:left="210" w:hanging="210" w:hangingChars="100"/>
              <w:jc w:val="center"/>
              <w:rPr>
                <w:rFonts w:hint="eastAsia"/>
                <w:vertAlign w:val="baseline"/>
                <w:lang w:val="en-US" w:eastAsia="zh-CN"/>
              </w:rPr>
            </w:pPr>
          </w:p>
          <w:p w14:paraId="7A269DE0">
            <w:pPr>
              <w:ind w:left="210" w:hanging="210" w:hangingChars="100"/>
              <w:jc w:val="center"/>
              <w:rPr>
                <w:rFonts w:hint="eastAsia"/>
                <w:vertAlign w:val="baseline"/>
                <w:lang w:val="en-US" w:eastAsia="zh-CN"/>
              </w:rPr>
            </w:pPr>
          </w:p>
          <w:p w14:paraId="38F535C4">
            <w:pPr>
              <w:ind w:left="210" w:hanging="210" w:hangingChars="100"/>
              <w:jc w:val="center"/>
              <w:rPr>
                <w:rFonts w:hint="eastAsia"/>
                <w:vertAlign w:val="baseline"/>
                <w:lang w:val="en-US" w:eastAsia="zh-CN"/>
              </w:rPr>
            </w:pPr>
          </w:p>
          <w:p w14:paraId="266374A8">
            <w:pPr>
              <w:ind w:left="210" w:hanging="210" w:hangingChars="100"/>
              <w:jc w:val="center"/>
              <w:rPr>
                <w:rFonts w:hint="eastAsia"/>
                <w:vertAlign w:val="baseline"/>
                <w:lang w:val="en-US" w:eastAsia="zh-CN"/>
              </w:rPr>
            </w:pPr>
          </w:p>
          <w:p w14:paraId="6BD6E2C8">
            <w:pPr>
              <w:ind w:left="210" w:hanging="210" w:hangingChars="100"/>
              <w:jc w:val="center"/>
              <w:rPr>
                <w:rFonts w:hint="eastAsia"/>
                <w:vertAlign w:val="baseline"/>
                <w:lang w:val="en-US" w:eastAsia="zh-CN"/>
              </w:rPr>
            </w:pPr>
          </w:p>
          <w:p w14:paraId="03A425C7">
            <w:pPr>
              <w:ind w:left="210" w:hanging="210" w:hangingChars="100"/>
              <w:jc w:val="center"/>
              <w:rPr>
                <w:rFonts w:hint="eastAsia"/>
                <w:vertAlign w:val="baseline"/>
                <w:lang w:val="en-US" w:eastAsia="zh-CN"/>
              </w:rPr>
            </w:pPr>
          </w:p>
          <w:p w14:paraId="14DAE613">
            <w:pPr>
              <w:ind w:left="210" w:hanging="210" w:hangingChars="100"/>
              <w:jc w:val="center"/>
              <w:rPr>
                <w:rFonts w:hint="eastAsia"/>
                <w:vertAlign w:val="baseline"/>
                <w:lang w:val="en-US" w:eastAsia="zh-CN"/>
              </w:rPr>
            </w:pPr>
          </w:p>
          <w:p w14:paraId="23799D47">
            <w:pPr>
              <w:ind w:left="210" w:hanging="210" w:hangingChars="100"/>
              <w:jc w:val="center"/>
              <w:rPr>
                <w:rFonts w:hint="eastAsia"/>
                <w:vertAlign w:val="baseline"/>
                <w:lang w:val="en-US" w:eastAsia="zh-CN"/>
              </w:rPr>
            </w:pPr>
            <w:r>
              <w:rPr>
                <w:rFonts w:hint="eastAsia"/>
                <w:vertAlign w:val="baseline"/>
                <w:lang w:val="en-US" w:eastAsia="zh-CN"/>
              </w:rPr>
              <w:t>紧</w:t>
            </w:r>
          </w:p>
          <w:p w14:paraId="7C9FDD2B">
            <w:pPr>
              <w:ind w:left="210" w:hanging="210" w:hangingChars="100"/>
              <w:jc w:val="center"/>
              <w:rPr>
                <w:rFonts w:hint="eastAsia"/>
                <w:vertAlign w:val="baseline"/>
                <w:lang w:val="en-US" w:eastAsia="zh-CN"/>
              </w:rPr>
            </w:pPr>
            <w:r>
              <w:rPr>
                <w:rFonts w:hint="eastAsia"/>
                <w:vertAlign w:val="baseline"/>
                <w:lang w:val="en-US" w:eastAsia="zh-CN"/>
              </w:rPr>
              <w:t>密</w:t>
            </w:r>
          </w:p>
          <w:p w14:paraId="61BDDC5C">
            <w:pPr>
              <w:ind w:left="210" w:hanging="210" w:hangingChars="100"/>
              <w:jc w:val="center"/>
              <w:rPr>
                <w:rFonts w:hint="eastAsia"/>
                <w:vertAlign w:val="baseline"/>
                <w:lang w:val="en-US" w:eastAsia="zh-CN"/>
              </w:rPr>
            </w:pPr>
            <w:r>
              <w:rPr>
                <w:rFonts w:hint="eastAsia"/>
                <w:vertAlign w:val="baseline"/>
                <w:lang w:val="en-US" w:eastAsia="zh-CN"/>
              </w:rPr>
              <w:t>型</w:t>
            </w:r>
          </w:p>
          <w:p w14:paraId="3E56F70B">
            <w:pPr>
              <w:ind w:left="210" w:hanging="210" w:hangingChars="100"/>
              <w:jc w:val="center"/>
              <w:rPr>
                <w:rFonts w:hint="eastAsia"/>
                <w:vertAlign w:val="baseline"/>
                <w:lang w:val="en-US" w:eastAsia="zh-CN"/>
              </w:rPr>
            </w:pPr>
            <w:r>
              <w:rPr>
                <w:rFonts w:hint="eastAsia"/>
                <w:vertAlign w:val="baseline"/>
                <w:lang w:val="en-US" w:eastAsia="zh-CN"/>
              </w:rPr>
              <w:t>指</w:t>
            </w:r>
          </w:p>
          <w:p w14:paraId="61329ACA">
            <w:pPr>
              <w:ind w:left="210" w:hanging="210" w:hangingChars="100"/>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DBE3F4" w:themeFill="accent1" w:themeFillTint="32"/>
          </w:tcPr>
          <w:p w14:paraId="1A1A1000">
            <w:pPr>
              <w:rPr>
                <w:vertAlign w:val="baseline"/>
              </w:rPr>
            </w:pPr>
            <w:r>
              <w:rPr>
                <w:rFonts w:hint="eastAsia"/>
                <w:vertAlign w:val="baseline"/>
              </w:rPr>
              <w:t>科学探究</w:t>
            </w:r>
          </w:p>
        </w:tc>
        <w:tc>
          <w:tcPr>
            <w:tcW w:w="7989" w:type="dxa"/>
            <w:shd w:val="clear" w:color="auto" w:fill="DBE3F4" w:themeFill="accent1" w:themeFillTint="32"/>
          </w:tcPr>
          <w:p w14:paraId="71F81E11">
            <w:pPr>
              <w:rPr>
                <w:rFonts w:hint="eastAsia"/>
                <w:vertAlign w:val="baseline"/>
              </w:rPr>
            </w:pPr>
            <w:r>
              <w:rPr>
                <w:rFonts w:hint="eastAsia"/>
                <w:vertAlign w:val="baseline"/>
              </w:rPr>
              <w:t>1. 对水流、水渠形状等自己感兴趣的问题总是刨根问底。</w:t>
            </w:r>
          </w:p>
          <w:p w14:paraId="6847F9FB">
            <w:pPr>
              <w:rPr>
                <w:rFonts w:hint="eastAsia"/>
                <w:vertAlign w:val="baseline"/>
              </w:rPr>
            </w:pPr>
            <w:r>
              <w:rPr>
                <w:rFonts w:hint="eastAsia"/>
                <w:vertAlign w:val="baseline"/>
              </w:rPr>
              <w:t>2. 能经常动手动脑寻找问题的答案，如尝试不同挖渠方式观察水流变化。</w:t>
            </w:r>
          </w:p>
          <w:p w14:paraId="1146BAC1">
            <w:pPr>
              <w:rPr>
                <w:rFonts w:hint="eastAsia"/>
                <w:vertAlign w:val="baseline"/>
              </w:rPr>
            </w:pPr>
            <w:r>
              <w:rPr>
                <w:rFonts w:hint="eastAsia"/>
                <w:vertAlign w:val="baseline"/>
              </w:rPr>
              <w:t>3. 探索中有所发现时感到兴奋和满足，比如发现直渠水流快。</w:t>
            </w:r>
          </w:p>
          <w:p w14:paraId="22DEC94B">
            <w:pPr>
              <w:rPr>
                <w:rFonts w:hint="eastAsia"/>
                <w:vertAlign w:val="baseline"/>
              </w:rPr>
            </w:pPr>
            <w:r>
              <w:rPr>
                <w:rFonts w:hint="eastAsia"/>
                <w:vertAlign w:val="baseline"/>
              </w:rPr>
              <w:t>4. 能通过观察、比较、分析，发现并描述不同形状水渠（直的、弯的）的特征，以及对水流速度、方向的影响。</w:t>
            </w:r>
          </w:p>
          <w:p w14:paraId="0F454B99">
            <w:pPr>
              <w:rPr>
                <w:rFonts w:hint="eastAsia"/>
                <w:vertAlign w:val="baseline"/>
              </w:rPr>
            </w:pPr>
            <w:r>
              <w:rPr>
                <w:rFonts w:hint="eastAsia"/>
                <w:vertAlign w:val="baseline"/>
              </w:rPr>
              <w:t>5. 能用一定的方法验证自己的猜测，如用小实验看水流是否按预期流动。</w:t>
            </w:r>
          </w:p>
          <w:p w14:paraId="66CC3C92">
            <w:pPr>
              <w:rPr>
                <w:rFonts w:hint="eastAsia"/>
                <w:vertAlign w:val="baseline"/>
              </w:rPr>
            </w:pPr>
            <w:r>
              <w:rPr>
                <w:rFonts w:hint="eastAsia"/>
                <w:vertAlign w:val="baseline"/>
              </w:rPr>
              <w:t>6. 能制定简单的挖渠计划并执行，比如规划水渠走向。</w:t>
            </w:r>
          </w:p>
          <w:p w14:paraId="4EAD0BD0">
            <w:pPr>
              <w:rPr>
                <w:rFonts w:hint="eastAsia"/>
                <w:vertAlign w:val="baseline"/>
              </w:rPr>
            </w:pPr>
            <w:r>
              <w:rPr>
                <w:rFonts w:hint="eastAsia"/>
                <w:vertAlign w:val="baseline"/>
              </w:rPr>
              <w:t>7. 能用数字、图画、图表或其他符号记录水流情况、水渠长度等。</w:t>
            </w:r>
          </w:p>
          <w:p w14:paraId="2BE0108D">
            <w:pPr>
              <w:rPr>
                <w:rFonts w:hint="eastAsia"/>
                <w:vertAlign w:val="baseline"/>
              </w:rPr>
            </w:pPr>
            <w:r>
              <w:rPr>
                <w:rFonts w:hint="eastAsia"/>
                <w:vertAlign w:val="baseline"/>
              </w:rPr>
              <w:t>8. 探究中能与他人合作与交流，分享挖渠经验。</w:t>
            </w:r>
          </w:p>
          <w:p w14:paraId="7B4D00C4">
            <w:pPr>
              <w:rPr>
                <w:vertAlign w:val="baseline"/>
              </w:rPr>
            </w:pPr>
            <w:r>
              <w:rPr>
                <w:rFonts w:hint="eastAsia"/>
                <w:vertAlign w:val="baseline"/>
              </w:rPr>
              <w:t>9. 初步了解水与生活、自然环境的密切关系，知道珍惜水资源。</w:t>
            </w:r>
          </w:p>
        </w:tc>
      </w:tr>
      <w:tr w14:paraId="4541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continue"/>
            <w:shd w:val="clear" w:color="auto" w:fill="DBE3F4" w:themeFill="accent1" w:themeFillTint="32"/>
          </w:tcPr>
          <w:p w14:paraId="1E4EF5F4">
            <w:pPr>
              <w:jc w:val="center"/>
              <w:rPr>
                <w:vertAlign w:val="baseline"/>
              </w:rPr>
            </w:pPr>
          </w:p>
        </w:tc>
        <w:tc>
          <w:tcPr>
            <w:tcW w:w="1722" w:type="dxa"/>
            <w:shd w:val="clear" w:color="auto" w:fill="DBE3F4" w:themeFill="accent1" w:themeFillTint="32"/>
          </w:tcPr>
          <w:p w14:paraId="20E86BEC">
            <w:pPr>
              <w:rPr>
                <w:rFonts w:hint="default" w:eastAsiaTheme="minorEastAsia"/>
                <w:vertAlign w:val="baseline"/>
                <w:lang w:val="en-US" w:eastAsia="zh-CN"/>
              </w:rPr>
            </w:pPr>
            <w:r>
              <w:rPr>
                <w:rFonts w:hint="eastAsia"/>
                <w:vertAlign w:val="baseline"/>
                <w:lang w:val="en-US" w:eastAsia="zh-CN"/>
              </w:rPr>
              <w:t>人际交往</w:t>
            </w:r>
          </w:p>
        </w:tc>
        <w:tc>
          <w:tcPr>
            <w:tcW w:w="7989" w:type="dxa"/>
            <w:shd w:val="clear" w:color="auto" w:fill="DBE3F4" w:themeFill="accent1" w:themeFillTint="32"/>
          </w:tcPr>
          <w:p w14:paraId="559150D7">
            <w:pPr>
              <w:rPr>
                <w:rFonts w:hint="eastAsia"/>
                <w:vertAlign w:val="baseline"/>
              </w:rPr>
            </w:pPr>
            <w:r>
              <w:rPr>
                <w:rFonts w:hint="eastAsia"/>
                <w:vertAlign w:val="baseline"/>
              </w:rPr>
              <w:t>1. 自己的事情自己做，不会的愿意学，如自己尝试挖渠。</w:t>
            </w:r>
          </w:p>
          <w:p w14:paraId="2A37244E">
            <w:pPr>
              <w:rPr>
                <w:rFonts w:hint="eastAsia"/>
                <w:vertAlign w:val="baseline"/>
              </w:rPr>
            </w:pPr>
            <w:r>
              <w:rPr>
                <w:rFonts w:hint="eastAsia"/>
                <w:vertAlign w:val="baseline"/>
              </w:rPr>
              <w:t>2. 能主动发起挖渠活动或在活动中出主意、想办法。</w:t>
            </w:r>
          </w:p>
          <w:p w14:paraId="2945049F">
            <w:pPr>
              <w:rPr>
                <w:rFonts w:hint="eastAsia"/>
                <w:vertAlign w:val="baseline"/>
              </w:rPr>
            </w:pPr>
            <w:r>
              <w:rPr>
                <w:rFonts w:hint="eastAsia"/>
                <w:vertAlign w:val="baseline"/>
              </w:rPr>
              <w:t>3. 有问题愿意向别人请教，比如请教同伴如何让水渠不塌。</w:t>
            </w:r>
          </w:p>
          <w:p w14:paraId="51B522CA">
            <w:pPr>
              <w:rPr>
                <w:rFonts w:hint="eastAsia"/>
                <w:vertAlign w:val="baseline"/>
              </w:rPr>
            </w:pPr>
            <w:r>
              <w:rPr>
                <w:rFonts w:hint="eastAsia"/>
                <w:vertAlign w:val="baseline"/>
              </w:rPr>
              <w:t>4. 有高兴的或有趣的事愿意与大家分享，如分享成功挖渠的喜悦。</w:t>
            </w:r>
          </w:p>
          <w:p w14:paraId="645C579E">
            <w:pPr>
              <w:rPr>
                <w:rFonts w:hint="eastAsia"/>
                <w:vertAlign w:val="baseline"/>
              </w:rPr>
            </w:pPr>
            <w:r>
              <w:rPr>
                <w:rFonts w:hint="eastAsia"/>
                <w:vertAlign w:val="baseline"/>
              </w:rPr>
              <w:t>5. 活动时能与同伴分工合作，遇到困难一起克服，如有的挖渠，有的加固。</w:t>
            </w:r>
          </w:p>
          <w:p w14:paraId="621E09FA">
            <w:pPr>
              <w:rPr>
                <w:rFonts w:hint="eastAsia"/>
                <w:vertAlign w:val="baseline"/>
              </w:rPr>
            </w:pPr>
            <w:r>
              <w:rPr>
                <w:rFonts w:hint="eastAsia"/>
                <w:vertAlign w:val="baseline"/>
              </w:rPr>
              <w:t>6. 主动承担任务，遇到困难能够坚持而不轻易求助。</w:t>
            </w:r>
          </w:p>
          <w:p w14:paraId="543FC29A">
            <w:pPr>
              <w:rPr>
                <w:vertAlign w:val="baseline"/>
              </w:rPr>
            </w:pPr>
            <w:r>
              <w:rPr>
                <w:rFonts w:hint="eastAsia"/>
                <w:vertAlign w:val="baseline"/>
              </w:rPr>
              <w:t>7. 与别人的看法不同时，敢于坚持自己的意见并说出理由。</w:t>
            </w:r>
          </w:p>
        </w:tc>
      </w:tr>
      <w:tr w14:paraId="06D4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continue"/>
            <w:shd w:val="clear" w:color="auto" w:fill="DBE3F4" w:themeFill="accent1" w:themeFillTint="32"/>
          </w:tcPr>
          <w:p w14:paraId="5A0E66FB">
            <w:pPr>
              <w:jc w:val="center"/>
              <w:rPr>
                <w:vertAlign w:val="baseline"/>
              </w:rPr>
            </w:pPr>
          </w:p>
        </w:tc>
        <w:tc>
          <w:tcPr>
            <w:tcW w:w="1722" w:type="dxa"/>
            <w:shd w:val="clear" w:color="auto" w:fill="DBE3F4" w:themeFill="accent1" w:themeFillTint="32"/>
          </w:tcPr>
          <w:p w14:paraId="04391B77">
            <w:pPr>
              <w:rPr>
                <w:vertAlign w:val="baseline"/>
              </w:rPr>
            </w:pPr>
            <w:r>
              <w:rPr>
                <w:rFonts w:hint="eastAsia"/>
                <w:vertAlign w:val="baseline"/>
              </w:rPr>
              <w:t>数学认知</w:t>
            </w:r>
          </w:p>
        </w:tc>
        <w:tc>
          <w:tcPr>
            <w:tcW w:w="7989" w:type="dxa"/>
            <w:shd w:val="clear" w:color="auto" w:fill="DBE3F4" w:themeFill="accent1" w:themeFillTint="32"/>
          </w:tcPr>
          <w:p w14:paraId="6A8942FE">
            <w:pPr>
              <w:rPr>
                <w:rFonts w:hint="eastAsia"/>
                <w:vertAlign w:val="baseline"/>
              </w:rPr>
            </w:pPr>
            <w:r>
              <w:rPr>
                <w:rFonts w:hint="eastAsia"/>
                <w:vertAlign w:val="baseline"/>
              </w:rPr>
              <w:t>1. 能发现挖水渠中许多问题都可以用数学的方法来解决，体验解决问题的乐趣，如计算挖渠所需沙子量。</w:t>
            </w:r>
          </w:p>
          <w:p w14:paraId="002E733D">
            <w:pPr>
              <w:rPr>
                <w:rFonts w:hint="eastAsia"/>
                <w:vertAlign w:val="baseline"/>
              </w:rPr>
            </w:pPr>
            <w:r>
              <w:rPr>
                <w:rFonts w:hint="eastAsia"/>
                <w:vertAlign w:val="baseline"/>
              </w:rPr>
              <w:t>2. 能用简单的记录表、统计图等表示简单的数量关系，如记录不同时间水流情况。</w:t>
            </w:r>
          </w:p>
          <w:p w14:paraId="143591AD">
            <w:pPr>
              <w:rPr>
                <w:rFonts w:hint="eastAsia"/>
                <w:vertAlign w:val="baseline"/>
              </w:rPr>
            </w:pPr>
            <w:r>
              <w:rPr>
                <w:rFonts w:hint="eastAsia"/>
                <w:vertAlign w:val="baseline"/>
              </w:rPr>
              <w:t>3. 能用常见的几何形体有创意地拼搭和画出水渠的造型。</w:t>
            </w:r>
          </w:p>
          <w:p w14:paraId="4EE799CE">
            <w:pPr>
              <w:rPr>
                <w:vertAlign w:val="baseline"/>
              </w:rPr>
            </w:pPr>
            <w:r>
              <w:rPr>
                <w:rFonts w:hint="eastAsia"/>
                <w:vertAlign w:val="baseline"/>
              </w:rPr>
              <w:t>4. 能按语言指示或根据简单的示意图正确取放挖渠工具。</w:t>
            </w:r>
          </w:p>
        </w:tc>
      </w:tr>
      <w:tr w14:paraId="3FA1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dxa"/>
            <w:shd w:val="clear" w:color="auto" w:fill="FBE6D6" w:themeFill="accent2" w:themeFillTint="32"/>
          </w:tcPr>
          <w:p w14:paraId="642AA3A9">
            <w:pPr>
              <w:ind w:left="210" w:hanging="210" w:hangingChars="100"/>
              <w:jc w:val="center"/>
              <w:rPr>
                <w:rFonts w:hint="eastAsia"/>
                <w:vertAlign w:val="baseline"/>
                <w:lang w:val="en-US" w:eastAsia="zh-CN"/>
              </w:rPr>
            </w:pPr>
            <w:r>
              <w:rPr>
                <w:rFonts w:hint="eastAsia"/>
                <w:vertAlign w:val="baseline"/>
                <w:lang w:val="en-US" w:eastAsia="zh-CN"/>
              </w:rPr>
              <w:t>宽</w:t>
            </w:r>
          </w:p>
          <w:p w14:paraId="31A1CCE5">
            <w:pPr>
              <w:ind w:left="210" w:hanging="210" w:hangingChars="100"/>
              <w:jc w:val="center"/>
              <w:rPr>
                <w:rFonts w:hint="eastAsia"/>
                <w:vertAlign w:val="baseline"/>
                <w:lang w:val="en-US" w:eastAsia="zh-CN"/>
              </w:rPr>
            </w:pPr>
            <w:r>
              <w:rPr>
                <w:rFonts w:hint="eastAsia"/>
                <w:vertAlign w:val="baseline"/>
                <w:lang w:val="en-US" w:eastAsia="zh-CN"/>
              </w:rPr>
              <w:t>泛</w:t>
            </w:r>
          </w:p>
          <w:p w14:paraId="1AF8C50B">
            <w:pPr>
              <w:ind w:left="210" w:hanging="210" w:hangingChars="100"/>
              <w:jc w:val="center"/>
              <w:rPr>
                <w:rFonts w:hint="eastAsia"/>
                <w:vertAlign w:val="baseline"/>
                <w:lang w:val="en-US" w:eastAsia="zh-CN"/>
              </w:rPr>
            </w:pPr>
            <w:r>
              <w:rPr>
                <w:rFonts w:hint="eastAsia"/>
                <w:vertAlign w:val="baseline"/>
                <w:lang w:val="en-US" w:eastAsia="zh-CN"/>
              </w:rPr>
              <w:t>型</w:t>
            </w:r>
          </w:p>
          <w:p w14:paraId="013D103B">
            <w:pPr>
              <w:ind w:left="210" w:hanging="210" w:hangingChars="100"/>
              <w:jc w:val="center"/>
              <w:rPr>
                <w:rFonts w:hint="eastAsia"/>
                <w:vertAlign w:val="baseline"/>
                <w:lang w:val="en-US" w:eastAsia="zh-CN"/>
              </w:rPr>
            </w:pPr>
            <w:r>
              <w:rPr>
                <w:rFonts w:hint="eastAsia"/>
                <w:vertAlign w:val="baseline"/>
                <w:lang w:val="en-US" w:eastAsia="zh-CN"/>
              </w:rPr>
              <w:t>指</w:t>
            </w:r>
          </w:p>
          <w:p w14:paraId="3E18210D">
            <w:pPr>
              <w:ind w:left="210" w:hanging="210" w:hangingChars="100"/>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FBE6D6" w:themeFill="accent2" w:themeFillTint="32"/>
          </w:tcPr>
          <w:p w14:paraId="1C99A70D">
            <w:pPr>
              <w:rPr>
                <w:vertAlign w:val="baseline"/>
              </w:rPr>
            </w:pPr>
            <w:r>
              <w:rPr>
                <w:rFonts w:hint="eastAsia"/>
                <w:vertAlign w:val="baseline"/>
              </w:rPr>
              <w:t>阅读与书写准备</w:t>
            </w:r>
          </w:p>
        </w:tc>
        <w:tc>
          <w:tcPr>
            <w:tcW w:w="7989" w:type="dxa"/>
            <w:shd w:val="clear" w:color="auto" w:fill="FBE6D6" w:themeFill="accent2" w:themeFillTint="32"/>
          </w:tcPr>
          <w:p w14:paraId="02A8975A">
            <w:pPr>
              <w:rPr>
                <w:rFonts w:hint="eastAsia"/>
                <w:vertAlign w:val="baseline"/>
              </w:rPr>
            </w:pPr>
            <w:r>
              <w:rPr>
                <w:rFonts w:hint="eastAsia"/>
                <w:vertAlign w:val="baseline"/>
              </w:rPr>
              <w:t>1. 喜欢与他人一起谈论关于挖水渠的经验和想法。</w:t>
            </w:r>
          </w:p>
          <w:p w14:paraId="0B49DFD4">
            <w:pPr>
              <w:rPr>
                <w:rFonts w:hint="eastAsia"/>
                <w:vertAlign w:val="baseline"/>
              </w:rPr>
            </w:pPr>
            <w:r>
              <w:rPr>
                <w:rFonts w:hint="eastAsia"/>
                <w:vertAlign w:val="baseline"/>
              </w:rPr>
              <w:t>2. 愿意用图画和符号表现挖渠过程或水流故事。</w:t>
            </w:r>
          </w:p>
          <w:p w14:paraId="31CE6305">
            <w:pPr>
              <w:rPr>
                <w:vertAlign w:val="baseline"/>
              </w:rPr>
            </w:pPr>
            <w:r>
              <w:rPr>
                <w:rFonts w:hint="eastAsia"/>
                <w:vertAlign w:val="baseline"/>
              </w:rPr>
              <w:t>3. 能说出与挖渠相关的简单作品的主要内容。</w:t>
            </w:r>
          </w:p>
        </w:tc>
      </w:tr>
      <w:tr w14:paraId="5400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88" w:type="dxa"/>
            <w:vMerge w:val="restart"/>
            <w:shd w:val="clear" w:color="auto" w:fill="E3F2D9" w:themeFill="accent4" w:themeFillTint="32"/>
          </w:tcPr>
          <w:p w14:paraId="393DD836">
            <w:pPr>
              <w:jc w:val="center"/>
              <w:rPr>
                <w:rFonts w:hint="eastAsia"/>
                <w:vertAlign w:val="baseline"/>
                <w:lang w:val="en-US" w:eastAsia="zh-CN"/>
              </w:rPr>
            </w:pPr>
          </w:p>
          <w:p w14:paraId="1B09C970">
            <w:pPr>
              <w:jc w:val="center"/>
              <w:rPr>
                <w:rFonts w:hint="eastAsia"/>
                <w:vertAlign w:val="baseline"/>
                <w:lang w:val="en-US" w:eastAsia="zh-CN"/>
              </w:rPr>
            </w:pPr>
          </w:p>
          <w:p w14:paraId="3CD22095">
            <w:pPr>
              <w:jc w:val="center"/>
              <w:rPr>
                <w:rFonts w:hint="eastAsia"/>
                <w:vertAlign w:val="baseline"/>
                <w:lang w:val="en-US" w:eastAsia="zh-CN"/>
              </w:rPr>
            </w:pPr>
            <w:r>
              <w:rPr>
                <w:rFonts w:hint="eastAsia"/>
                <w:vertAlign w:val="baseline"/>
                <w:lang w:val="en-US" w:eastAsia="zh-CN"/>
              </w:rPr>
              <w:t>涉</w:t>
            </w:r>
          </w:p>
          <w:p w14:paraId="24E716B6">
            <w:pPr>
              <w:jc w:val="center"/>
              <w:rPr>
                <w:rFonts w:hint="eastAsia"/>
                <w:vertAlign w:val="baseline"/>
                <w:lang w:val="en-US" w:eastAsia="zh-CN"/>
              </w:rPr>
            </w:pPr>
            <w:r>
              <w:rPr>
                <w:rFonts w:hint="eastAsia"/>
                <w:vertAlign w:val="baseline"/>
                <w:lang w:val="en-US" w:eastAsia="zh-CN"/>
              </w:rPr>
              <w:t>及</w:t>
            </w:r>
          </w:p>
          <w:p w14:paraId="42130E5E">
            <w:pPr>
              <w:jc w:val="center"/>
              <w:rPr>
                <w:rFonts w:hint="eastAsia"/>
                <w:vertAlign w:val="baseline"/>
                <w:lang w:val="en-US" w:eastAsia="zh-CN"/>
              </w:rPr>
            </w:pPr>
            <w:r>
              <w:rPr>
                <w:rFonts w:hint="eastAsia"/>
                <w:vertAlign w:val="baseline"/>
                <w:lang w:val="en-US" w:eastAsia="zh-CN"/>
              </w:rPr>
              <w:t>到</w:t>
            </w:r>
          </w:p>
          <w:p w14:paraId="1EFB714B">
            <w:pPr>
              <w:jc w:val="center"/>
              <w:rPr>
                <w:rFonts w:hint="eastAsia"/>
                <w:vertAlign w:val="baseline"/>
                <w:lang w:val="en-US" w:eastAsia="zh-CN"/>
              </w:rPr>
            </w:pPr>
            <w:r>
              <w:rPr>
                <w:rFonts w:hint="eastAsia"/>
                <w:vertAlign w:val="baseline"/>
                <w:lang w:val="en-US" w:eastAsia="zh-CN"/>
              </w:rPr>
              <w:t>的</w:t>
            </w:r>
          </w:p>
          <w:p w14:paraId="2761D708">
            <w:pPr>
              <w:jc w:val="center"/>
              <w:rPr>
                <w:rFonts w:hint="eastAsia"/>
                <w:vertAlign w:val="baseline"/>
                <w:lang w:val="en-US" w:eastAsia="zh-CN"/>
              </w:rPr>
            </w:pPr>
            <w:r>
              <w:rPr>
                <w:rFonts w:hint="eastAsia"/>
                <w:vertAlign w:val="baseline"/>
                <w:lang w:val="en-US" w:eastAsia="zh-CN"/>
              </w:rPr>
              <w:t>指</w:t>
            </w:r>
          </w:p>
          <w:p w14:paraId="0743E612">
            <w:pPr>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E3F2D9" w:themeFill="accent4" w:themeFillTint="32"/>
          </w:tcPr>
          <w:p w14:paraId="6CD9F396">
            <w:pPr>
              <w:rPr>
                <w:vertAlign w:val="baseline"/>
              </w:rPr>
            </w:pPr>
            <w:r>
              <w:rPr>
                <w:rFonts w:hint="eastAsia"/>
                <w:vertAlign w:val="baseline"/>
              </w:rPr>
              <w:t xml:space="preserve"> 倾听与表达</w:t>
            </w:r>
          </w:p>
        </w:tc>
        <w:tc>
          <w:tcPr>
            <w:tcW w:w="7989" w:type="dxa"/>
            <w:shd w:val="clear" w:color="auto" w:fill="E3F2D9" w:themeFill="accent4" w:themeFillTint="32"/>
          </w:tcPr>
          <w:p w14:paraId="70981139">
            <w:pPr>
              <w:rPr>
                <w:rFonts w:hint="eastAsia"/>
                <w:vertAlign w:val="baseline"/>
              </w:rPr>
            </w:pPr>
            <w:r>
              <w:rPr>
                <w:rFonts w:hint="eastAsia"/>
                <w:vertAlign w:val="baseline"/>
              </w:rPr>
              <w:t>1. 愿意与他人讨论挖渠问题，敢在众人面前说话。</w:t>
            </w:r>
          </w:p>
          <w:p w14:paraId="2CC13284">
            <w:pPr>
              <w:rPr>
                <w:rFonts w:hint="eastAsia"/>
                <w:vertAlign w:val="baseline"/>
              </w:rPr>
            </w:pPr>
            <w:r>
              <w:rPr>
                <w:rFonts w:hint="eastAsia"/>
                <w:vertAlign w:val="baseline"/>
              </w:rPr>
              <w:t>2. 能有序、连贯、清楚地讲述挖渠一件事，如讲述自己挖渠的过程。</w:t>
            </w:r>
          </w:p>
          <w:p w14:paraId="598C65C0">
            <w:pPr>
              <w:rPr>
                <w:vertAlign w:val="baseline"/>
              </w:rPr>
            </w:pPr>
            <w:r>
              <w:rPr>
                <w:rFonts w:hint="eastAsia"/>
                <w:vertAlign w:val="baseline"/>
              </w:rPr>
              <w:t>3. 讲述时能使用常见的形容词、同义词等，语言比较生动，如描述水流“哗啦啦地流”。</w:t>
            </w:r>
          </w:p>
        </w:tc>
      </w:tr>
      <w:tr w14:paraId="0AE9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888" w:type="dxa"/>
            <w:vMerge w:val="continue"/>
            <w:shd w:val="clear" w:color="auto" w:fill="E3F2D9" w:themeFill="accent4" w:themeFillTint="32"/>
          </w:tcPr>
          <w:p w14:paraId="39F09F1B">
            <w:pPr>
              <w:rPr>
                <w:vertAlign w:val="baseline"/>
              </w:rPr>
            </w:pPr>
          </w:p>
        </w:tc>
        <w:tc>
          <w:tcPr>
            <w:tcW w:w="1722" w:type="dxa"/>
            <w:shd w:val="clear" w:color="auto" w:fill="E3F2D9" w:themeFill="accent4" w:themeFillTint="32"/>
          </w:tcPr>
          <w:p w14:paraId="6DFE498A">
            <w:pPr>
              <w:rPr>
                <w:vertAlign w:val="baseline"/>
              </w:rPr>
            </w:pPr>
            <w:r>
              <w:rPr>
                <w:rFonts w:hint="eastAsia"/>
                <w:vertAlign w:val="baseline"/>
              </w:rPr>
              <w:t>社会适应</w:t>
            </w:r>
          </w:p>
        </w:tc>
        <w:tc>
          <w:tcPr>
            <w:tcW w:w="7989" w:type="dxa"/>
            <w:shd w:val="clear" w:color="auto" w:fill="E3F2D9" w:themeFill="accent4" w:themeFillTint="32"/>
          </w:tcPr>
          <w:p w14:paraId="73BB9410">
            <w:pPr>
              <w:rPr>
                <w:rFonts w:hint="eastAsia"/>
                <w:vertAlign w:val="baseline"/>
              </w:rPr>
            </w:pPr>
            <w:r>
              <w:rPr>
                <w:rFonts w:hint="eastAsia"/>
                <w:vertAlign w:val="baseline"/>
                <w:lang w:val="en-US" w:eastAsia="zh-CN"/>
              </w:rPr>
              <w:t>1</w:t>
            </w:r>
            <w:r>
              <w:rPr>
                <w:rFonts w:hint="eastAsia"/>
                <w:vertAlign w:val="baseline"/>
              </w:rPr>
              <w:t>. 理解规则的意义，能与同伴协商制定挖渠游戏和活动规则，如轮流使用工具。</w:t>
            </w:r>
          </w:p>
          <w:p w14:paraId="17857A0F">
            <w:pPr>
              <w:rPr>
                <w:rFonts w:hint="eastAsia"/>
                <w:vertAlign w:val="baseline"/>
              </w:rPr>
            </w:pPr>
            <w:r>
              <w:rPr>
                <w:rFonts w:hint="eastAsia"/>
                <w:vertAlign w:val="baseline"/>
                <w:lang w:val="en-US" w:eastAsia="zh-CN"/>
              </w:rPr>
              <w:t>2</w:t>
            </w:r>
            <w:r>
              <w:rPr>
                <w:rFonts w:hint="eastAsia"/>
                <w:vertAlign w:val="baseline"/>
              </w:rPr>
              <w:t>. 能认真负责地完成自己所接受的任务，如负责挖某一段水渠。</w:t>
            </w:r>
          </w:p>
          <w:p w14:paraId="56D2B4AA">
            <w:pPr>
              <w:rPr>
                <w:rFonts w:hint="eastAsia"/>
                <w:vertAlign w:val="baseline"/>
              </w:rPr>
            </w:pPr>
            <w:r>
              <w:rPr>
                <w:rFonts w:hint="eastAsia"/>
                <w:vertAlign w:val="baseline"/>
                <w:lang w:val="en-US" w:eastAsia="zh-CN"/>
              </w:rPr>
              <w:t>3</w:t>
            </w:r>
            <w:r>
              <w:rPr>
                <w:rFonts w:hint="eastAsia"/>
                <w:vertAlign w:val="baseline"/>
              </w:rPr>
              <w:t>. 爱护身边的环境，注意节约水资源。</w:t>
            </w:r>
          </w:p>
          <w:p w14:paraId="101CF577">
            <w:pPr>
              <w:rPr>
                <w:vertAlign w:val="baseline"/>
              </w:rPr>
            </w:pPr>
            <w:r>
              <w:rPr>
                <w:rFonts w:hint="eastAsia"/>
                <w:vertAlign w:val="baseline"/>
                <w:lang w:val="en-US" w:eastAsia="zh-CN"/>
              </w:rPr>
              <w:t>4</w:t>
            </w:r>
            <w:r>
              <w:rPr>
                <w:rFonts w:hint="eastAsia"/>
                <w:vertAlign w:val="baseline"/>
              </w:rPr>
              <w:t>. 爱惜物品，用别人的工具时也知道爱护。</w:t>
            </w:r>
          </w:p>
        </w:tc>
      </w:tr>
    </w:tbl>
    <w:p w14:paraId="55DEB163">
      <w:pPr>
        <w:spacing w:line="360" w:lineRule="auto"/>
        <w:rPr>
          <w:rFonts w:hint="eastAsia" w:ascii="宋体" w:hAnsi="宋体" w:eastAsia="宋体" w:cs="宋体"/>
          <w:b/>
          <w:bCs/>
          <w:color w:val="000000"/>
          <w:sz w:val="24"/>
          <w:szCs w:val="24"/>
        </w:rPr>
      </w:pPr>
    </w:p>
    <w:p w14:paraId="5EB2C3C5">
      <w:pPr>
        <w:spacing w:line="360" w:lineRule="auto"/>
        <w:rPr>
          <w:rFonts w:hint="default" w:ascii="宋体" w:hAnsi="宋体" w:eastAsia="宋体" w:cs="宋体"/>
          <w:b/>
          <w:sz w:val="24"/>
          <w:szCs w:val="24"/>
          <w:lang w:val="en-US" w:eastAsia="zh-CN"/>
        </w:rPr>
      </w:pPr>
      <w:r>
        <w:rPr>
          <w:rFonts w:hint="eastAsia" w:ascii="宋体" w:hAnsi="宋体" w:eastAsia="宋体" w:cs="宋体"/>
          <w:b/>
          <w:bCs/>
          <w:color w:val="000000"/>
          <w:sz w:val="24"/>
          <w:szCs w:val="24"/>
        </w:rPr>
        <w:t>二、</w:t>
      </w:r>
      <w:r>
        <w:rPr>
          <w:rFonts w:hint="eastAsia" w:ascii="宋体" w:hAnsi="宋体" w:eastAsia="宋体" w:cs="宋体"/>
          <w:b/>
          <w:bCs/>
          <w:color w:val="000000"/>
          <w:sz w:val="24"/>
          <w:szCs w:val="24"/>
          <w:lang w:val="en-US" w:eastAsia="zh-CN"/>
        </w:rPr>
        <w:t>依多元视角，梳课程资源</w:t>
      </w:r>
    </w:p>
    <w:p w14:paraId="1A717C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eastAsia="zh-Hans"/>
        </w:rPr>
        <w:t>课程资源的开发要基于儿童立场。</w:t>
      </w:r>
      <w:r>
        <w:rPr>
          <w:rFonts w:hint="eastAsia" w:ascii="宋体" w:hAnsi="宋体" w:eastAsia="宋体" w:cs="宋体"/>
          <w:kern w:val="0"/>
          <w:sz w:val="21"/>
          <w:szCs w:val="21"/>
          <w:lang w:val="en-US" w:eastAsia="zh-CN" w:bidi="ar"/>
        </w:rPr>
        <w:t>《遇见儿童》中指出：“幼儿喜欢接触大自然，好奇善问，对自己感兴趣的问题总是刨根究底。”而合理利用周边社区资源，有利于幼儿更好地了解社区的构成、作用，继而进一步提升幼儿的探究能力、社会交往能力等。</w:t>
      </w:r>
      <w:r>
        <w:rPr>
          <w:rFonts w:hint="eastAsia" w:ascii="宋体" w:hAnsi="宋体" w:eastAsia="宋体" w:cs="宋体"/>
          <w:sz w:val="21"/>
          <w:szCs w:val="21"/>
          <w:lang w:val="en-US" w:eastAsia="zh-Hans"/>
        </w:rPr>
        <w:t>基于以上思考</w:t>
      </w:r>
      <w:r>
        <w:rPr>
          <w:rFonts w:hint="default" w:ascii="宋体" w:hAnsi="宋体" w:eastAsia="宋体" w:cs="宋体"/>
          <w:sz w:val="21"/>
          <w:szCs w:val="21"/>
          <w:lang w:eastAsia="zh-Hans"/>
        </w:rPr>
        <w:t>，</w:t>
      </w:r>
      <w:r>
        <w:rPr>
          <w:rFonts w:hint="eastAsia" w:ascii="宋体" w:hAnsi="宋体" w:eastAsia="宋体" w:cs="宋体"/>
          <w:kern w:val="0"/>
          <w:sz w:val="21"/>
          <w:szCs w:val="21"/>
          <w:lang w:val="en-US" w:eastAsia="zh-CN" w:bidi="ar"/>
        </w:rPr>
        <w:t>我们结合课程的主要线索，</w:t>
      </w:r>
      <w:r>
        <w:rPr>
          <w:rFonts w:hint="eastAsia" w:ascii="宋体" w:hAnsi="宋体" w:eastAsia="宋体" w:cs="宋体"/>
          <w:sz w:val="21"/>
          <w:szCs w:val="21"/>
          <w:lang w:val="en-US" w:eastAsia="zh-Hans"/>
        </w:rPr>
        <w:t>梳理出课程前</w:t>
      </w:r>
      <w:r>
        <w:rPr>
          <w:rFonts w:hint="eastAsia" w:ascii="宋体" w:hAnsi="宋体" w:eastAsia="宋体" w:cs="宋体"/>
          <w:sz w:val="21"/>
          <w:szCs w:val="21"/>
          <w:lang w:val="en-US" w:eastAsia="zh-CN"/>
        </w:rPr>
        <w:t>的</w:t>
      </w:r>
      <w:r>
        <w:rPr>
          <w:rFonts w:hint="eastAsia" w:ascii="宋体" w:hAnsi="宋体" w:eastAsia="宋体" w:cs="宋体"/>
          <w:sz w:val="21"/>
          <w:szCs w:val="21"/>
          <w:lang w:val="en-US" w:eastAsia="zh-Hans"/>
        </w:rPr>
        <w:t>主题目标</w:t>
      </w:r>
      <w:r>
        <w:rPr>
          <w:rFonts w:hint="eastAsia" w:ascii="宋体" w:hAnsi="宋体" w:eastAsia="宋体" w:cs="宋体"/>
          <w:sz w:val="21"/>
          <w:szCs w:val="21"/>
          <w:lang w:val="en-US" w:eastAsia="zh-CN"/>
        </w:rPr>
        <w:t>、关键性活动以</w:t>
      </w:r>
      <w:r>
        <w:rPr>
          <w:rFonts w:hint="eastAsia" w:ascii="宋体" w:hAnsi="宋体" w:eastAsia="宋体" w:cs="宋体"/>
          <w:sz w:val="21"/>
          <w:szCs w:val="21"/>
          <w:lang w:val="en-US" w:eastAsia="zh-Hans"/>
        </w:rPr>
        <w:t>及</w:t>
      </w:r>
      <w:r>
        <w:rPr>
          <w:rFonts w:hint="eastAsia" w:ascii="宋体" w:hAnsi="宋体" w:eastAsia="宋体" w:cs="宋体"/>
          <w:sz w:val="21"/>
          <w:szCs w:val="21"/>
          <w:lang w:val="en-US" w:eastAsia="zh-CN"/>
        </w:rPr>
        <w:t>可对接的各类资源：</w:t>
      </w:r>
    </w:p>
    <w:tbl>
      <w:tblPr>
        <w:tblStyle w:val="6"/>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5052B6AB">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2AF33CE">
            <w:pPr>
              <w:rPr>
                <w:rFonts w:ascii="楷体" w:hAnsi="楷体" w:eastAsia="楷体" w:cs="楷体"/>
                <w:b/>
                <w:bCs/>
                <w:szCs w:val="21"/>
              </w:rPr>
            </w:pPr>
            <w:r>
              <w:rPr>
                <w:rFonts w:hint="eastAsia" w:ascii="楷体" w:hAnsi="楷体" w:eastAsia="楷体" w:cs="楷体"/>
                <w:b/>
                <w:bCs/>
                <w:szCs w:val="21"/>
              </w:rPr>
              <w:t>总目标：</w:t>
            </w:r>
          </w:p>
          <w:p w14:paraId="715D2D17">
            <w:pPr>
              <w:rPr>
                <w:rFonts w:hint="eastAsia" w:ascii="楷体" w:hAnsi="楷体" w:eastAsia="楷体" w:cs="楷体"/>
                <w:szCs w:val="21"/>
                <w:lang w:eastAsia="zh-CN"/>
              </w:rPr>
            </w:pPr>
            <w:r>
              <w:rPr>
                <w:rFonts w:hint="eastAsia" w:ascii="楷体" w:hAnsi="楷体" w:eastAsia="楷体" w:cs="楷体"/>
                <w:szCs w:val="21"/>
              </w:rPr>
              <w:t>1.通过观察与讨论，认识水渠的作用、结构、类型及在生活中的重要性。</w:t>
            </w:r>
          </w:p>
          <w:p w14:paraId="019BA549">
            <w:pPr>
              <w:rPr>
                <w:rFonts w:hint="eastAsia" w:ascii="楷体" w:hAnsi="楷体" w:eastAsia="楷体" w:cs="楷体"/>
                <w:szCs w:val="21"/>
                <w:lang w:eastAsia="zh-CN"/>
              </w:rPr>
            </w:pPr>
            <w:r>
              <w:rPr>
                <w:rFonts w:hint="eastAsia" w:ascii="楷体" w:hAnsi="楷体" w:eastAsia="楷体" w:cs="楷体"/>
                <w:szCs w:val="21"/>
              </w:rPr>
              <w:t>2.</w:t>
            </w:r>
            <w:r>
              <w:rPr>
                <w:rFonts w:ascii="楷体" w:hAnsi="楷体" w:eastAsia="楷体" w:cs="楷体"/>
                <w:szCs w:val="24"/>
              </w:rPr>
              <w:t>了解简易</w:t>
            </w:r>
            <w:r>
              <w:rPr>
                <w:rFonts w:hint="eastAsia" w:ascii="楷体" w:hAnsi="楷体" w:eastAsia="楷体" w:cs="楷体"/>
                <w:szCs w:val="24"/>
                <w:lang w:val="en-US" w:eastAsia="zh-CN"/>
              </w:rPr>
              <w:t>水渠</w:t>
            </w:r>
            <w:r>
              <w:rPr>
                <w:rFonts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ascii="楷体" w:hAnsi="楷体" w:eastAsia="楷体" w:cs="楷体"/>
                <w:szCs w:val="24"/>
              </w:rPr>
              <w:t>的材料</w:t>
            </w:r>
            <w:r>
              <w:rPr>
                <w:rFonts w:hint="eastAsia" w:ascii="楷体" w:hAnsi="楷体" w:eastAsia="楷体" w:cs="楷体"/>
                <w:szCs w:val="24"/>
                <w:lang w:eastAsia="zh-CN"/>
              </w:rPr>
              <w:t>。</w:t>
            </w:r>
          </w:p>
          <w:p w14:paraId="78EC9E67">
            <w:pPr>
              <w:rPr>
                <w:rFonts w:hint="eastAsia" w:ascii="楷体" w:hAnsi="楷体" w:eastAsia="楷体" w:cs="楷体"/>
                <w:szCs w:val="21"/>
                <w:lang w:eastAsia="zh-CN"/>
              </w:rPr>
            </w:pPr>
            <w:r>
              <w:rPr>
                <w:rFonts w:hint="eastAsia" w:ascii="楷体" w:hAnsi="楷体" w:eastAsia="楷体" w:cs="楷体"/>
                <w:szCs w:val="21"/>
              </w:rPr>
              <w:t>3.能按简单要求测量水渠相关数据，对水渠结构尺寸有初步感知。</w:t>
            </w:r>
          </w:p>
          <w:p w14:paraId="14FE8361">
            <w:pPr>
              <w:rPr>
                <w:rFonts w:hint="eastAsia" w:ascii="楷体" w:hAnsi="楷体" w:eastAsia="楷体" w:cs="楷体"/>
                <w:szCs w:val="21"/>
                <w:lang w:eastAsia="zh-CN"/>
              </w:rPr>
            </w:pPr>
            <w:r>
              <w:rPr>
                <w:rFonts w:hint="eastAsia" w:ascii="楷体" w:hAnsi="楷体" w:eastAsia="楷体" w:cs="楷体"/>
                <w:szCs w:val="21"/>
              </w:rPr>
              <w:t>4.学习使用简单工具，尝试用多元材料挖或搭建简易水渠，掌握基本操作技能。</w:t>
            </w:r>
          </w:p>
          <w:p w14:paraId="7712116B">
            <w:pPr>
              <w:rPr>
                <w:rFonts w:hint="eastAsia" w:ascii="楷体" w:hAnsi="楷体" w:eastAsia="楷体" w:cs="楷体"/>
                <w:szCs w:val="21"/>
              </w:rPr>
            </w:pPr>
            <w:r>
              <w:rPr>
                <w:rFonts w:hint="eastAsia" w:ascii="楷体" w:hAnsi="楷体" w:eastAsia="楷体" w:cs="楷体"/>
                <w:szCs w:val="21"/>
              </w:rPr>
              <w:t>5.通过小组协作规划、搭建水渠，学会分工与解决问题。</w:t>
            </w:r>
          </w:p>
          <w:p w14:paraId="6DAF09D8">
            <w:pPr>
              <w:rPr>
                <w:rFonts w:hint="eastAsia" w:ascii="楷体" w:hAnsi="楷体" w:eastAsia="楷体" w:cs="楷体"/>
                <w:color w:val="588E32" w:themeColor="accent4" w:themeShade="BF"/>
                <w:szCs w:val="21"/>
                <w:lang w:eastAsia="zh-CN"/>
              </w:rPr>
            </w:pPr>
            <w:r>
              <w:rPr>
                <w:rFonts w:hint="eastAsia" w:ascii="楷体" w:hAnsi="楷体" w:eastAsia="楷体" w:cs="楷体"/>
                <w:szCs w:val="21"/>
              </w:rPr>
              <w:t>6.</w:t>
            </w:r>
            <w:r>
              <w:rPr>
                <w:rFonts w:hint="eastAsia" w:ascii="楷体" w:hAnsi="楷体" w:eastAsia="楷体" w:cs="楷体"/>
                <w:b w:val="0"/>
                <w:bCs w:val="0"/>
                <w:color w:val="auto"/>
                <w:szCs w:val="21"/>
              </w:rPr>
              <w:t>尝试用多种材料装饰水渠，发挥创意。</w:t>
            </w:r>
          </w:p>
          <w:p w14:paraId="7179A5C5">
            <w:pPr>
              <w:rPr>
                <w:rFonts w:hint="eastAsia" w:ascii="楷体" w:hAnsi="楷体" w:eastAsia="楷体" w:cs="楷体"/>
                <w:szCs w:val="21"/>
                <w:lang w:eastAsia="zh-CN"/>
              </w:rPr>
            </w:pPr>
            <w:r>
              <w:rPr>
                <w:rFonts w:hint="eastAsia" w:ascii="楷体" w:hAnsi="楷体" w:eastAsia="楷体" w:cs="楷体"/>
                <w:szCs w:val="21"/>
              </w:rPr>
              <w:t>7.积极参与探索活动，体验动手实践与合作的乐趣，感受劳动成果的意义。</w:t>
            </w:r>
          </w:p>
        </w:tc>
      </w:tr>
      <w:tr w14:paraId="65E92199">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3BFCC4C3">
            <w:pPr>
              <w:jc w:val="center"/>
              <w:rPr>
                <w:rFonts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3343CC01">
            <w:pPr>
              <w:jc w:val="center"/>
              <w:rPr>
                <w:rFonts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5E124D07">
            <w:pPr>
              <w:jc w:val="center"/>
              <w:rPr>
                <w:rFonts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0D11FC28">
            <w:pPr>
              <w:jc w:val="center"/>
              <w:rPr>
                <w:rFonts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0EA3E58F">
            <w:pPr>
              <w:jc w:val="center"/>
              <w:rPr>
                <w:rFonts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5E81E4CF">
            <w:pPr>
              <w:jc w:val="center"/>
              <w:rPr>
                <w:rFonts w:ascii="楷体" w:hAnsi="楷体" w:eastAsia="楷体" w:cs="楷体"/>
                <w:b/>
                <w:bCs/>
                <w:color w:val="auto"/>
                <w:szCs w:val="21"/>
              </w:rPr>
            </w:pPr>
            <w:r>
              <w:rPr>
                <w:rFonts w:hint="eastAsia" w:ascii="楷体" w:hAnsi="楷体" w:eastAsia="楷体" w:cs="楷体"/>
                <w:b/>
                <w:bCs/>
                <w:color w:val="auto"/>
                <w:szCs w:val="21"/>
              </w:rPr>
              <w:t>家园配合</w:t>
            </w:r>
          </w:p>
        </w:tc>
      </w:tr>
      <w:tr w14:paraId="08AD5196">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1CB9E718">
            <w:pPr>
              <w:jc w:val="center"/>
              <w:rPr>
                <w:rFonts w:ascii="楷体" w:hAnsi="楷体" w:eastAsia="楷体" w:cs="楷体"/>
                <w:szCs w:val="21"/>
              </w:rPr>
            </w:pPr>
          </w:p>
          <w:p w14:paraId="0581414D">
            <w:pPr>
              <w:jc w:val="center"/>
              <w:rPr>
                <w:rFonts w:ascii="楷体" w:hAnsi="楷体" w:eastAsia="楷体" w:cs="楷体"/>
                <w:szCs w:val="21"/>
              </w:rPr>
            </w:pPr>
          </w:p>
          <w:p w14:paraId="0E4EC193">
            <w:pPr>
              <w:jc w:val="center"/>
              <w:rPr>
                <w:rFonts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CD5C8FA">
            <w:pPr>
              <w:tabs>
                <w:tab w:val="left" w:pos="312"/>
              </w:tabs>
              <w:rPr>
                <w:rFonts w:hint="eastAsia" w:ascii="楷体" w:hAnsi="楷体" w:eastAsia="楷体" w:cs="Times New Roman"/>
                <w:szCs w:val="21"/>
              </w:rPr>
            </w:pPr>
            <w:r>
              <w:rPr>
                <w:rFonts w:hint="eastAsia" w:ascii="楷体" w:hAnsi="楷体" w:eastAsia="楷体" w:cs="Times New Roman"/>
                <w:szCs w:val="21"/>
              </w:rPr>
              <w:t>1.了解水渠的用途（如灌溉、排水等）与基本结构（如渠道、边坡等）。</w:t>
            </w:r>
          </w:p>
          <w:p w14:paraId="4A4C489E">
            <w:pPr>
              <w:tabs>
                <w:tab w:val="left" w:pos="312"/>
              </w:tabs>
              <w:rPr>
                <w:rFonts w:ascii="楷体" w:hAnsi="楷体" w:eastAsia="楷体" w:cs="楷体"/>
                <w:szCs w:val="21"/>
              </w:rPr>
            </w:pPr>
            <w:r>
              <w:rPr>
                <w:rFonts w:hint="eastAsia" w:ascii="楷体" w:hAnsi="楷体" w:eastAsia="楷体" w:cs="Times New Roman"/>
                <w:szCs w:val="21"/>
              </w:rPr>
              <w:t>2.观察周围环境中的水渠，发现其特点与存在形式。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5914215">
            <w:pPr>
              <w:rPr>
                <w:rFonts w:hint="eastAsia" w:ascii="楷体" w:hAnsi="楷体" w:eastAsia="楷体" w:cs="楷体"/>
                <w:szCs w:val="21"/>
              </w:rPr>
            </w:pPr>
            <w:r>
              <w:rPr>
                <w:rFonts w:hint="eastAsia" w:ascii="楷体" w:hAnsi="楷体" w:eastAsia="楷体" w:cs="楷体"/>
                <w:szCs w:val="21"/>
              </w:rPr>
              <w:t>1.</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2EF023F9">
            <w:pPr>
              <w:rPr>
                <w:rFonts w:hint="eastAsia" w:ascii="楷体" w:hAnsi="楷体" w:eastAsia="楷体" w:cs="楷体"/>
                <w:szCs w:val="21"/>
              </w:rPr>
            </w:pPr>
            <w:r>
              <w:rPr>
                <w:rFonts w:hint="eastAsia" w:ascii="楷体" w:hAnsi="楷体" w:eastAsia="楷体" w:cs="楷体"/>
                <w:szCs w:val="21"/>
              </w:rPr>
              <w:t>2.</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4C0923DC">
            <w:pPr>
              <w:rPr>
                <w:rFonts w:ascii="楷体" w:hAnsi="楷体" w:eastAsia="楷体" w:cs="楷体"/>
                <w:szCs w:val="21"/>
              </w:rPr>
            </w:pPr>
            <w:r>
              <w:rPr>
                <w:rFonts w:hint="eastAsia" w:ascii="楷体" w:hAnsi="楷体" w:eastAsia="楷体" w:cs="楷体"/>
                <w:szCs w:val="21"/>
              </w:rPr>
              <w:t>3.</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54D77E5">
            <w:pPr>
              <w:rPr>
                <w:rFonts w:hint="eastAsia" w:ascii="楷体" w:hAnsi="楷体" w:eastAsia="楷体" w:cs="楷体"/>
                <w:szCs w:val="21"/>
              </w:rPr>
            </w:pPr>
            <w:r>
              <w:rPr>
                <w:rFonts w:hint="eastAsia" w:ascii="楷体" w:hAnsi="楷体" w:eastAsia="楷体" w:cs="楷体"/>
                <w:b/>
                <w:bCs/>
                <w:szCs w:val="21"/>
              </w:rPr>
              <w:t>1.社区资源</w:t>
            </w:r>
            <w:r>
              <w:rPr>
                <w:rFonts w:hint="eastAsia" w:ascii="楷体" w:hAnsi="楷体" w:eastAsia="楷体" w:cs="楷体"/>
                <w:szCs w:val="21"/>
              </w:rPr>
              <w:t>：周边农田水渠、公园排水设施。</w:t>
            </w:r>
          </w:p>
          <w:p w14:paraId="35AC61AF">
            <w:pPr>
              <w:rPr>
                <w:rFonts w:hint="eastAsia" w:ascii="楷体" w:hAnsi="楷体" w:eastAsia="楷体" w:cs="楷体"/>
                <w:szCs w:val="21"/>
              </w:rPr>
            </w:pPr>
            <w:r>
              <w:rPr>
                <w:rFonts w:hint="eastAsia" w:ascii="楷体" w:hAnsi="楷体" w:eastAsia="楷体" w:cs="楷体"/>
                <w:b/>
                <w:bCs/>
                <w:szCs w:val="21"/>
              </w:rPr>
              <w:t>2.图片与视频资源：</w:t>
            </w:r>
            <w:r>
              <w:rPr>
                <w:rFonts w:hint="eastAsia" w:ascii="楷体" w:hAnsi="楷体" w:eastAsia="楷体" w:cs="楷体"/>
                <w:szCs w:val="21"/>
              </w:rPr>
              <w:t>收集不同类型水渠的影像资料。</w:t>
            </w:r>
          </w:p>
          <w:p w14:paraId="038CBE75">
            <w:pPr>
              <w:rPr>
                <w:rFonts w:ascii="楷体" w:hAnsi="楷体" w:eastAsia="楷体" w:cs="楷体"/>
                <w:szCs w:val="21"/>
              </w:rPr>
            </w:pPr>
            <w:r>
              <w:rPr>
                <w:rFonts w:hint="eastAsia" w:ascii="楷体" w:hAnsi="楷体" w:eastAsia="楷体" w:cs="楷体"/>
                <w:b/>
                <w:bCs/>
                <w:szCs w:val="21"/>
              </w:rPr>
              <w:t>3.图书资源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4829975">
            <w:pPr>
              <w:rPr>
                <w:rFonts w:hint="eastAsia" w:ascii="楷体" w:hAnsi="楷体" w:eastAsia="楷体" w:cs="楷体"/>
                <w:szCs w:val="21"/>
              </w:rPr>
            </w:pPr>
            <w:r>
              <w:rPr>
                <w:rFonts w:hint="eastAsia" w:ascii="楷体" w:hAnsi="楷体" w:eastAsia="楷体" w:cs="楷体"/>
                <w:szCs w:val="21"/>
              </w:rPr>
              <w:t>1.组织实地观察，引导幼儿描述看到的水渠特征。</w:t>
            </w:r>
          </w:p>
          <w:p w14:paraId="2318A662">
            <w:pPr>
              <w:rPr>
                <w:rFonts w:hint="eastAsia" w:ascii="楷体" w:hAnsi="楷体" w:eastAsia="楷体" w:cs="楷体"/>
                <w:szCs w:val="21"/>
              </w:rPr>
            </w:pPr>
            <w:r>
              <w:rPr>
                <w:rFonts w:hint="eastAsia" w:ascii="楷体" w:hAnsi="楷体" w:eastAsia="楷体" w:cs="楷体"/>
                <w:szCs w:val="21"/>
              </w:rPr>
              <w:t>2.提供图片并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15CE2D22">
            <w:pPr>
              <w:rPr>
                <w:rFonts w:ascii="楷体" w:hAnsi="楷体" w:eastAsia="楷体" w:cs="楷体"/>
                <w:szCs w:val="21"/>
              </w:rPr>
            </w:pPr>
            <w:r>
              <w:rPr>
                <w:rFonts w:hint="eastAsia" w:ascii="楷体" w:hAnsi="楷体" w:eastAsia="楷体" w:cs="楷体"/>
                <w:szCs w:val="21"/>
              </w:rPr>
              <w:t>3.讲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DA4ED39">
            <w:pPr>
              <w:rPr>
                <w:rFonts w:hint="eastAsia" w:ascii="楷体" w:hAnsi="楷体" w:eastAsia="楷体" w:cs="楷体"/>
                <w:szCs w:val="21"/>
              </w:rPr>
            </w:pPr>
            <w:r>
              <w:rPr>
                <w:rFonts w:hint="eastAsia" w:ascii="楷体" w:hAnsi="楷体" w:eastAsia="楷体" w:cs="楷体"/>
                <w:szCs w:val="21"/>
              </w:rPr>
              <w:t>1.家长带幼儿观察生活中的水渠，拍照记录并分享。</w:t>
            </w:r>
          </w:p>
          <w:p w14:paraId="63C7AF60">
            <w:pPr>
              <w:rPr>
                <w:rFonts w:ascii="楷体" w:hAnsi="楷体" w:eastAsia="楷体" w:cs="楷体"/>
                <w:szCs w:val="21"/>
              </w:rPr>
            </w:pPr>
            <w:r>
              <w:rPr>
                <w:rFonts w:hint="eastAsia" w:ascii="楷体" w:hAnsi="楷体" w:eastAsia="楷体" w:cs="楷体"/>
                <w:szCs w:val="21"/>
              </w:rPr>
              <w:t>2.给幼儿讲述自己知道的与水渠有关的生活经验。</w:t>
            </w:r>
          </w:p>
        </w:tc>
      </w:tr>
      <w:tr w14:paraId="7622AB2F">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59EDD9C2">
            <w:pPr>
              <w:jc w:val="center"/>
              <w:rPr>
                <w:rFonts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C739A0A">
            <w:pPr>
              <w:rPr>
                <w:rFonts w:hint="eastAsia" w:ascii="楷体" w:hAnsi="楷体" w:eastAsia="楷体" w:cs="楷体"/>
                <w:szCs w:val="21"/>
              </w:rPr>
            </w:pPr>
            <w:r>
              <w:rPr>
                <w:rFonts w:hint="eastAsia" w:ascii="楷体" w:hAnsi="楷体" w:eastAsia="楷体" w:cs="楷体"/>
                <w:szCs w:val="21"/>
              </w:rPr>
              <w:t>1.尝试用简单图形、符号设计简易水渠图纸。</w:t>
            </w:r>
          </w:p>
          <w:p w14:paraId="0A21D088">
            <w:pPr>
              <w:rPr>
                <w:rFonts w:ascii="楷体" w:hAnsi="楷体" w:eastAsia="楷体" w:cs="楷体"/>
                <w:szCs w:val="21"/>
              </w:rPr>
            </w:pPr>
            <w:r>
              <w:rPr>
                <w:rFonts w:hint="eastAsia" w:ascii="楷体" w:hAnsi="楷体" w:eastAsia="楷体" w:cs="楷体"/>
                <w:szCs w:val="21"/>
              </w:rPr>
              <w:t>2.了解不同材料（如塑料、木材、砖块等）的特性，选择适合搭建水渠的材料。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DD2D12D">
            <w:pPr>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b/>
                <w:bCs/>
                <w:szCs w:val="21"/>
                <w:lang w:eastAsia="zh-CN"/>
              </w:rPr>
              <w:t>.</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217F3D3F">
            <w:pPr>
              <w:rPr>
                <w:rFonts w:hint="eastAsia" w:ascii="楷体" w:hAnsi="楷体" w:eastAsia="楷体" w:cs="楷体"/>
                <w:szCs w:val="21"/>
              </w:rPr>
            </w:pPr>
            <w:r>
              <w:rPr>
                <w:rFonts w:hint="eastAsia" w:ascii="楷体" w:hAnsi="楷体" w:eastAsia="楷体" w:cs="楷体"/>
                <w:b/>
                <w:bCs/>
                <w:szCs w:val="21"/>
              </w:rPr>
              <w:t>2.材料探索</w:t>
            </w:r>
            <w:r>
              <w:rPr>
                <w:rFonts w:hint="eastAsia" w:ascii="楷体" w:hAnsi="楷体" w:eastAsia="楷体" w:cs="楷体"/>
                <w:szCs w:val="21"/>
              </w:rPr>
              <w:t>：提供多种材料，让幼儿观察、触摸，讨论其是否适合做水渠。</w:t>
            </w:r>
          </w:p>
          <w:p w14:paraId="5EA7FF05">
            <w:pPr>
              <w:rPr>
                <w:rFonts w:ascii="楷体" w:hAnsi="楷体" w:eastAsia="楷体" w:cs="楷体"/>
                <w:szCs w:val="21"/>
              </w:rPr>
            </w:pPr>
            <w:r>
              <w:rPr>
                <w:rFonts w:hint="eastAsia" w:ascii="楷体" w:hAnsi="楷体" w:eastAsia="楷体" w:cs="楷体"/>
                <w:b/>
                <w:bCs/>
                <w:szCs w:val="21"/>
              </w:rPr>
              <w:t>3.数学活动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06E51F1">
            <w:pPr>
              <w:rPr>
                <w:rFonts w:hint="eastAsia" w:ascii="楷体" w:hAnsi="楷体" w:eastAsia="楷体" w:cs="楷体"/>
                <w:b/>
                <w:bCs/>
                <w:szCs w:val="21"/>
              </w:rPr>
            </w:pPr>
            <w:r>
              <w:rPr>
                <w:rFonts w:hint="eastAsia" w:ascii="楷体" w:hAnsi="楷体" w:eastAsia="楷体" w:cs="楷体"/>
                <w:b/>
                <w:bCs/>
                <w:szCs w:val="21"/>
              </w:rPr>
              <w:t>1.材料资源：</w:t>
            </w:r>
            <w:r>
              <w:rPr>
                <w:rFonts w:hint="eastAsia" w:ascii="楷体" w:hAnsi="楷体" w:eastAsia="楷体" w:cs="楷体"/>
                <w:b w:val="0"/>
                <w:bCs w:val="0"/>
                <w:szCs w:val="21"/>
              </w:rPr>
              <w:t>塑料板、小木块、砖块模型、卡纸等。</w:t>
            </w:r>
          </w:p>
          <w:p w14:paraId="2361122D">
            <w:pPr>
              <w:rPr>
                <w:rFonts w:ascii="楷体" w:hAnsi="楷体" w:eastAsia="楷体" w:cs="楷体"/>
                <w:b/>
                <w:bCs/>
                <w:szCs w:val="21"/>
              </w:rPr>
            </w:pPr>
            <w:r>
              <w:rPr>
                <w:rFonts w:hint="eastAsia" w:ascii="楷体" w:hAnsi="楷体" w:eastAsia="楷体" w:cs="楷体"/>
                <w:b/>
                <w:bCs/>
                <w:szCs w:val="21"/>
              </w:rPr>
              <w:t>2.工具资源：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FD0CA4C">
            <w:pPr>
              <w:rPr>
                <w:rFonts w:hint="eastAsia" w:ascii="楷体" w:hAnsi="楷体" w:eastAsia="楷体" w:cs="楷体"/>
                <w:szCs w:val="21"/>
              </w:rPr>
            </w:pPr>
            <w:r>
              <w:rPr>
                <w:rFonts w:hint="eastAsia" w:ascii="楷体" w:hAnsi="楷体" w:eastAsia="楷体" w:cs="楷体"/>
                <w:szCs w:val="21"/>
              </w:rPr>
              <w:t>1.指导幼儿绘制设计图，鼓励创意。</w:t>
            </w:r>
          </w:p>
          <w:p w14:paraId="535AE41B">
            <w:pPr>
              <w:rPr>
                <w:rFonts w:hint="eastAsia" w:ascii="楷体" w:hAnsi="楷体" w:eastAsia="楷体" w:cs="楷体"/>
                <w:szCs w:val="21"/>
              </w:rPr>
            </w:pPr>
            <w:r>
              <w:rPr>
                <w:rFonts w:hint="eastAsia" w:ascii="楷体" w:hAnsi="楷体" w:eastAsia="楷体" w:cs="楷体"/>
                <w:szCs w:val="21"/>
              </w:rPr>
              <w:t>2.引导幼儿对比材料特性，选择合适材料。</w:t>
            </w:r>
          </w:p>
          <w:p w14:paraId="7A60475D">
            <w:pPr>
              <w:rPr>
                <w:rFonts w:ascii="楷体" w:hAnsi="楷体" w:eastAsia="楷体" w:cs="楷体"/>
                <w:szCs w:val="21"/>
              </w:rPr>
            </w:pPr>
            <w:r>
              <w:rPr>
                <w:rFonts w:hint="eastAsia" w:ascii="楷体" w:hAnsi="楷体" w:eastAsia="楷体" w:cs="楷体"/>
                <w:szCs w:val="21"/>
              </w:rPr>
              <w:t>3.帮助幼儿进行简单测量，理解尺寸概念。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68CE472">
            <w:pPr>
              <w:rPr>
                <w:rFonts w:hint="eastAsia" w:ascii="楷体" w:hAnsi="楷体" w:eastAsia="楷体" w:cs="楷体"/>
                <w:szCs w:val="21"/>
              </w:rPr>
            </w:pPr>
            <w:r>
              <w:rPr>
                <w:rFonts w:hint="eastAsia" w:ascii="楷体" w:hAnsi="楷体" w:eastAsia="楷体" w:cs="楷体"/>
                <w:szCs w:val="21"/>
              </w:rPr>
              <w:t>1.与幼儿一起讨论设计图，提供建议。</w:t>
            </w:r>
          </w:p>
          <w:p w14:paraId="5F2AC085">
            <w:pPr>
              <w:rPr>
                <w:rFonts w:ascii="楷体" w:hAnsi="楷体" w:eastAsia="楷体" w:cs="楷体"/>
                <w:szCs w:val="21"/>
              </w:rPr>
            </w:pPr>
            <w:r>
              <w:rPr>
                <w:rFonts w:hint="eastAsia" w:ascii="楷体" w:hAnsi="楷体" w:eastAsia="楷体" w:cs="楷体"/>
                <w:szCs w:val="21"/>
              </w:rPr>
              <w:t>2.收集生活中的材料（如废弃塑料盒等）带到幼儿园。</w:t>
            </w:r>
          </w:p>
        </w:tc>
      </w:tr>
      <w:tr w14:paraId="59D478C2">
        <w:tblPrEx>
          <w:tblCellMar>
            <w:top w:w="0" w:type="dxa"/>
            <w:left w:w="0" w:type="dxa"/>
            <w:bottom w:w="0" w:type="dxa"/>
            <w:right w:w="0" w:type="dxa"/>
          </w:tblCellMar>
        </w:tblPrEx>
        <w:trPr>
          <w:trHeight w:val="92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01FE305D">
            <w:pPr>
              <w:jc w:val="center"/>
              <w:rPr>
                <w:rFonts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A6280C9">
            <w:pPr>
              <w:rPr>
                <w:rFonts w:hint="eastAsia" w:ascii="楷体" w:hAnsi="楷体" w:eastAsia="楷体" w:cs="楷体"/>
                <w:szCs w:val="21"/>
              </w:rPr>
            </w:pPr>
            <w:r>
              <w:rPr>
                <w:rFonts w:hint="eastAsia" w:ascii="楷体" w:hAnsi="楷体" w:eastAsia="楷体" w:cs="楷体"/>
                <w:szCs w:val="21"/>
              </w:rPr>
              <w:t>1.小组合作搭建简易水渠，掌握基本搭建技巧（如拼接、固定）。</w:t>
            </w:r>
          </w:p>
          <w:p w14:paraId="310E0F8F">
            <w:pPr>
              <w:rPr>
                <w:rFonts w:hint="eastAsia" w:ascii="楷体" w:hAnsi="楷体" w:eastAsia="楷体" w:cs="楷体"/>
                <w:szCs w:val="21"/>
              </w:rPr>
            </w:pPr>
            <w:r>
              <w:rPr>
                <w:rFonts w:hint="eastAsia" w:ascii="楷体" w:hAnsi="楷体" w:eastAsia="楷体" w:cs="楷体"/>
                <w:szCs w:val="21"/>
              </w:rPr>
              <w:t>2.在实践中发现问题（如漏水、水流不畅）并尝试解决。</w:t>
            </w:r>
          </w:p>
          <w:p w14:paraId="04584567">
            <w:pPr>
              <w:rPr>
                <w:rFonts w:hint="eastAsia" w:ascii="楷体" w:hAnsi="楷体" w:eastAsia="楷体" w:cs="楷体"/>
                <w:szCs w:val="21"/>
              </w:rPr>
            </w:pPr>
            <w:r>
              <w:rPr>
                <w:rFonts w:hint="eastAsia" w:ascii="楷体" w:hAnsi="楷体" w:eastAsia="楷体" w:cs="楷体"/>
                <w:szCs w:val="21"/>
              </w:rPr>
              <w:t>3.体验合作成功的快乐，增强动手能力。</w:t>
            </w:r>
          </w:p>
          <w:p w14:paraId="347FD0DE">
            <w:pPr>
              <w:rPr>
                <w:rFonts w:hint="eastAsia" w:ascii="楷体" w:hAnsi="楷体" w:eastAsia="楷体" w:cs="楷体"/>
                <w:szCs w:val="21"/>
              </w:rPr>
            </w:pP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BCF30F1">
            <w:pPr>
              <w:rPr>
                <w:rFonts w:hint="eastAsia" w:ascii="楷体" w:hAnsi="楷体" w:eastAsia="楷体" w:cs="楷体"/>
                <w:szCs w:val="21"/>
              </w:rPr>
            </w:pPr>
            <w:r>
              <w:rPr>
                <w:rFonts w:hint="eastAsia" w:ascii="楷体" w:hAnsi="楷体" w:eastAsia="楷体" w:cs="楷体"/>
                <w:b/>
                <w:bCs/>
                <w:szCs w:val="21"/>
              </w:rPr>
              <w:t>1.小组搭建</w:t>
            </w:r>
            <w:r>
              <w:rPr>
                <w:rFonts w:hint="eastAsia" w:ascii="楷体" w:hAnsi="楷体" w:eastAsia="楷体" w:cs="楷体"/>
                <w:szCs w:val="21"/>
              </w:rPr>
              <w:t>：分组用材料搭建水渠，教师引导分工。</w:t>
            </w:r>
          </w:p>
          <w:p w14:paraId="1C3CD612">
            <w:pPr>
              <w:rPr>
                <w:rFonts w:hint="eastAsia" w:ascii="楷体" w:hAnsi="楷体" w:eastAsia="楷体" w:cs="楷体"/>
                <w:b w:val="0"/>
                <w:bCs w:val="0"/>
                <w:color w:val="auto"/>
                <w:szCs w:val="21"/>
              </w:rPr>
            </w:pPr>
            <w:r>
              <w:rPr>
                <w:rFonts w:hint="eastAsia" w:ascii="楷体" w:hAnsi="楷体" w:eastAsia="楷体" w:cs="楷体"/>
                <w:b/>
                <w:bCs/>
                <w:color w:val="auto"/>
                <w:szCs w:val="24"/>
              </w:rPr>
              <w:t>2.科学活动：</w:t>
            </w:r>
            <w:r>
              <w:rPr>
                <w:rFonts w:hint="eastAsia" w:ascii="楷体" w:hAnsi="楷体" w:eastAsia="楷体" w:cs="楷体"/>
                <w:b w:val="0"/>
                <w:bCs w:val="0"/>
                <w:color w:val="auto"/>
                <w:szCs w:val="24"/>
              </w:rPr>
              <w:t>什么形状最牢固</w:t>
            </w:r>
          </w:p>
          <w:p w14:paraId="0CC8209E">
            <w:pPr>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.科学实验</w:t>
            </w:r>
            <w:r>
              <w:rPr>
                <w:rFonts w:hint="eastAsia" w:ascii="楷体" w:hAnsi="楷体" w:eastAsia="楷体" w:cs="楷体"/>
                <w:szCs w:val="21"/>
              </w:rPr>
              <w:t>：放水测试水渠，观察水流情况，调整优化。</w:t>
            </w:r>
          </w:p>
          <w:p w14:paraId="39726247">
            <w:pPr>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.问题解决</w:t>
            </w:r>
            <w:r>
              <w:rPr>
                <w:rFonts w:hint="eastAsia" w:ascii="楷体" w:hAnsi="楷体" w:eastAsia="楷体" w:cs="楷体"/>
                <w:szCs w:val="21"/>
              </w:rPr>
              <w:t>：讨论搭建中遇到的问题（如材料不稳），共同想办法解决。</w:t>
            </w:r>
          </w:p>
          <w:p w14:paraId="5AFA0DE8">
            <w:pPr>
              <w:rPr>
                <w:rFonts w:hint="eastAsia" w:ascii="楷体" w:hAnsi="楷体" w:eastAsia="楷体" w:cs="楷体"/>
                <w:szCs w:val="21"/>
              </w:rPr>
            </w:pP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90F10E0">
            <w:pPr>
              <w:rPr>
                <w:rFonts w:hint="eastAsia" w:ascii="楷体" w:hAnsi="楷体" w:eastAsia="楷体" w:cs="楷体"/>
                <w:szCs w:val="21"/>
              </w:rPr>
            </w:pPr>
            <w:r>
              <w:rPr>
                <w:rFonts w:hint="eastAsia" w:ascii="楷体" w:hAnsi="楷体" w:eastAsia="楷体" w:cs="楷体"/>
                <w:b/>
                <w:bCs/>
                <w:szCs w:val="21"/>
              </w:rPr>
              <w:t>1.工具资源</w:t>
            </w:r>
            <w:r>
              <w:rPr>
                <w:rFonts w:hint="eastAsia" w:ascii="楷体" w:hAnsi="楷体" w:eastAsia="楷体" w:cs="楷体"/>
                <w:szCs w:val="21"/>
              </w:rPr>
              <w:t>：儿童安全铲、小桶（装水测试）。</w:t>
            </w:r>
          </w:p>
          <w:p w14:paraId="661B74B3">
            <w:pPr>
              <w:rPr>
                <w:rFonts w:hint="eastAsia" w:ascii="楷体" w:hAnsi="楷体" w:eastAsia="楷体" w:cs="楷体"/>
                <w:szCs w:val="21"/>
              </w:rPr>
            </w:pPr>
            <w:r>
              <w:rPr>
                <w:rFonts w:hint="eastAsia" w:ascii="楷体" w:hAnsi="楷体" w:eastAsia="楷体" w:cs="楷体"/>
                <w:b/>
                <w:bCs/>
                <w:szCs w:val="21"/>
              </w:rPr>
              <w:t>2.实验资源</w:t>
            </w:r>
            <w:r>
              <w:rPr>
                <w:rFonts w:hint="eastAsia" w:ascii="楷体" w:hAnsi="楷体" w:eastAsia="楷体" w:cs="楷体"/>
                <w:szCs w:val="21"/>
              </w:rPr>
              <w:t>：水、彩色颜料（便于观察水流）。</w:t>
            </w:r>
          </w:p>
          <w:p w14:paraId="34DAD4C9">
            <w:pPr>
              <w:rPr>
                <w:rFonts w:hint="eastAsia" w:ascii="楷体" w:hAnsi="楷体" w:eastAsia="楷体" w:cs="楷体"/>
                <w:szCs w:val="21"/>
              </w:rPr>
            </w:pP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9AEB177">
            <w:pPr>
              <w:rPr>
                <w:rFonts w:hint="eastAsia" w:ascii="楷体" w:hAnsi="楷体" w:eastAsia="楷体" w:cs="楷体"/>
                <w:szCs w:val="21"/>
              </w:rPr>
            </w:pPr>
            <w:r>
              <w:rPr>
                <w:rFonts w:hint="eastAsia" w:ascii="楷体" w:hAnsi="楷体" w:eastAsia="楷体" w:cs="楷体"/>
                <w:szCs w:val="21"/>
              </w:rPr>
              <w:t>1.指导小组合作，提醒安全使用工具。</w:t>
            </w:r>
          </w:p>
          <w:p w14:paraId="159B6A16">
            <w:pPr>
              <w:rPr>
                <w:rFonts w:hint="eastAsia" w:ascii="楷体" w:hAnsi="楷体" w:eastAsia="楷体" w:cs="楷体"/>
                <w:szCs w:val="21"/>
              </w:rPr>
            </w:pPr>
            <w:r>
              <w:rPr>
                <w:rFonts w:hint="eastAsia" w:ascii="楷体" w:hAnsi="楷体" w:eastAsia="楷体" w:cs="楷体"/>
                <w:szCs w:val="21"/>
              </w:rPr>
              <w:t>2.引导幼儿观察水流，思考改进方法。</w:t>
            </w:r>
          </w:p>
          <w:p w14:paraId="31C2E157">
            <w:pPr>
              <w:rPr>
                <w:rFonts w:hint="eastAsia" w:ascii="楷体" w:hAnsi="楷体" w:eastAsia="楷体" w:cs="楷体"/>
                <w:szCs w:val="21"/>
              </w:rPr>
            </w:pPr>
            <w:r>
              <w:rPr>
                <w:rFonts w:hint="eastAsia" w:ascii="楷体" w:hAnsi="楷体" w:eastAsia="楷体" w:cs="楷体"/>
                <w:szCs w:val="21"/>
              </w:rPr>
              <w:t>3.鼓励幼儿大胆尝试，不怕失败。</w:t>
            </w:r>
          </w:p>
          <w:p w14:paraId="1528BA46">
            <w:pPr>
              <w:rPr>
                <w:rFonts w:hint="eastAsia" w:ascii="楷体" w:hAnsi="楷体" w:eastAsia="楷体" w:cs="楷体"/>
                <w:szCs w:val="21"/>
              </w:rPr>
            </w:pP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8925E15">
            <w:pPr>
              <w:rPr>
                <w:rFonts w:hint="eastAsia" w:ascii="楷体" w:hAnsi="楷体" w:eastAsia="楷体" w:cs="楷体"/>
                <w:szCs w:val="21"/>
              </w:rPr>
            </w:pPr>
            <w:r>
              <w:rPr>
                <w:rFonts w:hint="eastAsia" w:ascii="楷体" w:hAnsi="楷体" w:eastAsia="楷体" w:cs="楷体"/>
                <w:szCs w:val="21"/>
              </w:rPr>
              <w:t>1.家长参与亲子搭建活动（如周末家庭小实验）。</w:t>
            </w:r>
          </w:p>
          <w:p w14:paraId="3E9DFF56">
            <w:pPr>
              <w:rPr>
                <w:rFonts w:hint="eastAsia" w:ascii="楷体" w:hAnsi="楷体" w:eastAsia="楷体" w:cs="楷体"/>
                <w:szCs w:val="21"/>
              </w:rPr>
            </w:pPr>
            <w:r>
              <w:rPr>
                <w:rFonts w:hint="eastAsia" w:ascii="楷体" w:hAnsi="楷体" w:eastAsia="楷体" w:cs="楷体"/>
                <w:szCs w:val="21"/>
              </w:rPr>
              <w:t>2.与幼儿分享自己知道的防水、引流小技巧。</w:t>
            </w:r>
          </w:p>
          <w:p w14:paraId="3CDA0F99">
            <w:pPr>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01C731FC">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59F9D11B">
            <w:pPr>
              <w:jc w:val="center"/>
              <w:rPr>
                <w:rFonts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B5D2321">
            <w:pPr>
              <w:rPr>
                <w:rFonts w:hint="eastAsia" w:ascii="楷体" w:hAnsi="楷体" w:eastAsia="楷体" w:cs="楷体"/>
                <w:szCs w:val="21"/>
              </w:rPr>
            </w:pPr>
            <w:r>
              <w:rPr>
                <w:rFonts w:hint="eastAsia" w:ascii="楷体" w:hAnsi="楷体" w:eastAsia="楷体" w:cs="楷体"/>
                <w:szCs w:val="21"/>
              </w:rPr>
              <w:t>1.设计与水渠相关的游戏（如水流接力、小船过水渠）。</w:t>
            </w:r>
          </w:p>
          <w:p w14:paraId="13ADE590">
            <w:pPr>
              <w:rPr>
                <w:rFonts w:hint="eastAsia" w:ascii="楷体" w:hAnsi="楷体" w:eastAsia="楷体" w:cs="楷体"/>
                <w:szCs w:val="21"/>
              </w:rPr>
            </w:pPr>
            <w:r>
              <w:rPr>
                <w:rFonts w:hint="eastAsia" w:ascii="楷体" w:hAnsi="楷体" w:eastAsia="楷体" w:cs="楷体"/>
                <w:szCs w:val="21"/>
              </w:rPr>
              <w:t>2.用简单材料装饰水渠，发挥艺术创造力。</w:t>
            </w:r>
          </w:p>
          <w:p w14:paraId="053EC2C5">
            <w:pPr>
              <w:rPr>
                <w:rFonts w:ascii="楷体" w:hAnsi="楷体" w:eastAsia="楷体" w:cs="楷体"/>
                <w:szCs w:val="21"/>
              </w:rPr>
            </w:pPr>
            <w:r>
              <w:rPr>
                <w:rFonts w:hint="eastAsia" w:ascii="楷体" w:hAnsi="楷体" w:eastAsia="楷体" w:cs="楷体"/>
                <w:szCs w:val="21"/>
              </w:rPr>
              <w:t>3.在游戏中感受水渠的乐趣，迁移生活经验。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9F5128B">
            <w:pPr>
              <w:rPr>
                <w:rFonts w:hint="eastAsia" w:ascii="楷体" w:hAnsi="楷体" w:eastAsia="楷体" w:cs="楷体"/>
                <w:szCs w:val="21"/>
              </w:rPr>
            </w:pPr>
            <w:r>
              <w:rPr>
                <w:rFonts w:hint="eastAsia" w:ascii="楷体" w:hAnsi="楷体" w:eastAsia="楷体" w:cs="楷体"/>
                <w:b/>
                <w:bCs/>
                <w:szCs w:val="21"/>
              </w:rPr>
              <w:t>1.游戏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6310EF1B">
            <w:pPr>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40F5D496">
            <w:pPr>
              <w:rPr>
                <w:rFonts w:ascii="楷体" w:hAnsi="楷体" w:eastAsia="楷体" w:cs="楷体"/>
                <w:b/>
                <w:bCs/>
                <w:szCs w:val="21"/>
              </w:rPr>
            </w:pPr>
            <w:r>
              <w:rPr>
                <w:rFonts w:hint="eastAsia" w:ascii="楷体" w:hAnsi="楷体" w:eastAsia="楷体" w:cs="楷体"/>
                <w:b/>
                <w:bCs/>
                <w:szCs w:val="21"/>
              </w:rPr>
              <w:t>3.水渠竞赛：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FD7D64A">
            <w:pPr>
              <w:rPr>
                <w:rFonts w:ascii="楷体" w:hAnsi="楷体" w:eastAsia="楷体" w:cs="楷体"/>
                <w:b/>
                <w:bCs/>
                <w:szCs w:val="24"/>
              </w:rPr>
            </w:pPr>
            <w:r>
              <w:rPr>
                <w:rFonts w:hint="eastAsia" w:ascii="楷体" w:hAnsi="楷体" w:eastAsia="楷体" w:cs="楷体"/>
                <w:b/>
                <w:bCs/>
                <w:szCs w:val="24"/>
              </w:rPr>
              <w:t>1.园内资源：</w:t>
            </w:r>
          </w:p>
          <w:p w14:paraId="7B038371">
            <w:pPr>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2E4AB1D4">
            <w:pPr>
              <w:rPr>
                <w:rFonts w:ascii="楷体" w:hAnsi="楷体" w:eastAsia="楷体" w:cs="楷体"/>
                <w:szCs w:val="24"/>
              </w:rPr>
            </w:pPr>
            <w:r>
              <w:rPr>
                <w:rFonts w:hint="eastAsia" w:ascii="楷体" w:hAnsi="楷体" w:eastAsia="楷体" w:cs="楷体"/>
                <w:szCs w:val="24"/>
              </w:rPr>
              <w:t>（</w:t>
            </w:r>
            <w:r>
              <w:rPr>
                <w:rFonts w:ascii="楷体" w:hAnsi="楷体" w:eastAsia="楷体" w:cs="楷体"/>
                <w:szCs w:val="24"/>
              </w:rPr>
              <w:t>2</w:t>
            </w:r>
            <w:r>
              <w:rPr>
                <w:rFonts w:hint="eastAsia" w:ascii="楷体" w:hAnsi="楷体" w:eastAsia="楷体" w:cs="楷体"/>
                <w:szCs w:val="24"/>
              </w:rPr>
              <w:t>）户外游戏：混龄及班本户外活动</w:t>
            </w:r>
          </w:p>
          <w:p w14:paraId="608A63FF">
            <w:pPr>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2E6927DD">
            <w:pPr>
              <w:rPr>
                <w:rFonts w:ascii="楷体" w:hAnsi="楷体" w:eastAsia="楷体" w:cs="楷体"/>
                <w:b/>
                <w:bCs/>
                <w:szCs w:val="21"/>
              </w:rPr>
            </w:pPr>
            <w:r>
              <w:rPr>
                <w:rFonts w:hint="eastAsia" w:ascii="楷体" w:hAnsi="楷体" w:eastAsia="楷体" w:cs="楷体"/>
                <w:b/>
                <w:bCs/>
                <w:szCs w:val="24"/>
                <w:lang w:val="en-US" w:eastAsia="zh-CN"/>
              </w:rPr>
              <w:t>3.</w:t>
            </w: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E12EF80">
            <w:pPr>
              <w:rPr>
                <w:rFonts w:ascii="楷体" w:hAnsi="楷体" w:eastAsia="楷体" w:cs="楷体"/>
                <w:szCs w:val="24"/>
              </w:rPr>
            </w:pPr>
            <w:r>
              <w:rPr>
                <w:rFonts w:hint="eastAsia" w:ascii="楷体" w:hAnsi="楷体" w:eastAsia="楷体" w:cs="楷体"/>
                <w:szCs w:val="24"/>
              </w:rPr>
              <w:t>1</w:t>
            </w:r>
            <w:r>
              <w:rPr>
                <w:rFonts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7B24B0F7">
            <w:pPr>
              <w:rPr>
                <w:rFonts w:ascii="楷体" w:hAnsi="楷体" w:eastAsia="楷体" w:cs="楷体"/>
                <w:szCs w:val="21"/>
              </w:rPr>
            </w:pPr>
            <w:r>
              <w:rPr>
                <w:rFonts w:hint="eastAsia" w:ascii="楷体" w:hAnsi="楷体" w:eastAsia="楷体" w:cs="楷体"/>
                <w:szCs w:val="24"/>
              </w:rPr>
              <w:t>2</w:t>
            </w:r>
            <w:r>
              <w:rPr>
                <w:rFonts w:ascii="楷体" w:hAnsi="楷体" w:eastAsia="楷体" w:cs="楷体"/>
                <w:szCs w:val="24"/>
              </w:rPr>
              <w:t>.在</w:t>
            </w:r>
            <w:r>
              <w:rPr>
                <w:rFonts w:hint="eastAsia" w:ascii="楷体" w:hAnsi="楷体" w:eastAsia="楷体" w:cs="楷体"/>
                <w:szCs w:val="24"/>
                <w:lang w:val="en-US" w:eastAsia="zh-CN"/>
              </w:rPr>
              <w:t>水渠</w:t>
            </w:r>
            <w:r>
              <w:rPr>
                <w:rFonts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FE772A6">
            <w:pPr>
              <w:rPr>
                <w:rFonts w:hint="eastAsia" w:ascii="楷体" w:hAnsi="楷体" w:eastAsia="楷体" w:cs="楷体"/>
                <w:szCs w:val="21"/>
              </w:rPr>
            </w:pPr>
            <w:r>
              <w:rPr>
                <w:rFonts w:hint="eastAsia" w:ascii="楷体" w:hAnsi="楷体" w:eastAsia="楷体" w:cs="楷体"/>
                <w:szCs w:val="21"/>
              </w:rPr>
              <w:t>1.家长参与幼儿园的水渠游戏活动，担任志愿者。</w:t>
            </w:r>
          </w:p>
          <w:p w14:paraId="736D7FA0">
            <w:pPr>
              <w:rPr>
                <w:rFonts w:hint="eastAsia" w:ascii="楷体" w:hAnsi="楷体" w:eastAsia="楷体" w:cs="楷体"/>
                <w:szCs w:val="21"/>
              </w:rPr>
            </w:pPr>
            <w:r>
              <w:rPr>
                <w:rFonts w:hint="eastAsia" w:ascii="楷体" w:hAnsi="楷体" w:eastAsia="楷体" w:cs="楷体"/>
                <w:szCs w:val="21"/>
              </w:rPr>
              <w:t>2.与幼儿一起在家设计简单的水渠游戏，录制视频分享。</w:t>
            </w:r>
          </w:p>
          <w:p w14:paraId="0C6D94BF">
            <w:pPr>
              <w:rPr>
                <w:rFonts w:hint="eastAsia" w:ascii="楷体" w:hAnsi="楷体" w:eastAsia="楷体" w:cs="楷体"/>
                <w:szCs w:val="21"/>
              </w:rPr>
            </w:pPr>
          </w:p>
        </w:tc>
      </w:tr>
    </w:tbl>
    <w:p w14:paraId="63F92353">
      <w:pPr>
        <w:spacing w:line="360" w:lineRule="auto"/>
        <w:rPr>
          <w:rFonts w:hint="eastAsia" w:ascii="Calibri" w:hAnsi="Calibri" w:eastAsia="宋体" w:cs="Times New Roman"/>
          <w:b/>
          <w:bCs/>
          <w:color w:val="000000"/>
          <w:sz w:val="24"/>
          <w:szCs w:val="24"/>
        </w:rPr>
      </w:pPr>
    </w:p>
    <w:p w14:paraId="1B1F21BC">
      <w:pPr>
        <w:numPr>
          <w:ilvl w:val="0"/>
          <w:numId w:val="0"/>
        </w:numPr>
        <w:spacing w:line="360" w:lineRule="auto"/>
        <w:rPr>
          <w:rFonts w:hint="eastAsia" w:ascii="Calibri" w:hAnsi="Calibri" w:eastAsia="宋体" w:cs="Times New Roman"/>
          <w:b/>
          <w:bCs/>
          <w:color w:val="000000"/>
          <w:sz w:val="24"/>
          <w:szCs w:val="24"/>
          <w:lang w:val="en-US" w:eastAsia="zh-CN"/>
        </w:rPr>
      </w:pPr>
      <w:r>
        <w:rPr>
          <w:rFonts w:hint="eastAsia" w:ascii="Calibri" w:hAnsi="Calibri" w:eastAsia="宋体" w:cs="Times New Roman"/>
          <w:b/>
          <w:bCs/>
          <w:color w:val="000000"/>
          <w:kern w:val="2"/>
          <w:sz w:val="24"/>
          <w:szCs w:val="24"/>
          <w:lang w:val="en-US" w:eastAsia="zh-CN" w:bidi="ar-SA"/>
        </w:rPr>
        <w:t>三、</w:t>
      </w:r>
      <w:r>
        <w:rPr>
          <w:rFonts w:hint="eastAsia" w:ascii="Calibri" w:hAnsi="Calibri" w:eastAsia="宋体" w:cs="Times New Roman"/>
          <w:b/>
          <w:bCs/>
          <w:color w:val="000000"/>
          <w:sz w:val="24"/>
          <w:szCs w:val="24"/>
          <w:lang w:val="en-US" w:eastAsia="zh-CN"/>
        </w:rPr>
        <w:t>深挖渠经验，立课程目标</w:t>
      </w:r>
    </w:p>
    <w:p w14:paraId="1D56B8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基于前期的思考，我们引领大一班幼儿在班级中开展了“挖水渠知多少”的交流活动，与此同时，对孩子们潜在的兴趣点与需求展开了解读：</w:t>
      </w:r>
    </w:p>
    <w:tbl>
      <w:tblPr>
        <w:tblStyle w:val="7"/>
        <w:tblW w:w="8963"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3"/>
        <w:gridCol w:w="1850"/>
        <w:gridCol w:w="2460"/>
      </w:tblGrid>
      <w:tr w14:paraId="5248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53" w:type="dxa"/>
            <w:shd w:val="clear" w:color="auto" w:fill="EEECE1"/>
            <w:vAlign w:val="center"/>
          </w:tcPr>
          <w:p w14:paraId="5833E44F">
            <w:pPr>
              <w:jc w:val="center"/>
              <w:rPr>
                <w:rFonts w:ascii="楷体" w:hAnsi="楷体" w:eastAsia="楷体" w:cs="楷体"/>
                <w:b/>
                <w:bCs/>
                <w:kern w:val="0"/>
                <w:sz w:val="20"/>
                <w:szCs w:val="24"/>
              </w:rPr>
            </w:pPr>
            <w:r>
              <w:rPr>
                <w:rFonts w:hint="eastAsia" w:ascii="楷体" w:hAnsi="楷体" w:eastAsia="楷体" w:cs="楷体"/>
                <w:b/>
                <w:bCs/>
                <w:kern w:val="0"/>
                <w:sz w:val="20"/>
                <w:szCs w:val="24"/>
              </w:rPr>
              <w:t>现场还原</w:t>
            </w:r>
          </w:p>
        </w:tc>
        <w:tc>
          <w:tcPr>
            <w:tcW w:w="1850" w:type="dxa"/>
            <w:shd w:val="clear" w:color="auto" w:fill="EEECE1"/>
            <w:vAlign w:val="center"/>
          </w:tcPr>
          <w:p w14:paraId="2CB811EA">
            <w:pPr>
              <w:jc w:val="center"/>
              <w:rPr>
                <w:rFonts w:ascii="楷体" w:hAnsi="楷体" w:eastAsia="楷体" w:cs="楷体"/>
                <w:b/>
                <w:bCs/>
                <w:kern w:val="0"/>
                <w:sz w:val="20"/>
                <w:szCs w:val="24"/>
              </w:rPr>
            </w:pPr>
            <w:r>
              <w:rPr>
                <w:rFonts w:hint="eastAsia" w:ascii="楷体" w:hAnsi="楷体" w:eastAsia="楷体" w:cs="楷体"/>
                <w:b/>
                <w:bCs/>
                <w:kern w:val="0"/>
                <w:sz w:val="20"/>
                <w:szCs w:val="24"/>
              </w:rPr>
              <w:t>可能的兴趣点</w:t>
            </w:r>
          </w:p>
        </w:tc>
        <w:tc>
          <w:tcPr>
            <w:tcW w:w="2460" w:type="dxa"/>
            <w:shd w:val="clear" w:color="auto" w:fill="EEECE1"/>
            <w:vAlign w:val="center"/>
          </w:tcPr>
          <w:p w14:paraId="0E58CDD8">
            <w:pPr>
              <w:jc w:val="center"/>
              <w:rPr>
                <w:rFonts w:ascii="楷体" w:hAnsi="楷体" w:eastAsia="楷体" w:cs="楷体"/>
                <w:b/>
                <w:bCs/>
                <w:kern w:val="0"/>
                <w:sz w:val="20"/>
                <w:szCs w:val="24"/>
              </w:rPr>
            </w:pPr>
            <w:r>
              <w:rPr>
                <w:rFonts w:hint="eastAsia" w:ascii="楷体" w:hAnsi="楷体" w:eastAsia="楷体" w:cs="楷体"/>
                <w:b/>
                <w:bCs/>
                <w:kern w:val="0"/>
                <w:sz w:val="20"/>
                <w:szCs w:val="24"/>
              </w:rPr>
              <w:t>解读</w:t>
            </w:r>
          </w:p>
        </w:tc>
      </w:tr>
      <w:tr w14:paraId="4584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653" w:type="dxa"/>
          </w:tcPr>
          <w:p w14:paraId="7E0625DC">
            <w:pPr>
              <w:rPr>
                <w:rFonts w:ascii="楷体" w:hAnsi="楷体" w:eastAsia="楷体" w:cs="楷体"/>
                <w:color w:val="FF0000"/>
                <w:kern w:val="0"/>
                <w:szCs w:val="21"/>
              </w:rPr>
            </w:pPr>
            <w:r>
              <w:rPr>
                <w:rFonts w:hint="eastAsia" w:ascii="楷体" w:hAnsi="楷体" w:eastAsia="楷体" w:cs="楷体"/>
                <w:kern w:val="0"/>
                <w:szCs w:val="21"/>
              </w:rPr>
              <w:t>1.</w:t>
            </w:r>
            <w:r>
              <w:rPr>
                <w:rFonts w:hint="eastAsia" w:ascii="楷体" w:hAnsi="楷体" w:eastAsia="楷体" w:cs="楷体"/>
                <w:color w:val="000000"/>
                <w:kern w:val="0"/>
                <w:szCs w:val="21"/>
              </w:rPr>
              <w:t>阳阳蹲在沙池边，用铲子沿着直线挖出一条约</w:t>
            </w:r>
            <w:r>
              <w:rPr>
                <w:rFonts w:hint="eastAsia" w:ascii="楷体" w:hAnsi="楷体" w:eastAsia="楷体" w:cs="楷体"/>
                <w:color w:val="FF0000"/>
                <w:kern w:val="0"/>
                <w:szCs w:val="21"/>
              </w:rPr>
              <w:t>1.5米长</w:t>
            </w:r>
            <w:r>
              <w:rPr>
                <w:rFonts w:hint="eastAsia" w:ascii="楷体" w:hAnsi="楷体" w:eastAsia="楷体" w:cs="楷体"/>
                <w:color w:val="000000"/>
                <w:kern w:val="0"/>
                <w:szCs w:val="21"/>
              </w:rPr>
              <w:t>的水渠。他将</w:t>
            </w:r>
            <w:r>
              <w:rPr>
                <w:rFonts w:hint="eastAsia" w:ascii="楷体" w:hAnsi="楷体" w:eastAsia="楷体" w:cs="楷体"/>
                <w:color w:val="FF0000"/>
                <w:kern w:val="0"/>
                <w:szCs w:val="21"/>
              </w:rPr>
              <w:t>矿泉水瓶倾斜</w:t>
            </w:r>
            <w:r>
              <w:rPr>
                <w:rFonts w:hint="eastAsia" w:ascii="楷体" w:hAnsi="楷体" w:eastAsia="楷体" w:cs="楷体"/>
                <w:color w:val="000000"/>
                <w:kern w:val="0"/>
                <w:szCs w:val="21"/>
              </w:rPr>
              <w:t>，水流顺着窄窄的水渠快速流到终点，兴奋地喊道：“看！我的水渠最长，水一下就流到底了！”乐乐则站在一旁，用手在沙面上划出</w:t>
            </w:r>
            <w:r>
              <w:rPr>
                <w:rFonts w:hint="eastAsia" w:ascii="楷体" w:hAnsi="楷体" w:eastAsia="楷体" w:cs="楷体"/>
                <w:color w:val="FF0000"/>
                <w:kern w:val="0"/>
                <w:szCs w:val="21"/>
              </w:rPr>
              <w:t>宽约30厘米</w:t>
            </w:r>
            <w:r>
              <w:rPr>
                <w:rFonts w:hint="eastAsia" w:ascii="楷体" w:hAnsi="楷体" w:eastAsia="楷体" w:cs="楷体"/>
                <w:color w:val="000000"/>
                <w:kern w:val="0"/>
                <w:szCs w:val="21"/>
              </w:rPr>
              <w:t>的区域，反驳道：“不对！宽水渠才能装更多水。”她将一桶水倒入自己挖的宽水渠，水流在</w:t>
            </w:r>
            <w:r>
              <w:rPr>
                <w:rFonts w:hint="eastAsia" w:ascii="楷体" w:hAnsi="楷体" w:eastAsia="楷体" w:cs="楷体"/>
                <w:color w:val="FF0000"/>
                <w:kern w:val="0"/>
                <w:szCs w:val="21"/>
              </w:rPr>
              <w:t>低洼处形成小水潭</w:t>
            </w:r>
            <w:r>
              <w:rPr>
                <w:rFonts w:hint="eastAsia" w:ascii="楷体" w:hAnsi="楷体" w:eastAsia="楷体" w:cs="楷体"/>
                <w:color w:val="000000"/>
                <w:kern w:val="0"/>
                <w:szCs w:val="21"/>
              </w:rPr>
              <w:t>，溢出边缘浸湿了沙地。</w:t>
            </w:r>
          </w:p>
        </w:tc>
        <w:tc>
          <w:tcPr>
            <w:tcW w:w="1850" w:type="dxa"/>
            <w:vMerge w:val="restart"/>
            <w:vAlign w:val="center"/>
          </w:tcPr>
          <w:p w14:paraId="4FB2C61B">
            <w:pPr>
              <w:rPr>
                <w:rFonts w:hint="eastAsia" w:ascii="楷体" w:hAnsi="楷体" w:eastAsia="楷体" w:cs="楷体"/>
                <w:b w:val="0"/>
                <w:bCs w:val="0"/>
                <w:kern w:val="0"/>
                <w:szCs w:val="21"/>
              </w:rPr>
            </w:pPr>
            <w:r>
              <w:rPr>
                <w:rFonts w:hint="eastAsia" w:ascii="楷体" w:hAnsi="楷体" w:eastAsia="楷体" w:cs="楷体"/>
                <w:b w:val="0"/>
                <w:bCs w:val="0"/>
                <w:kern w:val="0"/>
                <w:szCs w:val="21"/>
              </w:rPr>
              <w:t>1. 对水渠形状、宽度、长度的探索。</w:t>
            </w:r>
          </w:p>
          <w:p w14:paraId="1051CABD">
            <w:pPr>
              <w:rPr>
                <w:rFonts w:hint="eastAsia" w:ascii="楷体" w:hAnsi="楷体" w:eastAsia="楷体" w:cs="楷体"/>
                <w:b w:val="0"/>
                <w:bCs w:val="0"/>
                <w:kern w:val="0"/>
                <w:szCs w:val="21"/>
              </w:rPr>
            </w:pPr>
            <w:r>
              <w:rPr>
                <w:rFonts w:hint="eastAsia" w:ascii="楷体" w:hAnsi="楷体" w:eastAsia="楷体" w:cs="楷体"/>
                <w:b w:val="0"/>
                <w:bCs w:val="0"/>
                <w:kern w:val="0"/>
                <w:szCs w:val="21"/>
              </w:rPr>
              <w:t>2. 对弯曲水渠引导水流的方法探究。</w:t>
            </w:r>
          </w:p>
          <w:p w14:paraId="1258754F">
            <w:pPr>
              <w:rPr>
                <w:rFonts w:hint="eastAsia" w:ascii="楷体" w:hAnsi="楷体" w:eastAsia="楷体" w:cs="楷体"/>
                <w:b w:val="0"/>
                <w:bCs w:val="0"/>
                <w:kern w:val="0"/>
                <w:szCs w:val="21"/>
              </w:rPr>
            </w:pPr>
            <w:r>
              <w:rPr>
                <w:rFonts w:hint="eastAsia" w:ascii="楷体" w:hAnsi="楷体" w:eastAsia="楷体" w:cs="楷体"/>
                <w:b w:val="0"/>
                <w:bCs w:val="0"/>
                <w:kern w:val="0"/>
                <w:szCs w:val="21"/>
              </w:rPr>
              <w:t>3. 工具（铲子、桶等）在挖水渠中的使用。</w:t>
            </w:r>
          </w:p>
          <w:p w14:paraId="156759B6">
            <w:pPr>
              <w:rPr>
                <w:rFonts w:ascii="楷体" w:hAnsi="楷体" w:eastAsia="楷体" w:cs="楷体"/>
                <w:kern w:val="0"/>
                <w:szCs w:val="21"/>
              </w:rPr>
            </w:pPr>
            <w:r>
              <w:rPr>
                <w:rFonts w:hint="eastAsia" w:ascii="楷体" w:hAnsi="楷体" w:eastAsia="楷体" w:cs="楷体"/>
                <w:b w:val="0"/>
                <w:bCs w:val="0"/>
                <w:kern w:val="0"/>
                <w:szCs w:val="21"/>
              </w:rPr>
              <w:t>4. 解决水渠堵水问题的方法探索。</w:t>
            </w:r>
          </w:p>
        </w:tc>
        <w:tc>
          <w:tcPr>
            <w:tcW w:w="2460" w:type="dxa"/>
            <w:vMerge w:val="restart"/>
          </w:tcPr>
          <w:p w14:paraId="26EC778C">
            <w:pPr>
              <w:rPr>
                <w:rFonts w:hint="eastAsia" w:ascii="楷体" w:hAnsi="楷体" w:eastAsia="楷体" w:cs="楷体"/>
                <w:kern w:val="0"/>
                <w:szCs w:val="21"/>
              </w:rPr>
            </w:pPr>
            <w:r>
              <w:rPr>
                <w:rFonts w:hint="eastAsia" w:ascii="楷体" w:hAnsi="楷体" w:eastAsia="楷体" w:cs="楷体"/>
                <w:kern w:val="0"/>
                <w:szCs w:val="21"/>
              </w:rPr>
              <w:t>1. 幼儿对水渠的外观结构感兴趣，试图通过调整形状、宽度、长度观察水流变化，积累对空间与水流关系的认知。</w:t>
            </w:r>
          </w:p>
          <w:p w14:paraId="166F5B7C">
            <w:pPr>
              <w:rPr>
                <w:rFonts w:hint="eastAsia" w:ascii="楷体" w:hAnsi="楷体" w:eastAsia="楷体" w:cs="楷体"/>
                <w:kern w:val="0"/>
                <w:szCs w:val="21"/>
              </w:rPr>
            </w:pPr>
            <w:r>
              <w:rPr>
                <w:rFonts w:hint="eastAsia" w:ascii="楷体" w:hAnsi="楷体" w:eastAsia="楷体" w:cs="楷体"/>
                <w:kern w:val="0"/>
                <w:szCs w:val="21"/>
              </w:rPr>
              <w:t>2. 幼儿留意到生活中弯曲线渠，想模仿构建，探索引导水流路径的方法，发展空间思维与实践能力。</w:t>
            </w:r>
          </w:p>
          <w:p w14:paraId="6899BAEC">
            <w:pPr>
              <w:rPr>
                <w:rFonts w:hint="eastAsia" w:ascii="楷体" w:hAnsi="楷体" w:eastAsia="楷体" w:cs="楷体"/>
                <w:kern w:val="0"/>
                <w:szCs w:val="21"/>
              </w:rPr>
            </w:pPr>
            <w:r>
              <w:rPr>
                <w:rFonts w:hint="eastAsia" w:ascii="楷体" w:hAnsi="楷体" w:eastAsia="楷体" w:cs="楷体"/>
                <w:kern w:val="0"/>
                <w:szCs w:val="21"/>
              </w:rPr>
              <w:t>3. 幼儿关注工具在挖水渠中的作用，尝试选择合适工具，积累操作经验，提升工具使用技能。</w:t>
            </w:r>
          </w:p>
          <w:p w14:paraId="27E4E205">
            <w:pPr>
              <w:rPr>
                <w:rFonts w:ascii="楷体" w:hAnsi="楷体" w:eastAsia="楷体" w:cs="楷体"/>
                <w:kern w:val="0"/>
                <w:szCs w:val="21"/>
              </w:rPr>
            </w:pPr>
            <w:r>
              <w:rPr>
                <w:rFonts w:hint="eastAsia" w:ascii="楷体" w:hAnsi="楷体" w:eastAsia="楷体" w:cs="楷体"/>
                <w:kern w:val="0"/>
                <w:szCs w:val="21"/>
              </w:rPr>
              <w:t>4. 幼儿在游戏中遇到堵水问题，积极讨论解决方法（如挖分支），培养问题解决能力与合作交流意识，体验工程建构的逻辑性与创造性。|</w:t>
            </w:r>
          </w:p>
        </w:tc>
      </w:tr>
      <w:tr w14:paraId="5E1E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653" w:type="dxa"/>
          </w:tcPr>
          <w:p w14:paraId="6EE562EA">
            <w:pPr>
              <w:rPr>
                <w:rFonts w:ascii="楷体" w:hAnsi="楷体" w:eastAsia="楷体" w:cs="楷体"/>
                <w:color w:val="FF0000"/>
                <w:kern w:val="0"/>
                <w:szCs w:val="21"/>
              </w:rPr>
            </w:pPr>
            <w:r>
              <w:rPr>
                <w:rFonts w:hint="eastAsia" w:ascii="楷体" w:hAnsi="楷体" w:eastAsia="楷体" w:cs="楷体"/>
                <w:kern w:val="0"/>
                <w:szCs w:val="21"/>
              </w:rPr>
              <w:t>2.朵朵举着从公园捡来的枯树枝，在沙面上画出“S”形路线：“我们挖个像迷宫一样的水渠吧！”天天用铲子沿标记挖掘，当挖到第三个弯道时，水流突然停止。“水被沙子吃掉了！”朵朵灵机一动，从材料筐里找来树叶铺在渠底：“试试这个！”水流果然沿着弯曲路径流动，但树叶被冲散，渠壁开始坍塌。</w:t>
            </w:r>
          </w:p>
        </w:tc>
        <w:tc>
          <w:tcPr>
            <w:tcW w:w="1850" w:type="dxa"/>
            <w:vMerge w:val="continue"/>
          </w:tcPr>
          <w:p w14:paraId="522BF639">
            <w:pPr>
              <w:rPr>
                <w:rFonts w:ascii="楷体" w:hAnsi="楷体" w:eastAsia="楷体" w:cs="楷体"/>
                <w:kern w:val="0"/>
                <w:sz w:val="20"/>
                <w:szCs w:val="24"/>
              </w:rPr>
            </w:pPr>
          </w:p>
        </w:tc>
        <w:tc>
          <w:tcPr>
            <w:tcW w:w="2460" w:type="dxa"/>
            <w:vMerge w:val="continue"/>
          </w:tcPr>
          <w:p w14:paraId="41593D93">
            <w:pPr>
              <w:rPr>
                <w:rFonts w:ascii="楷体" w:hAnsi="楷体" w:eastAsia="楷体" w:cs="楷体"/>
                <w:color w:val="FF0000"/>
                <w:kern w:val="0"/>
                <w:sz w:val="20"/>
                <w:szCs w:val="24"/>
              </w:rPr>
            </w:pPr>
          </w:p>
        </w:tc>
      </w:tr>
      <w:tr w14:paraId="6A59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653" w:type="dxa"/>
          </w:tcPr>
          <w:p w14:paraId="6E233F55">
            <w:pPr>
              <w:rPr>
                <w:rFonts w:ascii="楷体" w:hAnsi="楷体" w:eastAsia="楷体" w:cs="楷体"/>
                <w:color w:val="FF0000"/>
                <w:kern w:val="0"/>
                <w:szCs w:val="21"/>
              </w:rPr>
            </w:pPr>
            <w:r>
              <w:rPr>
                <w:rFonts w:hint="eastAsia" w:ascii="楷体" w:hAnsi="楷体" w:eastAsia="楷体" w:cs="楷体"/>
                <w:kern w:val="0"/>
                <w:szCs w:val="21"/>
              </w:rPr>
              <w:t>3. 浩浩握着宽铲快速拓宽水渠，沙粒飞溅到一旁。文文则用窄铲清理拐角处的积沙，抱怨道：“你的铲子太大了，挖不了细的地方！”两人交换工具后，浩浩发现窄铲挖深效率低，而文文用宽铲轻松铲起大块沙土。文文突然想到：“用桶运水试试！”她将水桶倾斜，水流冲击渠壁导致坍塌，引发一阵惊呼。</w:t>
            </w:r>
          </w:p>
        </w:tc>
        <w:tc>
          <w:tcPr>
            <w:tcW w:w="1850" w:type="dxa"/>
            <w:vMerge w:val="continue"/>
          </w:tcPr>
          <w:p w14:paraId="287D85B0">
            <w:pPr>
              <w:rPr>
                <w:rFonts w:ascii="楷体" w:hAnsi="楷体" w:eastAsia="楷体" w:cs="楷体"/>
                <w:kern w:val="0"/>
                <w:sz w:val="20"/>
                <w:szCs w:val="24"/>
              </w:rPr>
            </w:pPr>
          </w:p>
        </w:tc>
        <w:tc>
          <w:tcPr>
            <w:tcW w:w="2460" w:type="dxa"/>
            <w:vMerge w:val="continue"/>
          </w:tcPr>
          <w:p w14:paraId="531FACE4">
            <w:pPr>
              <w:rPr>
                <w:rFonts w:ascii="楷体" w:hAnsi="楷体" w:eastAsia="楷体" w:cs="楷体"/>
                <w:color w:val="FF0000"/>
                <w:kern w:val="0"/>
                <w:sz w:val="20"/>
                <w:szCs w:val="24"/>
              </w:rPr>
            </w:pPr>
          </w:p>
        </w:tc>
      </w:tr>
      <w:tr w14:paraId="5544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653" w:type="dxa"/>
          </w:tcPr>
          <w:p w14:paraId="2A09E461">
            <w:pPr>
              <w:rPr>
                <w:rFonts w:ascii="楷体" w:hAnsi="楷体" w:eastAsia="楷体" w:cs="楷体"/>
                <w:kern w:val="0"/>
                <w:szCs w:val="21"/>
              </w:rPr>
            </w:pPr>
            <w:r>
              <w:rPr>
                <w:rFonts w:hint="eastAsia" w:ascii="楷体" w:hAnsi="楷体" w:eastAsia="楷体" w:cs="楷体"/>
                <w:kern w:val="0"/>
                <w:szCs w:val="21"/>
              </w:rPr>
              <w:t>4.沙池中央的水渠突然被泥沙堵塞，水流漫过渠壁。轩轩急得跳脚：“快挖分支！”他用铲子在主渠旁挖出一条岔道，但水流仍无法通过。苗苗提议：“用筛网过滤沙子！”她将树叶铺在渠口，泥沙被拦截，水流恢复畅通。</w:t>
            </w:r>
          </w:p>
        </w:tc>
        <w:tc>
          <w:tcPr>
            <w:tcW w:w="1850" w:type="dxa"/>
            <w:vMerge w:val="continue"/>
          </w:tcPr>
          <w:p w14:paraId="132004DD">
            <w:pPr>
              <w:rPr>
                <w:rFonts w:ascii="楷体" w:hAnsi="楷体" w:eastAsia="楷体" w:cs="楷体"/>
                <w:kern w:val="0"/>
                <w:sz w:val="20"/>
                <w:szCs w:val="24"/>
              </w:rPr>
            </w:pPr>
          </w:p>
        </w:tc>
        <w:tc>
          <w:tcPr>
            <w:tcW w:w="2460" w:type="dxa"/>
            <w:vMerge w:val="continue"/>
          </w:tcPr>
          <w:p w14:paraId="610ECD35">
            <w:pPr>
              <w:rPr>
                <w:rFonts w:ascii="楷体" w:hAnsi="楷体" w:eastAsia="楷体" w:cs="楷体"/>
                <w:color w:val="FF0000"/>
                <w:kern w:val="0"/>
                <w:sz w:val="20"/>
                <w:szCs w:val="24"/>
              </w:rPr>
            </w:pPr>
          </w:p>
        </w:tc>
      </w:tr>
    </w:tbl>
    <w:p w14:paraId="415056B4">
      <w:pPr>
        <w:spacing w:line="360" w:lineRule="auto"/>
        <w:rPr>
          <w:rFonts w:hint="eastAsia" w:ascii="宋体" w:hAnsi="宋体" w:eastAsia="宋体" w:cs="宋体"/>
          <w:b/>
          <w:bCs/>
          <w:color w:val="000000"/>
          <w:sz w:val="24"/>
          <w:szCs w:val="22"/>
        </w:rPr>
      </w:pPr>
      <w:r>
        <w:drawing>
          <wp:anchor distT="0" distB="0" distL="114300" distR="114300" simplePos="0" relativeHeight="251660288" behindDoc="0" locked="0" layoutInCell="1" allowOverlap="1">
            <wp:simplePos x="0" y="0"/>
            <wp:positionH relativeFrom="column">
              <wp:posOffset>-254000</wp:posOffset>
            </wp:positionH>
            <wp:positionV relativeFrom="paragraph">
              <wp:posOffset>146685</wp:posOffset>
            </wp:positionV>
            <wp:extent cx="5420360" cy="3016885"/>
            <wp:effectExtent l="0" t="0" r="8890" b="120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20360" cy="3016885"/>
                    </a:xfrm>
                    <a:prstGeom prst="rect">
                      <a:avLst/>
                    </a:prstGeom>
                    <a:noFill/>
                    <a:ln>
                      <a:noFill/>
                    </a:ln>
                  </pic:spPr>
                </pic:pic>
              </a:graphicData>
            </a:graphic>
          </wp:anchor>
        </w:drawing>
      </w:r>
    </w:p>
    <w:p w14:paraId="45D4FB15">
      <w:pPr>
        <w:spacing w:line="360" w:lineRule="auto"/>
        <w:rPr>
          <w:rFonts w:ascii="宋体" w:hAnsi="宋体" w:eastAsia="宋体" w:cs="宋体"/>
          <w:b/>
          <w:bCs/>
          <w:color w:val="000000"/>
          <w:sz w:val="24"/>
          <w:szCs w:val="22"/>
        </w:rPr>
      </w:pPr>
      <w:r>
        <w:rPr>
          <w:rFonts w:hint="eastAsia" w:ascii="宋体" w:hAnsi="宋体" w:eastAsia="宋体" w:cs="宋体"/>
          <w:b/>
          <w:bCs/>
          <w:color w:val="000000"/>
          <w:sz w:val="24"/>
          <w:szCs w:val="22"/>
        </w:rPr>
        <w:t>四、循课程线索，架活动板块</w:t>
      </w:r>
    </w:p>
    <w:p w14:paraId="27E6946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cs="宋体"/>
          <w:sz w:val="21"/>
          <w:szCs w:val="21"/>
          <w:lang w:val="en-US" w:eastAsia="zh-CN"/>
        </w:rPr>
      </w:pPr>
      <w:r>
        <w:rPr>
          <w:rFonts w:hint="eastAsia"/>
          <w:lang w:val="en-US" w:eastAsia="zh-CN"/>
        </w:rPr>
        <w:t>基于幼儿的兴趣与需求，</w:t>
      </w:r>
      <w:r>
        <w:rPr>
          <w:rFonts w:hint="eastAsia" w:ascii="宋体" w:hAnsi="宋体" w:cs="宋体"/>
          <w:sz w:val="21"/>
          <w:szCs w:val="21"/>
          <w:lang w:val="en-US" w:eastAsia="zh-CN"/>
        </w:rPr>
        <w:t>对接《指南》《幼儿园领域关键经验与教育建议》和预设目标，我们预设了本次活动的课程开展线索。</w:t>
      </w:r>
    </w:p>
    <w:p w14:paraId="37B64E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在明确目标的指引下，我们对幼儿在“挖水渠”活动中感兴趣的内容及前期生成的关键问题进行归类梳理，延展发散出课程的行进线，并拎出线索中的具体着力点，注重各层级架构中的内在关联，合理利用多元主体和各类资源，凸显环境中儿童的本位，以关键问题的细化和解答来推进课程不断伸展。</w:t>
      </w:r>
    </w:p>
    <w:p w14:paraId="4165D73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702810" cy="2067560"/>
            <wp:effectExtent l="0" t="0" r="8890" b="2540"/>
            <wp:docPr id="7" name="图片 7"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564"/>
                    <pic:cNvPicPr>
                      <a:picLocks noChangeAspect="1"/>
                    </pic:cNvPicPr>
                  </pic:nvPicPr>
                  <pic:blipFill>
                    <a:blip r:embed="rId7"/>
                    <a:stretch>
                      <a:fillRect/>
                    </a:stretch>
                  </pic:blipFill>
                  <pic:spPr>
                    <a:xfrm>
                      <a:off x="0" y="0"/>
                      <a:ext cx="4702810" cy="2067560"/>
                    </a:xfrm>
                    <a:prstGeom prst="rect">
                      <a:avLst/>
                    </a:prstGeom>
                  </pic:spPr>
                </pic:pic>
              </a:graphicData>
            </a:graphic>
          </wp:inline>
        </w:drawing>
      </w:r>
    </w:p>
    <w:p w14:paraId="13C0282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cs="宋体"/>
          <w:sz w:val="21"/>
          <w:szCs w:val="21"/>
          <w:lang w:val="en-US" w:eastAsia="zh-CN"/>
        </w:rPr>
      </w:pPr>
    </w:p>
    <w:p w14:paraId="0C04C2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p>
    <w:p w14:paraId="1AAAF857">
      <w:pPr>
        <w:spacing w:line="360" w:lineRule="auto"/>
        <w:rPr>
          <w:rFonts w:ascii="宋体" w:hAnsi="宋体" w:eastAsia="宋体" w:cs="宋体"/>
          <w:color w:val="000000"/>
          <w:sz w:val="24"/>
          <w:szCs w:val="24"/>
        </w:rPr>
      </w:pPr>
      <w:r>
        <w:rPr>
          <w:rFonts w:hint="eastAsia" w:ascii="宋体" w:hAnsi="宋体" w:eastAsia="宋体" w:cs="宋体"/>
          <w:b/>
          <w:bCs/>
          <w:color w:val="000000"/>
          <w:sz w:val="24"/>
          <w:szCs w:val="24"/>
        </w:rPr>
        <w:t>五、融一日生活，蕴环境创设</w:t>
      </w:r>
    </w:p>
    <w:p w14:paraId="6F4AA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val="0"/>
          <w:bCs w:val="0"/>
          <w:sz w:val="21"/>
          <w:szCs w:val="21"/>
          <w:lang w:val="en-US" w:eastAsia="zh-CN"/>
        </w:rPr>
      </w:pPr>
      <w:r>
        <w:drawing>
          <wp:anchor distT="0" distB="0" distL="114300" distR="114300" simplePos="0" relativeHeight="251663360" behindDoc="0" locked="0" layoutInCell="1" allowOverlap="1">
            <wp:simplePos x="0" y="0"/>
            <wp:positionH relativeFrom="column">
              <wp:posOffset>-37465</wp:posOffset>
            </wp:positionH>
            <wp:positionV relativeFrom="paragraph">
              <wp:posOffset>1939290</wp:posOffset>
            </wp:positionV>
            <wp:extent cx="5516880" cy="5031740"/>
            <wp:effectExtent l="0" t="0" r="7620" b="10160"/>
            <wp:wrapSquare wrapText="bothSides"/>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8"/>
                    <a:stretch>
                      <a:fillRect/>
                    </a:stretch>
                  </pic:blipFill>
                  <pic:spPr>
                    <a:xfrm>
                      <a:off x="0" y="0"/>
                      <a:ext cx="5516880" cy="5031740"/>
                    </a:xfrm>
                    <a:prstGeom prst="rect">
                      <a:avLst/>
                    </a:prstGeom>
                  </pic:spPr>
                </pic:pic>
              </a:graphicData>
            </a:graphic>
          </wp:anchor>
        </w:drawing>
      </w:r>
      <w:r>
        <w:rPr>
          <w:rFonts w:hint="eastAsia" w:ascii="宋体" w:hAnsi="宋体" w:eastAsia="宋体" w:cs="Times New Roman"/>
          <w:b w:val="0"/>
          <w:bCs w:val="0"/>
          <w:sz w:val="21"/>
          <w:szCs w:val="21"/>
          <w:lang w:val="en-US" w:eastAsia="zh-CN"/>
        </w:rPr>
        <w:t>宽松的环境、适度的支持才能推动幼儿的探索与钻研。当探究的主题源自幼儿的兴趣，他们便会调动全部精力去摸索、去尝试、去发现，这正是开放、自主的探究活动的价值所在。确定了课程的推进方向后，我们不断从幼儿的日常活动中捕捉潜在的学习契机，并将其融入一日生活与游戏。接下来，以“户外”和“区域游戏”为例，呈现环境创设的思路与过程：</w:t>
      </w:r>
    </w:p>
    <w:p w14:paraId="047A4F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sz w:val="21"/>
          <w:szCs w:val="21"/>
          <w:lang w:val="en-US" w:eastAsia="zh-CN"/>
        </w:rPr>
      </w:pPr>
      <w:r>
        <w:rPr>
          <w:rFonts w:hint="eastAsia" w:ascii="宋体" w:hAnsi="宋体" w:eastAsia="宋体" w:cs="Times New Roman"/>
          <w:b/>
          <w:bCs/>
          <w:kern w:val="2"/>
          <w:sz w:val="21"/>
          <w:szCs w:val="21"/>
          <w:lang w:val="en-US" w:eastAsia="zh-CN" w:bidi="ar-SA"/>
        </w:rPr>
        <w:t>（一）</w:t>
      </w:r>
      <w:r>
        <w:rPr>
          <w:rFonts w:hint="eastAsia" w:ascii="宋体" w:hAnsi="宋体" w:eastAsia="宋体" w:cs="Times New Roman"/>
          <w:b/>
          <w:bCs/>
          <w:sz w:val="21"/>
          <w:szCs w:val="21"/>
          <w:lang w:val="en-US" w:eastAsia="zh-CN"/>
        </w:rPr>
        <w:t>户外</w:t>
      </w:r>
      <w:bookmarkStart w:id="0" w:name="_GoBack"/>
      <w:bookmarkEnd w:id="0"/>
    </w:p>
    <w:p w14:paraId="5BD02C1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sz w:val="21"/>
          <w:szCs w:val="21"/>
          <w:lang w:val="en-US" w:eastAsia="zh-CN"/>
        </w:rPr>
      </w:pPr>
    </w:p>
    <w:p w14:paraId="294772C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sz w:val="21"/>
          <w:szCs w:val="21"/>
          <w:lang w:val="en-US" w:eastAsia="zh-CN"/>
        </w:rPr>
      </w:pPr>
    </w:p>
    <w:p w14:paraId="27BC9C7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sz w:val="21"/>
          <w:szCs w:val="21"/>
          <w:lang w:val="en-US" w:eastAsia="zh-CN"/>
        </w:rPr>
      </w:pPr>
    </w:p>
    <w:p w14:paraId="7549BF2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sz w:val="21"/>
          <w:szCs w:val="21"/>
          <w:lang w:val="en-US" w:eastAsia="zh-CN"/>
        </w:rPr>
      </w:pPr>
    </w:p>
    <w:p w14:paraId="21F0AD5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（二）区域</w:t>
      </w:r>
    </w:p>
    <w:p w14:paraId="72552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kern w:val="2"/>
          <w:sz w:val="24"/>
          <w:szCs w:val="24"/>
          <w:lang w:val="en-US" w:eastAsia="zh-CN" w:bidi="ar-SA"/>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1538605</wp:posOffset>
            </wp:positionV>
            <wp:extent cx="5269230" cy="7024370"/>
            <wp:effectExtent l="0" t="0" r="7620" b="508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5269230" cy="7024370"/>
                    </a:xfrm>
                    <a:prstGeom prst="rect">
                      <a:avLst/>
                    </a:prstGeom>
                    <a:noFill/>
                    <a:ln w="9525">
                      <a:noFill/>
                    </a:ln>
                  </pic:spPr>
                </pic:pic>
              </a:graphicData>
            </a:graphic>
          </wp:anchor>
        </w:drawing>
      </w:r>
      <w:r>
        <w:rPr>
          <w:rFonts w:hint="eastAsia" w:ascii="宋体" w:hAnsi="宋体" w:eastAsia="宋体" w:cs="Times New Roman"/>
          <w:b w:val="0"/>
          <w:bCs w:val="0"/>
          <w:sz w:val="21"/>
          <w:szCs w:val="21"/>
          <w:lang w:val="en-US" w:eastAsia="zh-CN"/>
        </w:rPr>
        <w:t>陈鹤琴先生指出：“儿童应有良好的环境，凡可以给儿童刺激的东西，都是他的环境。”环境并非是静态的背景，而是与儿童发展动态交互的“活教材”。基于本班幼儿的年龄特征、教室空间布局的科学性以及材料投放的适配性，我们匠心打造了班本化特色区域游戏，同时将幼儿高度关注的挖水渠主题元素融入环境创设，让环境真正成为激发幼儿探索、对话与成长的互动场域，助力幼儿在与环境的深度交融中实现个性化发展。</w:t>
      </w:r>
    </w:p>
    <w:p w14:paraId="7A48EC9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kern w:val="2"/>
          <w:sz w:val="24"/>
          <w:szCs w:val="24"/>
          <w:lang w:val="en-US" w:eastAsia="zh-CN" w:bidi="ar-SA"/>
        </w:rPr>
        <w:t>六、</w:t>
      </w:r>
      <w:r>
        <w:rPr>
          <w:rFonts w:hint="eastAsia" w:ascii="宋体" w:hAnsi="宋体" w:eastAsia="宋体" w:cs="宋体"/>
          <w:b/>
          <w:bCs/>
          <w:color w:val="000000"/>
          <w:sz w:val="24"/>
          <w:szCs w:val="24"/>
        </w:rPr>
        <w:t>供阶段支持，促课程实施</w:t>
      </w:r>
    </w:p>
    <w:p w14:paraId="0171DB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（一）启动：初探水渠</w:t>
      </w:r>
    </w:p>
    <w:p w14:paraId="53A914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活动1：探水渠种类（园内）</w:t>
      </w:r>
    </w:p>
    <w:p w14:paraId="12B4FA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在阳光明媚的早晨，幼儿园的小朋友们如同欢快的小探险家，开启了一场特别的园内水渠探寻之旅。孩子们三两成群，拿着放大镜、小本子，兴奋地穿梭在种植区、操场周边等各个角落。孩子们蹲下身，仔细观察</w:t>
      </w:r>
      <w:r>
        <w:rPr>
          <w:rFonts w:hint="eastAsia" w:ascii="宋体" w:hAnsi="宋体" w:eastAsia="宋体" w:cs="宋体"/>
          <w:b w:val="0"/>
          <w:bCs w:val="0"/>
          <w:color w:val="000000"/>
          <w:sz w:val="21"/>
          <w:szCs w:val="21"/>
          <w:lang w:val="en-US" w:eastAsia="zh-CN"/>
        </w:rPr>
        <w:t>冒险区</w:t>
      </w:r>
      <w:r>
        <w:rPr>
          <w:rFonts w:hint="eastAsia" w:ascii="宋体" w:hAnsi="宋体" w:eastAsia="宋体" w:cs="宋体"/>
          <w:b w:val="0"/>
          <w:bCs w:val="0"/>
          <w:color w:val="000000"/>
          <w:sz w:val="21"/>
          <w:szCs w:val="21"/>
        </w:rPr>
        <w:t>旁那条水渠。</w:t>
      </w:r>
      <w:r>
        <w:rPr>
          <w:rFonts w:hint="eastAsia" w:ascii="宋体" w:hAnsi="宋体" w:eastAsia="宋体" w:cs="宋体"/>
          <w:b w:val="0"/>
          <w:bCs w:val="0"/>
          <w:color w:val="000000"/>
          <w:sz w:val="21"/>
          <w:szCs w:val="21"/>
          <w:lang w:val="en-US" w:eastAsia="zh-CN"/>
        </w:rPr>
        <w:t>这个</w:t>
      </w:r>
      <w:r>
        <w:rPr>
          <w:rFonts w:hint="eastAsia" w:ascii="宋体" w:hAnsi="宋体" w:eastAsia="宋体" w:cs="宋体"/>
          <w:b w:val="0"/>
          <w:bCs w:val="0"/>
          <w:color w:val="000000"/>
          <w:sz w:val="21"/>
          <w:szCs w:val="21"/>
        </w:rPr>
        <w:t>水渠</w:t>
      </w:r>
      <w:r>
        <w:rPr>
          <w:rFonts w:hint="eastAsia" w:ascii="宋体" w:hAnsi="宋体" w:eastAsia="宋体" w:cs="宋体"/>
          <w:b w:val="0"/>
          <w:bCs w:val="0"/>
          <w:color w:val="000000"/>
          <w:sz w:val="21"/>
          <w:szCs w:val="21"/>
          <w:lang w:val="en-US" w:eastAsia="zh-CN"/>
        </w:rPr>
        <w:t>呈L型，</w:t>
      </w:r>
      <w:r>
        <w:rPr>
          <w:rFonts w:hint="eastAsia" w:ascii="宋体" w:hAnsi="宋体" w:eastAsia="宋体" w:cs="宋体"/>
          <w:b w:val="0"/>
          <w:bCs w:val="0"/>
          <w:color w:val="000000"/>
          <w:sz w:val="21"/>
          <w:szCs w:val="21"/>
        </w:rPr>
        <w:t>小朋友们拿出小本子认真记录下水渠的特点和用途。</w:t>
      </w:r>
    </w:p>
    <w:p w14:paraId="2B4A03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活动2：探水渠种类（园外）</w:t>
      </w:r>
    </w:p>
    <w:p w14:paraId="63BCD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为了进一步探索水渠的奥秘，幼儿园开展了亲子水渠大调查活动。小朋友们和爸爸妈妈一起，通过查阅书籍、上网搜索、实地观察等方式，对水渠展开了深入了解。</w:t>
      </w:r>
    </w:p>
    <w:p w14:paraId="125984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调查分享会上，阳阳说：“我和爸爸在网上查了好多资料！原来水渠有好多好多不同的种类呢，像灌溉渠、排水渠，还有特别漂亮的景观渠！”悦悦</w:t>
      </w:r>
      <w:r>
        <w:rPr>
          <w:rFonts w:hint="eastAsia" w:ascii="宋体" w:hAnsi="宋体" w:eastAsia="宋体" w:cs="宋体"/>
          <w:b w:val="0"/>
          <w:bCs w:val="0"/>
          <w:color w:val="000000"/>
          <w:sz w:val="21"/>
          <w:szCs w:val="21"/>
          <w:lang w:val="en-US" w:eastAsia="zh-CN"/>
        </w:rPr>
        <w:t>说</w:t>
      </w:r>
      <w:r>
        <w:rPr>
          <w:rFonts w:hint="eastAsia" w:ascii="宋体" w:hAnsi="宋体" w:eastAsia="宋体" w:cs="宋体"/>
          <w:b w:val="0"/>
          <w:bCs w:val="0"/>
          <w:color w:val="000000"/>
          <w:sz w:val="21"/>
          <w:szCs w:val="21"/>
        </w:rPr>
        <w:t>：“在农村，灌溉渠，能把水引到田地里，让庄稼喝得饱饱的；在城市里，排水渠能把积水快速排走，大家出门就不怕被水淹啦！”晨晨</w:t>
      </w:r>
      <w:r>
        <w:rPr>
          <w:rFonts w:hint="eastAsia" w:ascii="宋体" w:hAnsi="宋体" w:eastAsia="宋体" w:cs="宋体"/>
          <w:b w:val="0"/>
          <w:bCs w:val="0"/>
          <w:color w:val="000000"/>
          <w:sz w:val="21"/>
          <w:szCs w:val="21"/>
          <w:lang w:eastAsia="zh-CN"/>
        </w:rPr>
        <w:t>说</w:t>
      </w:r>
      <w:r>
        <w:rPr>
          <w:rFonts w:hint="eastAsia" w:ascii="宋体" w:hAnsi="宋体" w:eastAsia="宋体" w:cs="宋体"/>
          <w:b w:val="0"/>
          <w:bCs w:val="0"/>
          <w:color w:val="000000"/>
          <w:sz w:val="21"/>
          <w:szCs w:val="21"/>
        </w:rPr>
        <w:t>：“我家附近有一条特别长的水渠，是用石头砌成的！一块块石头紧紧地挨在一起，摸上去可结实啦</w:t>
      </w:r>
      <w:r>
        <w:rPr>
          <w:rFonts w:hint="eastAsia" w:ascii="宋体" w:hAnsi="宋体" w:eastAsia="宋体" w:cs="宋体"/>
          <w:b w:val="0"/>
          <w:bCs w:val="0"/>
          <w:color w:val="000000"/>
          <w:sz w:val="21"/>
          <w:szCs w:val="21"/>
          <w:lang w:val="en-US" w:eastAsia="zh-CN"/>
        </w:rPr>
        <w:t>!</w:t>
      </w:r>
    </w:p>
    <w:p w14:paraId="73FCC9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通过这次调查，孩子们不仅对水渠的类型有了更全面的认识，还了解到不同水渠在建造材料上的差异。他们知道了灌溉水渠大多由石头、砖块砌成渠身，有着长长的身形和一定的坡度；排水水渠通常用水泥浇筑渠体，深深的并与地下管道相连；景观水渠则形状多样，渠壁常常装饰着五彩斑斓的瓷砖，还会配备喷泉等设施，兼具实用性与观赏性。</w:t>
      </w:r>
    </w:p>
    <w:p w14:paraId="4FEBB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（二）计划：畅想水渠</w:t>
      </w:r>
    </w:p>
    <w:p w14:paraId="1A570F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活动1：搭建前的准备</w:t>
      </w:r>
    </w:p>
    <w:p w14:paraId="4365A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在幼儿园里，孩子们刚刚结束了对水渠的初步探索，对水渠充满了好奇与热情。这天早上，游戏前的计划交流时间，阳阳说：“我们已经知道了那么多水渠的知识，现在可以开始搭水渠啦！”悦悦说：“对呀，不过我们得先想好搭个什么样的水渠呢。”晨晨</w:t>
      </w:r>
      <w:r>
        <w:rPr>
          <w:rFonts w:hint="eastAsia" w:ascii="宋体" w:hAnsi="宋体" w:eastAsia="宋体" w:cs="宋体"/>
          <w:b w:val="0"/>
          <w:bCs w:val="0"/>
          <w:color w:val="000000"/>
          <w:sz w:val="21"/>
          <w:szCs w:val="21"/>
          <w:lang w:val="en-US" w:eastAsia="zh-CN"/>
        </w:rPr>
        <w:t>说</w:t>
      </w:r>
      <w:r>
        <w:rPr>
          <w:rFonts w:hint="eastAsia" w:ascii="宋体" w:hAnsi="宋体" w:eastAsia="宋体" w:cs="宋体"/>
          <w:b w:val="0"/>
          <w:bCs w:val="0"/>
          <w:color w:val="000000"/>
          <w:sz w:val="21"/>
          <w:szCs w:val="21"/>
        </w:rPr>
        <w:t>：“还有呀，我们要用什么材料？”</w:t>
      </w:r>
    </w:p>
    <w:p w14:paraId="65F36C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在计划分享交流时，小朋友们纷纷说出自己的想法，同时也提出了不少问题：“我们要搭一条什么样的水渠？需要哪些材料？</w:t>
      </w:r>
    </w:p>
    <w:p w14:paraId="350AA2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于是，</w:t>
      </w:r>
      <w:r>
        <w:rPr>
          <w:rFonts w:hint="eastAsia" w:ascii="宋体" w:hAnsi="宋体" w:eastAsia="宋体" w:cs="宋体"/>
          <w:b w:val="0"/>
          <w:bCs w:val="0"/>
          <w:color w:val="000000"/>
          <w:sz w:val="21"/>
          <w:szCs w:val="21"/>
          <w:lang w:val="en-US" w:eastAsia="zh-CN"/>
        </w:rPr>
        <w:t>我们</w:t>
      </w:r>
      <w:r>
        <w:rPr>
          <w:rFonts w:hint="eastAsia" w:ascii="宋体" w:hAnsi="宋体" w:eastAsia="宋体" w:cs="宋体"/>
          <w:b w:val="0"/>
          <w:bCs w:val="0"/>
          <w:color w:val="000000"/>
          <w:sz w:val="21"/>
          <w:szCs w:val="21"/>
        </w:rPr>
        <w:t>在班级开展</w:t>
      </w:r>
      <w:r>
        <w:rPr>
          <w:rFonts w:hint="eastAsia" w:ascii="宋体" w:hAnsi="宋体" w:eastAsia="宋体" w:cs="宋体"/>
          <w:b w:val="0"/>
          <w:bCs w:val="0"/>
          <w:color w:val="000000"/>
          <w:sz w:val="21"/>
          <w:szCs w:val="21"/>
          <w:lang w:val="en-US" w:eastAsia="zh-CN"/>
        </w:rPr>
        <w:t>谈话活动</w:t>
      </w:r>
      <w:r>
        <w:rPr>
          <w:rFonts w:hint="eastAsia" w:ascii="宋体" w:hAnsi="宋体" w:eastAsia="宋体" w:cs="宋体"/>
          <w:b w:val="0"/>
          <w:bCs w:val="0"/>
          <w:color w:val="000000"/>
          <w:sz w:val="21"/>
          <w:szCs w:val="21"/>
        </w:rPr>
        <w:t>，把探索的主动权还给孩子们，抛出问题：“要是你来搭，你想搭一条什么样的水渠？要用哪些材料？”讨论现场，孩子们思维活跃，想出了很多办法。</w:t>
      </w:r>
    </w:p>
    <w:p w14:paraId="0871840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rPr>
      </w:pPr>
      <w:r>
        <w:drawing>
          <wp:anchor distT="0" distB="0" distL="114300" distR="114300" simplePos="0" relativeHeight="251662336" behindDoc="0" locked="0" layoutInCell="1" allowOverlap="1">
            <wp:simplePos x="0" y="0"/>
            <wp:positionH relativeFrom="column">
              <wp:posOffset>-105410</wp:posOffset>
            </wp:positionH>
            <wp:positionV relativeFrom="paragraph">
              <wp:posOffset>27940</wp:posOffset>
            </wp:positionV>
            <wp:extent cx="5270500" cy="2827020"/>
            <wp:effectExtent l="0" t="0" r="6350" b="1143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0500" cy="2827020"/>
                    </a:xfrm>
                    <a:prstGeom prst="rect">
                      <a:avLst/>
                    </a:prstGeom>
                    <a:noFill/>
                    <a:ln>
                      <a:noFill/>
                    </a:ln>
                  </pic:spPr>
                </pic:pic>
              </a:graphicData>
            </a:graphic>
          </wp:anchor>
        </w:drawing>
      </w:r>
    </w:p>
    <w:p w14:paraId="5C452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我们</w:t>
      </w:r>
      <w:r>
        <w:rPr>
          <w:rFonts w:hint="eastAsia" w:ascii="宋体" w:hAnsi="宋体" w:eastAsia="宋体" w:cs="宋体"/>
          <w:b w:val="0"/>
          <w:bCs w:val="0"/>
          <w:color w:val="000000"/>
          <w:sz w:val="21"/>
          <w:szCs w:val="21"/>
          <w:lang w:eastAsia="zh-CN"/>
        </w:rPr>
        <w:t>鼓励孩子们将心中关于水渠的想法展现出来，引导他们以绘画形式描绘出可用于建造水渠的材料，在绘制过程中，对水渠进行构思，并简单统计所需材料。</w:t>
      </w:r>
    </w:p>
    <w:p w14:paraId="17A0DB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孩子们</w:t>
      </w:r>
      <w:r>
        <w:rPr>
          <w:rFonts w:hint="eastAsia" w:ascii="宋体" w:hAnsi="宋体" w:eastAsia="宋体" w:cs="宋体"/>
          <w:b w:val="0"/>
          <w:bCs w:val="0"/>
          <w:color w:val="000000"/>
          <w:sz w:val="21"/>
          <w:szCs w:val="21"/>
          <w:lang w:eastAsia="zh-CN"/>
        </w:rPr>
        <w:t>设计了自己想要搭建的水渠，同时也考虑到材料选取问题</w:t>
      </w:r>
      <w:r>
        <w:rPr>
          <w:rFonts w:hint="eastAsia"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eastAsia="zh-CN"/>
        </w:rPr>
        <w:t>意识到需要坚固且</w:t>
      </w:r>
      <w:r>
        <w:rPr>
          <w:rFonts w:hint="eastAsia" w:ascii="宋体" w:hAnsi="宋体" w:eastAsia="宋体" w:cs="宋体"/>
          <w:b w:val="0"/>
          <w:bCs w:val="0"/>
          <w:color w:val="000000"/>
          <w:sz w:val="21"/>
          <w:szCs w:val="21"/>
          <w:lang w:val="en-US" w:eastAsia="zh-CN"/>
        </w:rPr>
        <w:t>可以</w:t>
      </w:r>
      <w:r>
        <w:rPr>
          <w:rFonts w:hint="eastAsia" w:ascii="宋体" w:hAnsi="宋体" w:eastAsia="宋体" w:cs="宋体"/>
          <w:b w:val="0"/>
          <w:bCs w:val="0"/>
          <w:color w:val="000000"/>
          <w:sz w:val="21"/>
          <w:szCs w:val="21"/>
          <w:lang w:eastAsia="zh-CN"/>
        </w:rPr>
        <w:t>塑形的材料来构建水渠主体，像小木条可用于搭建渠壁和支撑结构，还有废旧塑料管道能模拟水流通道。当了解到幼儿的真实需求后，便重新调整游戏区材料，增添小木条、塑料管道等诱发类材料，以及</w:t>
      </w:r>
      <w:r>
        <w:rPr>
          <w:rFonts w:hint="eastAsia" w:ascii="宋体" w:hAnsi="宋体" w:eastAsia="宋体" w:cs="宋体"/>
          <w:b w:val="0"/>
          <w:bCs w:val="0"/>
          <w:color w:val="000000"/>
          <w:sz w:val="21"/>
          <w:szCs w:val="21"/>
          <w:lang w:val="en-US" w:eastAsia="zh-CN"/>
        </w:rPr>
        <w:t>透明胶</w:t>
      </w:r>
      <w:r>
        <w:rPr>
          <w:rFonts w:hint="eastAsia" w:ascii="宋体" w:hAnsi="宋体" w:eastAsia="宋体" w:cs="宋体"/>
          <w:b w:val="0"/>
          <w:bCs w:val="0"/>
          <w:color w:val="000000"/>
          <w:sz w:val="21"/>
          <w:szCs w:val="21"/>
          <w:lang w:eastAsia="zh-CN"/>
        </w:rPr>
        <w:t>、剪刀、</w:t>
      </w:r>
      <w:r>
        <w:rPr>
          <w:rFonts w:hint="eastAsia" w:ascii="宋体" w:hAnsi="宋体" w:eastAsia="宋体" w:cs="宋体"/>
          <w:b w:val="0"/>
          <w:bCs w:val="0"/>
          <w:color w:val="000000"/>
          <w:sz w:val="21"/>
          <w:szCs w:val="21"/>
          <w:lang w:val="en-US" w:eastAsia="zh-CN"/>
        </w:rPr>
        <w:t>绳子</w:t>
      </w:r>
      <w:r>
        <w:rPr>
          <w:rFonts w:hint="eastAsia" w:ascii="宋体" w:hAnsi="宋体" w:eastAsia="宋体" w:cs="宋体"/>
          <w:b w:val="0"/>
          <w:bCs w:val="0"/>
          <w:color w:val="000000"/>
          <w:sz w:val="21"/>
          <w:szCs w:val="21"/>
          <w:lang w:eastAsia="zh-CN"/>
        </w:rPr>
        <w:t>等支持性材料，丰富游戏区资源。</w:t>
      </w:r>
    </w:p>
    <w:p w14:paraId="1842E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孩子们绘制出不同类型水渠设计图，还标注出所需材料。经过热烈讨论，最终选定</w:t>
      </w:r>
      <w:r>
        <w:rPr>
          <w:rFonts w:hint="eastAsia" w:ascii="宋体" w:hAnsi="宋体" w:eastAsia="宋体" w:cs="宋体"/>
          <w:b w:val="0"/>
          <w:bCs w:val="0"/>
          <w:color w:val="000000"/>
          <w:sz w:val="21"/>
          <w:szCs w:val="21"/>
          <w:lang w:val="en-US" w:eastAsia="zh-CN"/>
        </w:rPr>
        <w:t>塑料薄膜</w:t>
      </w:r>
      <w:r>
        <w:rPr>
          <w:rFonts w:hint="eastAsia" w:ascii="宋体" w:hAnsi="宋体" w:eastAsia="宋体" w:cs="宋体"/>
          <w:b w:val="0"/>
          <w:bCs w:val="0"/>
          <w:color w:val="000000"/>
          <w:sz w:val="21"/>
          <w:szCs w:val="21"/>
          <w:lang w:eastAsia="zh-CN"/>
        </w:rPr>
        <w:t>、小木条和塑料管道作为主要搭建材料。</w:t>
      </w:r>
    </w:p>
    <w:tbl>
      <w:tblPr>
        <w:tblStyle w:val="7"/>
        <w:tblpPr w:leftFromText="180" w:rightFromText="180" w:vertAnchor="text" w:horzAnchor="page" w:tblpX="1874"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722"/>
        <w:gridCol w:w="3159"/>
        <w:gridCol w:w="3570"/>
      </w:tblGrid>
      <w:tr w14:paraId="2421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shd w:val="clear" w:color="auto" w:fill="DBE3F4" w:themeFill="accent1" w:themeFillTint="32"/>
          </w:tcPr>
          <w:p w14:paraId="2B3A2C3E">
            <w:pPr>
              <w:rPr>
                <w:rFonts w:hint="eastAsia" w:eastAsiaTheme="minorEastAsia"/>
                <w:vertAlign w:val="baseline"/>
                <w:lang w:val="en-US" w:eastAsia="zh-CN"/>
              </w:rPr>
            </w:pPr>
            <w:r>
              <w:rPr>
                <w:rFonts w:hint="eastAsia"/>
                <w:vertAlign w:val="baseline"/>
                <w:lang w:val="en-US" w:eastAsia="zh-CN"/>
              </w:rPr>
              <w:t>材料</w:t>
            </w:r>
          </w:p>
        </w:tc>
        <w:tc>
          <w:tcPr>
            <w:tcW w:w="722" w:type="dxa"/>
            <w:shd w:val="clear" w:color="auto" w:fill="DBE3F4" w:themeFill="accent1" w:themeFillTint="32"/>
          </w:tcPr>
          <w:p w14:paraId="3D5257EC">
            <w:pPr>
              <w:rPr>
                <w:rFonts w:hint="eastAsia" w:eastAsiaTheme="minorEastAsia"/>
                <w:vertAlign w:val="baseline"/>
                <w:lang w:val="en-US" w:eastAsia="zh-CN"/>
              </w:rPr>
            </w:pPr>
            <w:r>
              <w:rPr>
                <w:rFonts w:hint="eastAsia"/>
                <w:vertAlign w:val="baseline"/>
                <w:lang w:val="en-US" w:eastAsia="zh-CN"/>
              </w:rPr>
              <w:t>观点</w:t>
            </w:r>
          </w:p>
        </w:tc>
        <w:tc>
          <w:tcPr>
            <w:tcW w:w="3159" w:type="dxa"/>
            <w:shd w:val="clear" w:color="auto" w:fill="DBE3F4" w:themeFill="accent1" w:themeFillTint="32"/>
          </w:tcPr>
          <w:p w14:paraId="6B51D585">
            <w:pPr>
              <w:rPr>
                <w:rFonts w:hint="eastAsia" w:eastAsiaTheme="minorEastAsia"/>
                <w:vertAlign w:val="baseline"/>
                <w:lang w:val="en-US" w:eastAsia="zh-CN"/>
              </w:rPr>
            </w:pPr>
            <w:r>
              <w:rPr>
                <w:rFonts w:hint="eastAsia"/>
                <w:vertAlign w:val="baseline"/>
                <w:lang w:val="en-US" w:eastAsia="zh-CN"/>
              </w:rPr>
              <w:t>对应理由</w:t>
            </w:r>
          </w:p>
        </w:tc>
        <w:tc>
          <w:tcPr>
            <w:tcW w:w="3570" w:type="dxa"/>
            <w:shd w:val="clear" w:color="auto" w:fill="DBE3F4" w:themeFill="accent1" w:themeFillTint="32"/>
          </w:tcPr>
          <w:p w14:paraId="23E4591A">
            <w:pPr>
              <w:rPr>
                <w:rFonts w:hint="default" w:eastAsiaTheme="minorEastAsia"/>
                <w:vertAlign w:val="baseline"/>
                <w:lang w:val="en-US" w:eastAsia="zh-CN"/>
              </w:rPr>
            </w:pPr>
            <w:r>
              <w:rPr>
                <w:rFonts w:hint="eastAsia"/>
                <w:vertAlign w:val="baseline"/>
                <w:lang w:val="en-US" w:eastAsia="zh-CN"/>
              </w:rPr>
              <w:t>我们的尝试</w:t>
            </w:r>
          </w:p>
        </w:tc>
      </w:tr>
      <w:tr w14:paraId="43C5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6782139C">
            <w:pPr>
              <w:rPr>
                <w:rFonts w:hint="default" w:eastAsiaTheme="minorEastAsia"/>
                <w:vertAlign w:val="baseline"/>
                <w:lang w:val="en-US" w:eastAsia="zh-CN"/>
              </w:rPr>
            </w:pPr>
            <w:r>
              <w:rPr>
                <w:rFonts w:hint="eastAsia"/>
                <w:vertAlign w:val="baseline"/>
                <w:lang w:val="en-US" w:eastAsia="zh-CN"/>
              </w:rPr>
              <w:t>塑料薄膜</w:t>
            </w:r>
          </w:p>
        </w:tc>
        <w:tc>
          <w:tcPr>
            <w:tcW w:w="722" w:type="dxa"/>
          </w:tcPr>
          <w:p w14:paraId="4171C24F">
            <w:pPr>
              <w:rPr>
                <w:rFonts w:hint="eastAsia" w:eastAsiaTheme="minorEastAsia"/>
                <w:vertAlign w:val="baseline"/>
                <w:lang w:val="en-US" w:eastAsia="zh-CN"/>
              </w:rPr>
            </w:pPr>
            <w:r>
              <w:rPr>
                <w:rFonts w:hint="eastAsia"/>
                <w:vertAlign w:val="baseline"/>
                <w:lang w:val="en-US" w:eastAsia="zh-CN"/>
              </w:rPr>
              <w:t>适合</w:t>
            </w:r>
          </w:p>
        </w:tc>
        <w:tc>
          <w:tcPr>
            <w:tcW w:w="3159" w:type="dxa"/>
          </w:tcPr>
          <w:p w14:paraId="01A8C844">
            <w:pPr>
              <w:rPr>
                <w:rFonts w:hint="eastAsia" w:eastAsiaTheme="minorEastAsia"/>
                <w:vertAlign w:val="baseline"/>
                <w:lang w:eastAsia="zh-CN"/>
              </w:rPr>
            </w:pPr>
            <w:r>
              <w:rPr>
                <w:rFonts w:hint="eastAsia"/>
                <w:vertAlign w:val="baseline"/>
              </w:rPr>
              <w:t>可裁剪塑形，模拟渠壁，操作方便</w:t>
            </w:r>
          </w:p>
        </w:tc>
        <w:tc>
          <w:tcPr>
            <w:tcW w:w="3570" w:type="dxa"/>
          </w:tcPr>
          <w:p w14:paraId="39CDDF1B">
            <w:pPr>
              <w:rPr>
                <w:vertAlign w:val="baseline"/>
              </w:rPr>
            </w:pPr>
            <w:r>
              <w:rPr>
                <w:rFonts w:hint="eastAsia"/>
                <w:vertAlign w:val="baseline"/>
              </w:rPr>
              <w:t>裁剪硬卡纸围在水渠框架四周当作渠壁</w:t>
            </w:r>
          </w:p>
        </w:tc>
      </w:tr>
      <w:tr w14:paraId="6874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09F3D1D4">
            <w:pPr>
              <w:rPr>
                <w:rFonts w:hint="eastAsia" w:eastAsiaTheme="minorEastAsia"/>
                <w:vertAlign w:val="baseline"/>
                <w:lang w:val="en-US" w:eastAsia="zh-CN"/>
              </w:rPr>
            </w:pPr>
            <w:r>
              <w:rPr>
                <w:rFonts w:hint="eastAsia"/>
                <w:vertAlign w:val="baseline"/>
                <w:lang w:val="en-US" w:eastAsia="zh-CN"/>
              </w:rPr>
              <w:t>小木条</w:t>
            </w:r>
          </w:p>
        </w:tc>
        <w:tc>
          <w:tcPr>
            <w:tcW w:w="722" w:type="dxa"/>
          </w:tcPr>
          <w:p w14:paraId="2E2E1CD4">
            <w:pPr>
              <w:rPr>
                <w:rFonts w:hint="eastAsia" w:eastAsiaTheme="minorEastAsia"/>
                <w:vertAlign w:val="baseline"/>
                <w:lang w:val="en-US" w:eastAsia="zh-CN"/>
              </w:rPr>
            </w:pPr>
            <w:r>
              <w:rPr>
                <w:rFonts w:hint="eastAsia"/>
                <w:vertAlign w:val="baseline"/>
                <w:lang w:val="en-US" w:eastAsia="zh-CN"/>
              </w:rPr>
              <w:t>适合</w:t>
            </w:r>
          </w:p>
        </w:tc>
        <w:tc>
          <w:tcPr>
            <w:tcW w:w="3159" w:type="dxa"/>
          </w:tcPr>
          <w:p w14:paraId="66C1F87B">
            <w:pPr>
              <w:rPr>
                <w:rFonts w:hint="eastAsia" w:eastAsiaTheme="minorEastAsia"/>
                <w:vertAlign w:val="baseline"/>
                <w:lang w:eastAsia="zh-CN"/>
              </w:rPr>
            </w:pPr>
            <w:r>
              <w:rPr>
                <w:rFonts w:hint="eastAsia"/>
                <w:vertAlign w:val="baseline"/>
              </w:rPr>
              <w:t>质地坚硬，能搭建稳固支撑结构</w:t>
            </w:r>
          </w:p>
        </w:tc>
        <w:tc>
          <w:tcPr>
            <w:tcW w:w="3570" w:type="dxa"/>
          </w:tcPr>
          <w:p w14:paraId="49974ED9">
            <w:pPr>
              <w:rPr>
                <w:vertAlign w:val="baseline"/>
              </w:rPr>
            </w:pPr>
            <w:r>
              <w:rPr>
                <w:rFonts w:hint="eastAsia"/>
                <w:vertAlign w:val="baseline"/>
              </w:rPr>
              <w:t>搭建水渠框架，确定水渠形状</w:t>
            </w:r>
          </w:p>
        </w:tc>
      </w:tr>
      <w:tr w14:paraId="7441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14A9B894">
            <w:pPr>
              <w:rPr>
                <w:rFonts w:hint="default" w:eastAsiaTheme="minorEastAsia"/>
                <w:vertAlign w:val="baseline"/>
                <w:lang w:val="en-US" w:eastAsia="zh-CN"/>
              </w:rPr>
            </w:pPr>
            <w:r>
              <w:rPr>
                <w:rFonts w:hint="eastAsia"/>
                <w:vertAlign w:val="baseline"/>
                <w:lang w:val="en-US" w:eastAsia="zh-CN"/>
              </w:rPr>
              <w:t>塑料管道</w:t>
            </w:r>
          </w:p>
        </w:tc>
        <w:tc>
          <w:tcPr>
            <w:tcW w:w="722" w:type="dxa"/>
          </w:tcPr>
          <w:p w14:paraId="744D833E">
            <w:pPr>
              <w:rPr>
                <w:rFonts w:hint="default" w:eastAsiaTheme="minorEastAsia"/>
                <w:vertAlign w:val="baseline"/>
                <w:lang w:val="en-US" w:eastAsia="zh-CN"/>
              </w:rPr>
            </w:pPr>
            <w:r>
              <w:rPr>
                <w:rFonts w:hint="eastAsia"/>
                <w:vertAlign w:val="baseline"/>
                <w:lang w:val="en-US" w:eastAsia="zh-CN"/>
              </w:rPr>
              <w:t>适合</w:t>
            </w:r>
          </w:p>
        </w:tc>
        <w:tc>
          <w:tcPr>
            <w:tcW w:w="3159" w:type="dxa"/>
          </w:tcPr>
          <w:p w14:paraId="3E60C8DD">
            <w:pPr>
              <w:rPr>
                <w:rFonts w:hint="eastAsia" w:eastAsiaTheme="minorEastAsia"/>
                <w:vertAlign w:val="baseline"/>
                <w:lang w:eastAsia="zh-CN"/>
              </w:rPr>
            </w:pPr>
            <w:r>
              <w:rPr>
                <w:rFonts w:hint="eastAsia"/>
                <w:vertAlign w:val="baseline"/>
              </w:rPr>
              <w:t>中空结构，能模拟水流通道</w:t>
            </w:r>
          </w:p>
        </w:tc>
        <w:tc>
          <w:tcPr>
            <w:tcW w:w="3570" w:type="dxa"/>
          </w:tcPr>
          <w:p w14:paraId="13E3CA4E">
            <w:pPr>
              <w:rPr>
                <w:vertAlign w:val="baseline"/>
              </w:rPr>
            </w:pPr>
            <w:r>
              <w:rPr>
                <w:rFonts w:hint="eastAsia"/>
                <w:vertAlign w:val="baseline"/>
              </w:rPr>
              <w:t>连接成排水或引水通道</w:t>
            </w:r>
          </w:p>
        </w:tc>
      </w:tr>
    </w:tbl>
    <w:p w14:paraId="67D0B0C7">
      <w:pPr>
        <w:spacing w:line="360" w:lineRule="auto"/>
        <w:ind w:firstLine="420" w:firstLineChars="200"/>
        <w:rPr>
          <w:rFonts w:ascii="宋体" w:hAnsi="宋体" w:eastAsia="宋体" w:cs="宋体"/>
          <w:sz w:val="21"/>
          <w:szCs w:val="21"/>
        </w:rPr>
      </w:pPr>
      <w:r>
        <w:rPr>
          <w:rFonts w:hint="eastAsia" w:ascii="宋体" w:hAnsi="宋体" w:eastAsia="宋体" w:cs="宋体"/>
          <w:sz w:val="21"/>
          <w:szCs w:val="21"/>
        </w:rPr>
        <w:t>确定好</w:t>
      </w:r>
      <w:r>
        <w:rPr>
          <w:rFonts w:hint="eastAsia" w:ascii="宋体" w:hAnsi="宋体" w:eastAsia="宋体" w:cs="宋体"/>
          <w:sz w:val="21"/>
          <w:szCs w:val="21"/>
          <w:lang w:val="en-US" w:eastAsia="zh-CN"/>
        </w:rPr>
        <w:t>搭建什么样的水渠和搭建材料后，</w:t>
      </w:r>
      <w:r>
        <w:rPr>
          <w:rFonts w:ascii="宋体" w:hAnsi="宋体" w:eastAsia="宋体" w:cs="宋体"/>
          <w:sz w:val="21"/>
          <w:szCs w:val="21"/>
        </w:rPr>
        <w:t>完成了第一轮游戏材料调整与投放，孩子们的游戏也产生了新的</w:t>
      </w:r>
      <w:r>
        <w:rPr>
          <w:rFonts w:hint="eastAsia" w:ascii="宋体" w:hAnsi="宋体" w:eastAsia="宋体" w:cs="宋体"/>
          <w:sz w:val="21"/>
          <w:szCs w:val="21"/>
          <w:lang w:val="en-US" w:eastAsia="zh-CN"/>
        </w:rPr>
        <w:t>变化</w:t>
      </w:r>
      <w:r>
        <w:rPr>
          <w:rFonts w:ascii="宋体" w:hAnsi="宋体" w:eastAsia="宋体" w:cs="宋体"/>
          <w:sz w:val="21"/>
          <w:szCs w:val="21"/>
        </w:rPr>
        <w:t>。</w:t>
      </w:r>
    </w:p>
    <w:p w14:paraId="7A94D3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（三）实施：搭建水渠</w:t>
      </w:r>
    </w:p>
    <w:p w14:paraId="6895C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问题1：渠壁坍塌，水流外溢</w:t>
      </w:r>
    </w:p>
    <w:p w14:paraId="315225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现场还原：</w:t>
      </w:r>
    </w:p>
    <w:p w14:paraId="4D549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第一组幼儿用</w:t>
      </w:r>
      <w:r>
        <w:rPr>
          <w:rFonts w:hint="eastAsia" w:ascii="宋体" w:hAnsi="宋体" w:eastAsia="宋体" w:cs="宋体"/>
          <w:b w:val="0"/>
          <w:bCs w:val="0"/>
          <w:color w:val="000000"/>
          <w:sz w:val="21"/>
          <w:szCs w:val="21"/>
          <w:lang w:val="en-US" w:eastAsia="zh-CN"/>
        </w:rPr>
        <w:t>塑料膜</w:t>
      </w:r>
      <w:r>
        <w:rPr>
          <w:rFonts w:hint="eastAsia" w:ascii="宋体" w:hAnsi="宋体" w:eastAsia="宋体" w:cs="宋体"/>
          <w:b w:val="0"/>
          <w:bCs w:val="0"/>
          <w:color w:val="000000"/>
          <w:sz w:val="21"/>
          <w:szCs w:val="21"/>
          <w:lang w:eastAsia="zh-CN"/>
        </w:rPr>
        <w:t>搭建灌溉水渠时，刚倒入水流，渠壁边缘的沙子便不断坍塌，水流迅速外溢，浸湿了周围沙地。</w:t>
      </w:r>
      <w:r>
        <w:rPr>
          <w:rFonts w:hint="eastAsia" w:ascii="宋体" w:hAnsi="宋体" w:eastAsia="宋体" w:cs="宋体"/>
          <w:b w:val="0"/>
          <w:bCs w:val="0"/>
          <w:color w:val="000000"/>
          <w:sz w:val="21"/>
          <w:szCs w:val="21"/>
          <w:lang w:val="en-US" w:eastAsia="zh-CN"/>
        </w:rPr>
        <w:t>小宝说</w:t>
      </w:r>
      <w:r>
        <w:rPr>
          <w:rFonts w:hint="eastAsia" w:ascii="宋体" w:hAnsi="宋体" w:eastAsia="宋体" w:cs="宋体"/>
          <w:b w:val="0"/>
          <w:bCs w:val="0"/>
          <w:color w:val="000000"/>
          <w:sz w:val="21"/>
          <w:szCs w:val="21"/>
          <w:lang w:eastAsia="zh-CN"/>
        </w:rPr>
        <w:t>：“为什么沙子总是掉下来？”</w:t>
      </w:r>
      <w:r>
        <w:rPr>
          <w:rFonts w:hint="eastAsia" w:ascii="宋体" w:hAnsi="宋体" w:eastAsia="宋体" w:cs="宋体"/>
          <w:b w:val="0"/>
          <w:bCs w:val="0"/>
          <w:color w:val="000000"/>
          <w:sz w:val="21"/>
          <w:szCs w:val="21"/>
          <w:lang w:val="en-US" w:eastAsia="zh-CN"/>
        </w:rPr>
        <w:t>彤彤</w:t>
      </w:r>
      <w:r>
        <w:rPr>
          <w:rFonts w:hint="eastAsia" w:ascii="宋体" w:hAnsi="宋体" w:eastAsia="宋体" w:cs="宋体"/>
          <w:b w:val="0"/>
          <w:bCs w:val="0"/>
          <w:color w:val="000000"/>
          <w:sz w:val="21"/>
          <w:szCs w:val="21"/>
          <w:lang w:eastAsia="zh-CN"/>
        </w:rPr>
        <w:t>尝试用手压实渠壁，但松手后沙粒依然滑落。</w:t>
      </w:r>
    </w:p>
    <w:p w14:paraId="540C0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解读支持：</w:t>
      </w:r>
    </w:p>
    <w:p w14:paraId="13F8A8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核心问题：沙质松散导致渠壁稳定性不足，</w:t>
      </w:r>
      <w:r>
        <w:rPr>
          <w:rFonts w:hint="eastAsia" w:ascii="宋体" w:hAnsi="宋体" w:eastAsia="宋体" w:cs="宋体"/>
          <w:b w:val="0"/>
          <w:bCs w:val="0"/>
          <w:color w:val="000000"/>
          <w:sz w:val="21"/>
          <w:szCs w:val="21"/>
          <w:lang w:val="en-US" w:eastAsia="zh-CN"/>
        </w:rPr>
        <w:t>一踩沙子就塌陷了，</w:t>
      </w:r>
      <w:r>
        <w:rPr>
          <w:rFonts w:hint="eastAsia" w:ascii="宋体" w:hAnsi="宋体" w:eastAsia="宋体" w:cs="宋体"/>
          <w:b w:val="0"/>
          <w:bCs w:val="0"/>
          <w:color w:val="000000"/>
          <w:sz w:val="21"/>
          <w:szCs w:val="21"/>
          <w:lang w:eastAsia="zh-CN"/>
        </w:rPr>
        <w:t>未掌握加固方法。</w:t>
      </w:r>
    </w:p>
    <w:p w14:paraId="4AEAB2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解决过程：幼儿用小木板插入沙中作为“支撑柱”，再用湿沙填补木板与</w:t>
      </w:r>
      <w:r>
        <w:rPr>
          <w:rFonts w:hint="eastAsia" w:ascii="宋体" w:hAnsi="宋体" w:eastAsia="宋体" w:cs="宋体"/>
          <w:b w:val="0"/>
          <w:bCs w:val="0"/>
          <w:color w:val="000000"/>
          <w:sz w:val="21"/>
          <w:szCs w:val="21"/>
          <w:lang w:val="en-US" w:eastAsia="zh-CN"/>
        </w:rPr>
        <w:t>薄膜</w:t>
      </w:r>
      <w:r>
        <w:rPr>
          <w:rFonts w:hint="eastAsia" w:ascii="宋体" w:hAnsi="宋体" w:eastAsia="宋体" w:cs="宋体"/>
          <w:b w:val="0"/>
          <w:bCs w:val="0"/>
          <w:color w:val="000000"/>
          <w:sz w:val="21"/>
          <w:szCs w:val="21"/>
          <w:lang w:eastAsia="zh-CN"/>
        </w:rPr>
        <w:t>间的缝隙，通过“压实+支撑”双重方式加固渠壁，成功阻止坍塌。</w:t>
      </w:r>
    </w:p>
    <w:p w14:paraId="7C34E3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在这个过程中，我们提供的支持策略如下：</w:t>
      </w:r>
    </w:p>
    <w:p w14:paraId="02C710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1.分享交流支持：给幼儿</w:t>
      </w:r>
      <w:r>
        <w:rPr>
          <w:rFonts w:hint="eastAsia" w:ascii="宋体" w:hAnsi="宋体" w:eastAsia="宋体" w:cs="宋体"/>
          <w:b w:val="0"/>
          <w:bCs w:val="0"/>
          <w:color w:val="000000"/>
          <w:sz w:val="21"/>
          <w:szCs w:val="21"/>
          <w:lang w:val="en-US" w:eastAsia="zh-CN"/>
        </w:rPr>
        <w:t>表达自己的想法的</w:t>
      </w:r>
      <w:r>
        <w:rPr>
          <w:rFonts w:hint="eastAsia" w:ascii="宋体" w:hAnsi="宋体" w:eastAsia="宋体" w:cs="宋体"/>
          <w:b w:val="0"/>
          <w:bCs w:val="0"/>
          <w:color w:val="000000"/>
          <w:sz w:val="21"/>
          <w:szCs w:val="21"/>
          <w:lang w:eastAsia="zh-CN"/>
        </w:rPr>
        <w:t>机会，与同伴分享自己的发现。</w:t>
      </w:r>
    </w:p>
    <w:p w14:paraId="2DEFBC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eastAsia="zh-CN"/>
        </w:rPr>
        <w:t>2.时间支持</w:t>
      </w:r>
      <w:r>
        <w:rPr>
          <w:rFonts w:hint="eastAsia" w:ascii="宋体" w:hAnsi="宋体" w:eastAsia="宋体" w:cs="宋体"/>
          <w:b w:val="0"/>
          <w:bCs w:val="0"/>
          <w:color w:val="000000"/>
          <w:sz w:val="21"/>
          <w:szCs w:val="21"/>
          <w:lang w:val="en-US" w:eastAsia="zh-CN"/>
        </w:rPr>
        <w:t>：给予幼儿充分的观察和自由探索的时间。</w:t>
      </w:r>
    </w:p>
    <w:p w14:paraId="0A608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3.教师支持：发现幼儿的兴趣点并及时抓取，为幼儿提供一个可以自由讨论的平台，以及一些可能解决问题的策略。</w:t>
      </w:r>
    </w:p>
    <w:p w14:paraId="4A57B0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孩子的发展：</w:t>
      </w:r>
    </w:p>
    <w:p w14:paraId="5389DE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1.能主动发现活动中的问题，在讨论中，能够想到使用工具、请教其他人等不同维度的解决办法</w:t>
      </w:r>
    </w:p>
    <w:p w14:paraId="22B3A6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2.喜欢和同伴谈论关于水渠的话题，能基本完整的讲述自己的发现和想法，讲述比较连贯。</w:t>
      </w:r>
    </w:p>
    <w:p w14:paraId="3D39EC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问题2：管道连接漏水，水流不畅</w:t>
      </w:r>
    </w:p>
    <w:p w14:paraId="08B503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现场还原：</w:t>
      </w:r>
    </w:p>
    <w:p w14:paraId="7E03A2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第二组幼儿用塑料管道搭建排水水渠时，接口处因大小不一频繁漏水，水流在连接处</w:t>
      </w:r>
      <w:r>
        <w:rPr>
          <w:rFonts w:hint="eastAsia" w:ascii="宋体" w:hAnsi="宋体" w:eastAsia="宋体" w:cs="宋体"/>
          <w:b w:val="0"/>
          <w:bCs w:val="0"/>
          <w:color w:val="000000"/>
          <w:sz w:val="21"/>
          <w:szCs w:val="21"/>
          <w:lang w:val="en-US" w:eastAsia="zh-CN"/>
        </w:rPr>
        <w:t>外溢</w:t>
      </w:r>
      <w:r>
        <w:rPr>
          <w:rFonts w:hint="eastAsia" w:ascii="宋体" w:hAnsi="宋体" w:eastAsia="宋体" w:cs="宋体"/>
          <w:b w:val="0"/>
          <w:bCs w:val="0"/>
          <w:color w:val="000000"/>
          <w:sz w:val="21"/>
          <w:szCs w:val="21"/>
          <w:lang w:eastAsia="zh-CN"/>
        </w:rPr>
        <w:t>，无法快速通过。</w:t>
      </w:r>
      <w:r>
        <w:rPr>
          <w:rFonts w:hint="eastAsia" w:ascii="宋体" w:hAnsi="宋体" w:eastAsia="宋体" w:cs="宋体"/>
          <w:b w:val="0"/>
          <w:bCs w:val="0"/>
          <w:color w:val="000000"/>
          <w:sz w:val="21"/>
          <w:szCs w:val="21"/>
          <w:lang w:val="en-US" w:eastAsia="zh-CN"/>
        </w:rPr>
        <w:t>满满说</w:t>
      </w:r>
      <w:r>
        <w:rPr>
          <w:rFonts w:hint="eastAsia" w:ascii="宋体" w:hAnsi="宋体" w:eastAsia="宋体" w:cs="宋体"/>
          <w:b w:val="0"/>
          <w:bCs w:val="0"/>
          <w:color w:val="000000"/>
          <w:sz w:val="21"/>
          <w:szCs w:val="21"/>
          <w:lang w:eastAsia="zh-CN"/>
        </w:rPr>
        <w:t>：“水都漏光了，</w:t>
      </w:r>
      <w:r>
        <w:rPr>
          <w:rFonts w:hint="eastAsia" w:ascii="宋体" w:hAnsi="宋体" w:eastAsia="宋体" w:cs="宋体"/>
          <w:b w:val="0"/>
          <w:bCs w:val="0"/>
          <w:color w:val="000000"/>
          <w:sz w:val="21"/>
          <w:szCs w:val="21"/>
          <w:lang w:val="en-US" w:eastAsia="zh-CN"/>
        </w:rPr>
        <w:t>就不能把水运到沙池里了</w:t>
      </w:r>
      <w:r>
        <w:rPr>
          <w:rFonts w:hint="eastAsia" w:ascii="宋体" w:hAnsi="宋体" w:eastAsia="宋体" w:cs="宋体"/>
          <w:b w:val="0"/>
          <w:bCs w:val="0"/>
          <w:color w:val="000000"/>
          <w:sz w:val="21"/>
          <w:szCs w:val="21"/>
          <w:lang w:eastAsia="zh-CN"/>
        </w:rPr>
        <w:t>。”</w:t>
      </w:r>
    </w:p>
    <w:p w14:paraId="13213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解读支持：</w:t>
      </w:r>
    </w:p>
    <w:p w14:paraId="221342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核心问题：缺乏管道对接经验，未意识到需密封接口。</w:t>
      </w:r>
    </w:p>
    <w:p w14:paraId="110E77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解决过程：幼儿用毛巾填充接口缝隙，用绳子连接水管与出水口，外层缠绕透明胶带固定，同时调整管道坡度，水流最终顺畅通过。</w:t>
      </w:r>
    </w:p>
    <w:p w14:paraId="738D2F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我们的做法：</w:t>
      </w:r>
    </w:p>
    <w:p w14:paraId="70BC16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在这个过程中我们的做法是鼓励幼儿通过观察，并调动已有经验等方式梳理汇总连接水管的办法，引导幼儿自己去寻找并确定合适的工具</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及时捕捉新问题、通过谈话支持、现场考察，</w:t>
      </w:r>
      <w:r>
        <w:rPr>
          <w:rFonts w:hint="eastAsia" w:ascii="宋体" w:hAnsi="宋体" w:eastAsia="宋体" w:cs="宋体"/>
          <w:b w:val="0"/>
          <w:bCs w:val="0"/>
          <w:color w:val="000000"/>
          <w:sz w:val="21"/>
          <w:szCs w:val="21"/>
          <w:lang w:eastAsia="zh-CN"/>
        </w:rPr>
        <w:t>让幼儿自由地进行观察比较并</w:t>
      </w:r>
      <w:r>
        <w:rPr>
          <w:rFonts w:hint="eastAsia" w:ascii="宋体" w:hAnsi="宋体" w:eastAsia="宋体" w:cs="宋体"/>
          <w:b w:val="0"/>
          <w:bCs w:val="0"/>
          <w:color w:val="000000"/>
          <w:sz w:val="21"/>
          <w:szCs w:val="21"/>
          <w:lang w:val="en-US" w:eastAsia="zh-CN"/>
        </w:rPr>
        <w:t>提供支持性的环境。</w:t>
      </w:r>
    </w:p>
    <w:p w14:paraId="3BA1E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孩子的发展：</w:t>
      </w:r>
    </w:p>
    <w:p w14:paraId="6E8230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1.能正确使用简单的工具，并能按流程进行操作，同时，能用数字、图画、图表或符号记录自己的发现。</w:t>
      </w:r>
    </w:p>
    <w:p w14:paraId="2C72E9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2.能采用叙述性的语言传达信息、提出问题、提供解释，用准确、有效的语言表达和交流自己在活动中的做法、想法和发现。</w:t>
      </w:r>
    </w:p>
    <w:p w14:paraId="098327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3.在探究中主动与同伴分工合作，能倾听、理解、评价他人的观点，体验合作的快乐。</w:t>
      </w:r>
    </w:p>
    <w:p w14:paraId="42BD4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eastAsia="zh-CN"/>
        </w:rPr>
        <w:t>问题</w:t>
      </w: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水渠搭建的很顺利，但是留不住水</w:t>
      </w:r>
    </w:p>
    <w:p w14:paraId="09B8D4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现场还原：</w:t>
      </w:r>
    </w:p>
    <w:p w14:paraId="6BD79C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第三组</w:t>
      </w:r>
      <w:r>
        <w:rPr>
          <w:rFonts w:hint="eastAsia" w:ascii="宋体" w:hAnsi="宋体" w:eastAsia="宋体" w:cs="宋体"/>
          <w:b w:val="0"/>
          <w:bCs w:val="0"/>
          <w:color w:val="000000"/>
          <w:sz w:val="21"/>
          <w:szCs w:val="21"/>
          <w:lang w:eastAsia="zh-CN"/>
        </w:rPr>
        <w:t>幼儿在沙区兴致勃勃搭建水渠，满心期待引水“运输”，可水一倒入，眨眼间就“跑”光了，水渠里没留住水，幼儿们满脸疑惑，纷纷讨论：“水咋没了呀” 。</w:t>
      </w:r>
    </w:p>
    <w:p w14:paraId="79DA9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解读支持：</w:t>
      </w:r>
    </w:p>
    <w:p w14:paraId="5FC97E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核心问题：未理解水渠坡度、高度差对水流留存和运输的影响，不清楚水流会因不合理高度设计直接流失。</w:t>
      </w:r>
    </w:p>
    <w:p w14:paraId="1BEAC9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解决过程：幼儿尝试调整水渠段落高度，有的地方垫高成“小坡”，有的地方挖低做“凹槽”，制造出高低错落的坡度。重新引水后，水顺着有落差的水渠流动，不再一下流光，成功实现“运输” 。</w:t>
      </w:r>
    </w:p>
    <w:p w14:paraId="200B5C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我们的做法：</w:t>
      </w:r>
    </w:p>
    <w:p w14:paraId="022F34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1.尊重幼儿课程主体的地位，满足兴趣与需要，激发幼儿自主解决问题的意识和愿望。</w:t>
      </w:r>
    </w:p>
    <w:p w14:paraId="3DE72C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2.面对幼儿的需要，鼓励幼儿合作商量、自主实践，同时为幼儿提供必要的材料、空间、环境的支持。</w:t>
      </w:r>
    </w:p>
    <w:p w14:paraId="4437D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3.鼓励幼儿通过自己的方式进行验证，并用多元方式进行记录。</w:t>
      </w:r>
    </w:p>
    <w:p w14:paraId="12765C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孩子的发展：</w:t>
      </w:r>
    </w:p>
    <w:p w14:paraId="7EBB1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1.能根据已有的经验或逻辑推断，解释和预测观察到的现象，并用一定的方式验证自己的猜测。</w:t>
      </w:r>
    </w:p>
    <w:p w14:paraId="1876C3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2.在成人的帮助下，幼儿能制定简单可行的调查计划并执行，在探索水渠搭建中有所发现时感到兴奋和满足。</w:t>
      </w:r>
    </w:p>
    <w:p w14:paraId="56B23C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问题</w:t>
      </w:r>
      <w:r>
        <w:rPr>
          <w:rFonts w:hint="eastAsia" w:ascii="宋体" w:hAnsi="宋体" w:eastAsia="宋体" w:cs="宋体"/>
          <w:b/>
          <w:bCs/>
          <w:color w:val="000000"/>
          <w:sz w:val="21"/>
          <w:szCs w:val="21"/>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远的地方引不到水，挖的</w:t>
      </w:r>
      <w:r>
        <w:rPr>
          <w:rFonts w:hint="eastAsia" w:ascii="宋体" w:hAnsi="宋体" w:eastAsia="宋体" w:cs="宋体"/>
          <w:b/>
          <w:bCs/>
          <w:color w:val="000000"/>
          <w:sz w:val="21"/>
          <w:szCs w:val="21"/>
          <w:lang w:eastAsia="zh-CN"/>
        </w:rPr>
        <w:t>弯道水渠水流停滞，泥沙堵塞</w:t>
      </w:r>
    </w:p>
    <w:p w14:paraId="5C5313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现场还原：</w:t>
      </w:r>
    </w:p>
    <w:p w14:paraId="4E71B9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第</w:t>
      </w:r>
      <w:r>
        <w:rPr>
          <w:rFonts w:hint="eastAsia" w:ascii="宋体" w:hAnsi="宋体" w:eastAsia="宋体" w:cs="宋体"/>
          <w:b w:val="0"/>
          <w:bCs w:val="0"/>
          <w:color w:val="000000"/>
          <w:sz w:val="21"/>
          <w:szCs w:val="21"/>
          <w:lang w:val="en-US" w:eastAsia="zh-CN"/>
        </w:rPr>
        <w:t>四</w:t>
      </w:r>
      <w:r>
        <w:rPr>
          <w:rFonts w:hint="eastAsia" w:ascii="宋体" w:hAnsi="宋体" w:eastAsia="宋体" w:cs="宋体"/>
          <w:b w:val="0"/>
          <w:bCs w:val="0"/>
          <w:color w:val="000000"/>
          <w:sz w:val="21"/>
          <w:szCs w:val="21"/>
          <w:lang w:eastAsia="zh-CN"/>
        </w:rPr>
        <w:t>组幼儿模仿“迷宫式”水渠设计，挖出S形弯道后，水流在第二个弯道处停滞，渠底泥沙堆积。</w:t>
      </w:r>
      <w:r>
        <w:rPr>
          <w:rFonts w:hint="eastAsia" w:ascii="宋体" w:hAnsi="宋体" w:eastAsia="宋体" w:cs="宋体"/>
          <w:b w:val="0"/>
          <w:bCs w:val="0"/>
          <w:color w:val="000000"/>
          <w:sz w:val="21"/>
          <w:szCs w:val="21"/>
          <w:lang w:val="en-US" w:eastAsia="zh-CN"/>
        </w:rPr>
        <w:t>诺诺说</w:t>
      </w:r>
      <w:r>
        <w:rPr>
          <w:rFonts w:hint="eastAsia" w:ascii="宋体" w:hAnsi="宋体" w:eastAsia="宋体" w:cs="宋体"/>
          <w:b w:val="0"/>
          <w:bCs w:val="0"/>
          <w:color w:val="000000"/>
          <w:sz w:val="21"/>
          <w:szCs w:val="21"/>
          <w:lang w:eastAsia="zh-CN"/>
        </w:rPr>
        <w:t>：“水被‘卡住’了！”</w:t>
      </w:r>
    </w:p>
    <w:p w14:paraId="7AE3F4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解读支持：</w:t>
      </w:r>
    </w:p>
    <w:p w14:paraId="50DE69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核心问题：未考虑弯道角度与水流冲击力的关系，缺乏清淤经验。</w:t>
      </w:r>
    </w:p>
    <w:p w14:paraId="0CCC2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解决过程：幼儿将弯道角度</w:t>
      </w:r>
      <w:r>
        <w:rPr>
          <w:rFonts w:hint="eastAsia" w:ascii="宋体" w:hAnsi="宋体" w:eastAsia="宋体" w:cs="宋体"/>
          <w:b w:val="0"/>
          <w:bCs w:val="0"/>
          <w:color w:val="000000"/>
          <w:sz w:val="21"/>
          <w:szCs w:val="21"/>
          <w:lang w:val="en-US" w:eastAsia="zh-CN"/>
        </w:rPr>
        <w:t>变大</w:t>
      </w:r>
      <w:r>
        <w:rPr>
          <w:rFonts w:hint="eastAsia" w:ascii="宋体" w:hAnsi="宋体" w:eastAsia="宋体" w:cs="宋体"/>
          <w:b w:val="0"/>
          <w:bCs w:val="0"/>
          <w:color w:val="000000"/>
          <w:sz w:val="21"/>
          <w:szCs w:val="21"/>
          <w:lang w:eastAsia="zh-CN"/>
        </w:rPr>
        <w:t>，并在渠底铺设树叶作为“过滤层”，水流裹挟的泥沙被拦截，顺利通过弯道。</w:t>
      </w:r>
    </w:p>
    <w:p w14:paraId="0F78C7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我们的做法：</w:t>
      </w:r>
    </w:p>
    <w:p w14:paraId="5FCEC3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lang w:eastAsia="zh-CN"/>
        </w:rPr>
        <w:t>经验支持：利用游戏后的分享时间与幼儿讨论水渠里的水不流动原因，从水渠的建造和沙子特性展开，结合原因激发幼儿探索水渠建造与水能畅流的关系。</w:t>
      </w:r>
    </w:p>
    <w:p w14:paraId="628F8F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材料支持：</w:t>
      </w:r>
      <w:r>
        <w:rPr>
          <w:rFonts w:hint="eastAsia" w:ascii="宋体" w:hAnsi="宋体" w:eastAsia="宋体" w:cs="宋体"/>
          <w:b w:val="0"/>
          <w:bCs w:val="0"/>
          <w:color w:val="000000"/>
          <w:sz w:val="21"/>
          <w:szCs w:val="21"/>
          <w:lang w:val="en-US" w:eastAsia="zh-CN"/>
        </w:rPr>
        <w:t>为幼儿提供铲子、小桶等工具，让他们自主尝试拓宽弯道、夯实沙子边缘，增大水流量，观察大流量下水能否绕过弯道。</w:t>
      </w:r>
    </w:p>
    <w:p w14:paraId="72E12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孩子的发展：</w:t>
      </w:r>
    </w:p>
    <w:p w14:paraId="098F11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通过操作直观感知“水流方向与阻力的关系”“通道形态对水流的影响”等科学概念</w:t>
      </w:r>
      <w:r>
        <w:rPr>
          <w:rFonts w:hint="eastAsia" w:ascii="宋体" w:hAnsi="宋体" w:eastAsia="宋体" w:cs="宋体"/>
          <w:b w:val="0"/>
          <w:bCs w:val="0"/>
          <w:color w:val="000000"/>
          <w:sz w:val="21"/>
          <w:szCs w:val="21"/>
          <w:lang w:val="en-US" w:eastAsia="zh-CN"/>
        </w:rPr>
        <w:t>，在观察沙道形状、水量变化与水流轨迹的过程中，学会从现象中归纳因果关系，提升逻辑推理能力。</w:t>
      </w:r>
    </w:p>
    <w:p w14:paraId="18BF9A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2.在小组探索中分享想法、分工合作，提升沟通能力与团队意识。克服困难后获得成就感，增强面对挑战的自信心。</w:t>
      </w:r>
    </w:p>
    <w:p w14:paraId="30C89B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（四）延伸：趣玩水渠</w:t>
      </w:r>
    </w:p>
    <w:p w14:paraId="77CBFB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eastAsia="zh-CN"/>
        </w:rPr>
        <w:t>从一捧沙、一股水开始的水渠建造，竟成了沙池里最亮</w:t>
      </w:r>
      <w:r>
        <w:rPr>
          <w:rFonts w:hint="eastAsia" w:ascii="宋体" w:hAnsi="宋体" w:eastAsia="宋体" w:cs="宋体"/>
          <w:b w:val="0"/>
          <w:bCs w:val="0"/>
          <w:color w:val="000000"/>
          <w:sz w:val="21"/>
          <w:szCs w:val="21"/>
          <w:lang w:val="en-US" w:eastAsia="zh-CN"/>
        </w:rPr>
        <w:t>丽</w:t>
      </w:r>
      <w:r>
        <w:rPr>
          <w:rFonts w:hint="eastAsia" w:ascii="宋体" w:hAnsi="宋体" w:eastAsia="宋体" w:cs="宋体"/>
          <w:b w:val="0"/>
          <w:bCs w:val="0"/>
          <w:color w:val="000000"/>
          <w:sz w:val="21"/>
          <w:szCs w:val="21"/>
          <w:lang w:eastAsia="zh-CN"/>
        </w:rPr>
        <w:t>的风景线！随着越来越多小朋友加入，这片充满童趣的天地正不断焕发新生，上演着更多新奇有趣的游戏。</w:t>
      </w:r>
      <w:r>
        <w:rPr>
          <w:rFonts w:hint="eastAsia" w:ascii="宋体" w:hAnsi="宋体" w:eastAsia="宋体" w:cs="宋体"/>
          <w:b w:val="0"/>
          <w:bCs w:val="0"/>
          <w:color w:val="000000"/>
          <w:sz w:val="21"/>
          <w:szCs w:val="21"/>
          <w:lang w:val="en-US" w:eastAsia="zh-CN"/>
        </w:rPr>
        <w:t>小朋友们有的在水渠旁边造起了小镇；有的玩起了沙画，有的在沙池里寻找宝藏......</w:t>
      </w:r>
    </w:p>
    <w:p w14:paraId="0703AB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七、行课程审议，做经验累积</w:t>
      </w:r>
    </w:p>
    <w:p w14:paraId="0DE541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（一）联系前后线索</w:t>
      </w:r>
    </w:p>
    <w:p w14:paraId="1FA45C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 xml:space="preserve">基于大班幼儿在沙水区“挖水渠”项目中的真实探索过程，结合《3-6岁儿童学习与发展指南》科学、社会、数学等领域目标展开深度反思，梳理经验。 </w:t>
      </w:r>
    </w:p>
    <w:p w14:paraId="1B788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主题线索的更新：</w:t>
      </w:r>
    </w:p>
    <w:p w14:paraId="2DA316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4342765" cy="1908810"/>
            <wp:effectExtent l="0" t="0" r="635" b="8890"/>
            <wp:docPr id="5" name="图片 5"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564"/>
                    <pic:cNvPicPr>
                      <a:picLocks noChangeAspect="1"/>
                    </pic:cNvPicPr>
                  </pic:nvPicPr>
                  <pic:blipFill>
                    <a:blip r:embed="rId7"/>
                    <a:stretch>
                      <a:fillRect/>
                    </a:stretch>
                  </pic:blipFill>
                  <pic:spPr>
                    <a:xfrm>
                      <a:off x="0" y="0"/>
                      <a:ext cx="4342765" cy="1908810"/>
                    </a:xfrm>
                    <a:prstGeom prst="rect">
                      <a:avLst/>
                    </a:prstGeom>
                  </pic:spPr>
                </pic:pic>
              </a:graphicData>
            </a:graphic>
          </wp:inline>
        </w:drawing>
      </w:r>
    </w:p>
    <w:p w14:paraId="7D0C3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730" w:firstLineChars="1300"/>
        <w:textAlignment w:val="auto"/>
        <w:rPr>
          <w:rFonts w:hint="eastAsia"/>
          <w:lang w:val="en-US" w:eastAsia="zh-CN"/>
        </w:rPr>
      </w:pPr>
      <w:r>
        <w:rPr>
          <w:rFonts w:hint="default"/>
          <w:lang w:val="en-US" w:eastAsia="zh-CN"/>
        </w:rPr>
        <w:t>（课程前审议网络图）</w:t>
      </w:r>
      <w:r>
        <w:rPr>
          <w:rFonts w:hint="eastAsia"/>
          <w:lang w:val="en-US" w:eastAsia="zh-CN"/>
        </w:rPr>
        <w:t xml:space="preserve"> </w:t>
      </w:r>
    </w:p>
    <w:p w14:paraId="6A2BE2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730" w:firstLineChars="1300"/>
        <w:textAlignment w:val="auto"/>
        <w:rPr>
          <w:rFonts w:hint="default"/>
          <w:lang w:val="en-US" w:eastAsia="zh-CN"/>
        </w:rPr>
      </w:pPr>
      <w:r>
        <w:drawing>
          <wp:anchor distT="0" distB="0" distL="114300" distR="114300" simplePos="0" relativeHeight="251664384" behindDoc="0" locked="0" layoutInCell="1" allowOverlap="1">
            <wp:simplePos x="0" y="0"/>
            <wp:positionH relativeFrom="column">
              <wp:posOffset>269875</wp:posOffset>
            </wp:positionH>
            <wp:positionV relativeFrom="paragraph">
              <wp:posOffset>163830</wp:posOffset>
            </wp:positionV>
            <wp:extent cx="4498975" cy="2042795"/>
            <wp:effectExtent l="0" t="0" r="9525" b="1905"/>
            <wp:wrapSquare wrapText="bothSides"/>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11"/>
                    <a:stretch>
                      <a:fillRect/>
                    </a:stretch>
                  </pic:blipFill>
                  <pic:spPr>
                    <a:xfrm>
                      <a:off x="0" y="0"/>
                      <a:ext cx="4498975" cy="2042795"/>
                    </a:xfrm>
                    <a:prstGeom prst="rect">
                      <a:avLst/>
                    </a:prstGeom>
                  </pic:spPr>
                </pic:pic>
              </a:graphicData>
            </a:graphic>
          </wp:anchor>
        </w:drawing>
      </w:r>
    </w:p>
    <w:p w14:paraId="5A38C5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8A184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4B6910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5E1E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1D49FE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4A6E7A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 </w:t>
      </w:r>
    </w:p>
    <w:p w14:paraId="108442E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Hans"/>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Hans"/>
        </w:rPr>
        <w:t>课程</w:t>
      </w:r>
      <w:r>
        <w:rPr>
          <w:rFonts w:hint="eastAsia" w:ascii="宋体" w:hAnsi="宋体" w:eastAsia="宋体" w:cs="宋体"/>
          <w:sz w:val="21"/>
          <w:szCs w:val="21"/>
          <w:lang w:val="en-US" w:eastAsia="zh-CN"/>
        </w:rPr>
        <w:t>后</w:t>
      </w:r>
      <w:r>
        <w:rPr>
          <w:rFonts w:hint="eastAsia" w:ascii="宋体" w:hAnsi="宋体" w:eastAsia="宋体" w:cs="宋体"/>
          <w:sz w:val="21"/>
          <w:szCs w:val="21"/>
          <w:lang w:val="en-US" w:eastAsia="zh-Hans"/>
        </w:rPr>
        <w:t>审议网络图</w:t>
      </w:r>
      <w:r>
        <w:rPr>
          <w:rFonts w:hint="eastAsia" w:ascii="宋体" w:hAnsi="宋体" w:eastAsia="宋体" w:cs="宋体"/>
          <w:sz w:val="21"/>
          <w:szCs w:val="21"/>
          <w:lang w:eastAsia="zh-Hans"/>
        </w:rPr>
        <w:t>）</w:t>
      </w:r>
    </w:p>
    <w:p w14:paraId="6430B8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lang w:val="en-US" w:eastAsia="zh-CN"/>
        </w:rPr>
      </w:pPr>
    </w:p>
    <w:tbl>
      <w:tblPr>
        <w:tblStyle w:val="6"/>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7CD457BD">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1500DAB">
            <w:pPr>
              <w:rPr>
                <w:rFonts w:ascii="楷体" w:hAnsi="楷体" w:eastAsia="楷体" w:cs="楷体"/>
                <w:b/>
                <w:bCs/>
                <w:szCs w:val="21"/>
              </w:rPr>
            </w:pPr>
            <w:r>
              <w:rPr>
                <w:rFonts w:hint="eastAsia" w:ascii="楷体" w:hAnsi="楷体" w:eastAsia="楷体" w:cs="楷体"/>
                <w:b/>
                <w:bCs/>
                <w:szCs w:val="21"/>
              </w:rPr>
              <w:t>总目标：</w:t>
            </w:r>
          </w:p>
          <w:p w14:paraId="3FF05CB7">
            <w:pPr>
              <w:rPr>
                <w:rFonts w:hint="eastAsia" w:ascii="楷体" w:hAnsi="楷体" w:eastAsia="楷体" w:cs="楷体"/>
                <w:szCs w:val="21"/>
                <w:lang w:eastAsia="zh-CN"/>
              </w:rPr>
            </w:pPr>
            <w:r>
              <w:rPr>
                <w:rFonts w:hint="eastAsia" w:ascii="楷体" w:hAnsi="楷体" w:eastAsia="楷体" w:cs="楷体"/>
                <w:szCs w:val="21"/>
              </w:rPr>
              <w:t>1. 通过观察与讨论，认识水渠的作用、结构、类型及在生活中的重要性。</w:t>
            </w:r>
          </w:p>
          <w:p w14:paraId="539563BA">
            <w:pPr>
              <w:rPr>
                <w:rFonts w:hint="eastAsia" w:ascii="楷体" w:hAnsi="楷体" w:eastAsia="楷体" w:cs="楷体"/>
                <w:szCs w:val="21"/>
                <w:lang w:eastAsia="zh-CN"/>
              </w:rPr>
            </w:pPr>
            <w:r>
              <w:rPr>
                <w:rFonts w:hint="eastAsia" w:ascii="楷体" w:hAnsi="楷体" w:eastAsia="楷体" w:cs="楷体"/>
                <w:szCs w:val="21"/>
              </w:rPr>
              <w:t xml:space="preserve">2. </w:t>
            </w:r>
            <w:r>
              <w:rPr>
                <w:rFonts w:ascii="楷体" w:hAnsi="楷体" w:eastAsia="楷体" w:cs="楷体"/>
                <w:szCs w:val="24"/>
              </w:rPr>
              <w:t>了解简易</w:t>
            </w:r>
            <w:r>
              <w:rPr>
                <w:rFonts w:hint="eastAsia" w:ascii="楷体" w:hAnsi="楷体" w:eastAsia="楷体" w:cs="楷体"/>
                <w:szCs w:val="24"/>
                <w:lang w:val="en-US" w:eastAsia="zh-CN"/>
              </w:rPr>
              <w:t>水渠</w:t>
            </w:r>
            <w:r>
              <w:rPr>
                <w:rFonts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ascii="楷体" w:hAnsi="楷体" w:eastAsia="楷体" w:cs="楷体"/>
                <w:szCs w:val="24"/>
              </w:rPr>
              <w:t>的材料</w:t>
            </w:r>
            <w:r>
              <w:rPr>
                <w:rFonts w:hint="eastAsia" w:ascii="楷体" w:hAnsi="楷体" w:eastAsia="楷体" w:cs="楷体"/>
                <w:szCs w:val="24"/>
                <w:lang w:eastAsia="zh-CN"/>
              </w:rPr>
              <w:t>。</w:t>
            </w:r>
          </w:p>
          <w:p w14:paraId="68D3781B">
            <w:pPr>
              <w:rPr>
                <w:rFonts w:hint="eastAsia" w:ascii="楷体" w:hAnsi="楷体" w:eastAsia="楷体" w:cs="楷体"/>
                <w:szCs w:val="21"/>
                <w:lang w:eastAsia="zh-CN"/>
              </w:rPr>
            </w:pPr>
            <w:r>
              <w:rPr>
                <w:rFonts w:hint="eastAsia" w:ascii="楷体" w:hAnsi="楷体" w:eastAsia="楷体" w:cs="楷体"/>
                <w:szCs w:val="21"/>
              </w:rPr>
              <w:t>3. 能按简单要求测量水渠相关数据，对水渠结构尺寸有初步感知。</w:t>
            </w:r>
          </w:p>
          <w:p w14:paraId="66D6E6C6">
            <w:pPr>
              <w:rPr>
                <w:rFonts w:hint="eastAsia" w:ascii="楷体" w:hAnsi="楷体" w:eastAsia="楷体" w:cs="楷体"/>
                <w:szCs w:val="21"/>
                <w:lang w:eastAsia="zh-CN"/>
              </w:rPr>
            </w:pPr>
            <w:r>
              <w:rPr>
                <w:rFonts w:hint="eastAsia" w:ascii="楷体" w:hAnsi="楷体" w:eastAsia="楷体" w:cs="楷体"/>
                <w:szCs w:val="21"/>
              </w:rPr>
              <w:t>4. 学习使用简单工具，尝试用多元材料挖或搭建简易水渠，掌握基本操作技能。</w:t>
            </w:r>
          </w:p>
          <w:p w14:paraId="7B21B984">
            <w:pPr>
              <w:rPr>
                <w:rFonts w:hint="eastAsia" w:ascii="楷体" w:hAnsi="楷体" w:eastAsia="楷体" w:cs="楷体"/>
                <w:szCs w:val="21"/>
              </w:rPr>
            </w:pPr>
            <w:r>
              <w:rPr>
                <w:rFonts w:hint="eastAsia" w:ascii="楷体" w:hAnsi="楷体" w:eastAsia="楷体" w:cs="楷体"/>
                <w:szCs w:val="21"/>
              </w:rPr>
              <w:t>5. 通过小组协作规划、搭建水渠，学会分工与解决问题。</w:t>
            </w:r>
          </w:p>
          <w:p w14:paraId="3E835C33">
            <w:pPr>
              <w:rPr>
                <w:rFonts w:hint="eastAsia" w:ascii="楷体" w:hAnsi="楷体" w:eastAsia="楷体" w:cs="楷体"/>
                <w:color w:val="588E32" w:themeColor="accent4" w:themeShade="BF"/>
                <w:szCs w:val="21"/>
                <w:lang w:eastAsia="zh-CN"/>
              </w:rPr>
            </w:pPr>
            <w:r>
              <w:rPr>
                <w:rFonts w:hint="eastAsia" w:ascii="楷体" w:hAnsi="楷体" w:eastAsia="楷体" w:cs="楷体"/>
                <w:szCs w:val="21"/>
              </w:rPr>
              <w:t xml:space="preserve">6. </w:t>
            </w:r>
            <w:r>
              <w:rPr>
                <w:rFonts w:hint="eastAsia" w:ascii="楷体" w:hAnsi="楷体" w:eastAsia="楷体" w:cs="楷体"/>
                <w:b w:val="0"/>
                <w:bCs w:val="0"/>
                <w:color w:val="auto"/>
                <w:szCs w:val="21"/>
              </w:rPr>
              <w:t>尝试用多种材料装饰水渠，发挥创意。</w:t>
            </w:r>
          </w:p>
          <w:p w14:paraId="7CFF5675">
            <w:pPr>
              <w:rPr>
                <w:rFonts w:hint="eastAsia" w:ascii="楷体" w:hAnsi="楷体" w:eastAsia="楷体" w:cs="楷体"/>
                <w:szCs w:val="21"/>
                <w:lang w:eastAsia="zh-CN"/>
              </w:rPr>
            </w:pPr>
            <w:r>
              <w:rPr>
                <w:rFonts w:hint="eastAsia" w:ascii="楷体" w:hAnsi="楷体" w:eastAsia="楷体" w:cs="楷体"/>
                <w:szCs w:val="21"/>
              </w:rPr>
              <w:t>7. 积极参与探索活动，体验动手实践与合作的乐趣，感受劳动成果的意义。</w:t>
            </w:r>
          </w:p>
        </w:tc>
      </w:tr>
      <w:tr w14:paraId="02529B80">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56CE2D96">
            <w:pPr>
              <w:jc w:val="center"/>
              <w:rPr>
                <w:rFonts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6F3401B1">
            <w:pPr>
              <w:jc w:val="center"/>
              <w:rPr>
                <w:rFonts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4D9ED81B">
            <w:pPr>
              <w:jc w:val="center"/>
              <w:rPr>
                <w:rFonts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43C67BFB">
            <w:pPr>
              <w:jc w:val="center"/>
              <w:rPr>
                <w:rFonts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2308157E">
            <w:pPr>
              <w:jc w:val="center"/>
              <w:rPr>
                <w:rFonts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229B167F">
            <w:pPr>
              <w:jc w:val="center"/>
              <w:rPr>
                <w:rFonts w:ascii="楷体" w:hAnsi="楷体" w:eastAsia="楷体" w:cs="楷体"/>
                <w:b/>
                <w:bCs/>
                <w:color w:val="auto"/>
                <w:szCs w:val="21"/>
              </w:rPr>
            </w:pPr>
            <w:r>
              <w:rPr>
                <w:rFonts w:hint="eastAsia" w:ascii="楷体" w:hAnsi="楷体" w:eastAsia="楷体" w:cs="楷体"/>
                <w:b/>
                <w:bCs/>
                <w:color w:val="auto"/>
                <w:szCs w:val="21"/>
              </w:rPr>
              <w:t>家园配合</w:t>
            </w:r>
          </w:p>
        </w:tc>
      </w:tr>
      <w:tr w14:paraId="73F8121F">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292522C7">
            <w:pPr>
              <w:jc w:val="center"/>
              <w:rPr>
                <w:rFonts w:ascii="楷体" w:hAnsi="楷体" w:eastAsia="楷体" w:cs="楷体"/>
                <w:szCs w:val="21"/>
              </w:rPr>
            </w:pPr>
          </w:p>
          <w:p w14:paraId="5748FD99">
            <w:pPr>
              <w:jc w:val="center"/>
              <w:rPr>
                <w:rFonts w:ascii="楷体" w:hAnsi="楷体" w:eastAsia="楷体" w:cs="楷体"/>
                <w:szCs w:val="21"/>
              </w:rPr>
            </w:pPr>
          </w:p>
          <w:p w14:paraId="19312B85">
            <w:pPr>
              <w:jc w:val="center"/>
              <w:rPr>
                <w:rFonts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CDD7C09">
            <w:pPr>
              <w:tabs>
                <w:tab w:val="left" w:pos="312"/>
              </w:tabs>
              <w:rPr>
                <w:rFonts w:hint="eastAsia" w:ascii="楷体" w:hAnsi="楷体" w:eastAsia="楷体" w:cs="Times New Roman"/>
                <w:szCs w:val="21"/>
              </w:rPr>
            </w:pPr>
            <w:r>
              <w:rPr>
                <w:rFonts w:hint="eastAsia" w:ascii="楷体" w:hAnsi="楷体" w:eastAsia="楷体" w:cs="Times New Roman"/>
                <w:szCs w:val="21"/>
              </w:rPr>
              <w:t>1. 了解水渠的用途（如灌溉、排水等）与基本结构（如渠道、边坡等）。</w:t>
            </w:r>
          </w:p>
          <w:p w14:paraId="445F766F">
            <w:pPr>
              <w:tabs>
                <w:tab w:val="left" w:pos="312"/>
              </w:tabs>
              <w:rPr>
                <w:rFonts w:ascii="楷体" w:hAnsi="楷体" w:eastAsia="楷体" w:cs="楷体"/>
                <w:szCs w:val="21"/>
              </w:rPr>
            </w:pPr>
            <w:r>
              <w:rPr>
                <w:rFonts w:hint="eastAsia" w:ascii="楷体" w:hAnsi="楷体" w:eastAsia="楷体" w:cs="Times New Roman"/>
                <w:szCs w:val="21"/>
              </w:rPr>
              <w:t>2. 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0F79E26">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51CCAF21">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6576E8FB">
            <w:pPr>
              <w:rPr>
                <w:rFonts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3623189">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社区资源</w:t>
            </w:r>
            <w:r>
              <w:rPr>
                <w:rFonts w:hint="eastAsia" w:ascii="楷体" w:hAnsi="楷体" w:eastAsia="楷体" w:cs="楷体"/>
                <w:szCs w:val="21"/>
              </w:rPr>
              <w:t>：周边农田水渠、公园排水设施。</w:t>
            </w:r>
          </w:p>
          <w:p w14:paraId="54449F3A">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图片与视频资源：</w:t>
            </w:r>
            <w:r>
              <w:rPr>
                <w:rFonts w:hint="eastAsia" w:ascii="楷体" w:hAnsi="楷体" w:eastAsia="楷体" w:cs="楷体"/>
                <w:szCs w:val="21"/>
              </w:rPr>
              <w:t>收集不同类型水渠的影像资料。</w:t>
            </w:r>
          </w:p>
          <w:p w14:paraId="54DA8929">
            <w:pPr>
              <w:rPr>
                <w:rFonts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rPr>
              <w:t>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DD52AED">
            <w:pPr>
              <w:rPr>
                <w:rFonts w:hint="eastAsia" w:ascii="楷体" w:hAnsi="楷体" w:eastAsia="楷体" w:cs="楷体"/>
                <w:szCs w:val="21"/>
              </w:rPr>
            </w:pPr>
            <w:r>
              <w:rPr>
                <w:rFonts w:hint="eastAsia" w:ascii="楷体" w:hAnsi="楷体" w:eastAsia="楷体" w:cs="楷体"/>
                <w:szCs w:val="21"/>
              </w:rPr>
              <w:t>1. 组织实地观察，引导幼儿描述看到的水渠特征。</w:t>
            </w:r>
          </w:p>
          <w:p w14:paraId="18A130E0">
            <w:pPr>
              <w:rPr>
                <w:rFonts w:hint="eastAsia" w:ascii="楷体" w:hAnsi="楷体" w:eastAsia="楷体" w:cs="楷体"/>
                <w:szCs w:val="21"/>
              </w:rPr>
            </w:pPr>
            <w:r>
              <w:rPr>
                <w:rFonts w:hint="eastAsia" w:ascii="楷体" w:hAnsi="楷体" w:eastAsia="楷体" w:cs="楷体"/>
                <w:szCs w:val="21"/>
              </w:rPr>
              <w:t>2. 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652C36B8">
            <w:pPr>
              <w:rPr>
                <w:rFonts w:ascii="楷体" w:hAnsi="楷体" w:eastAsia="楷体" w:cs="楷体"/>
                <w:szCs w:val="21"/>
              </w:rPr>
            </w:pPr>
            <w:r>
              <w:rPr>
                <w:rFonts w:hint="eastAsia" w:ascii="楷体" w:hAnsi="楷体" w:eastAsia="楷体" w:cs="楷体"/>
                <w:szCs w:val="21"/>
              </w:rPr>
              <w:t>3. 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EBD1E0A">
            <w:pPr>
              <w:rPr>
                <w:rFonts w:hint="eastAsia" w:ascii="楷体" w:hAnsi="楷体" w:eastAsia="楷体" w:cs="楷体"/>
                <w:szCs w:val="21"/>
              </w:rPr>
            </w:pPr>
            <w:r>
              <w:rPr>
                <w:rFonts w:hint="eastAsia" w:ascii="楷体" w:hAnsi="楷体" w:eastAsia="楷体" w:cs="楷体"/>
                <w:szCs w:val="21"/>
              </w:rPr>
              <w:t>1. 家长带幼儿观察生活中的水渠，拍照记录并分享。</w:t>
            </w:r>
          </w:p>
          <w:p w14:paraId="1A55625E">
            <w:pPr>
              <w:rPr>
                <w:rFonts w:ascii="楷体" w:hAnsi="楷体" w:eastAsia="楷体" w:cs="楷体"/>
                <w:szCs w:val="21"/>
              </w:rPr>
            </w:pPr>
            <w:r>
              <w:rPr>
                <w:rFonts w:hint="eastAsia" w:ascii="楷体" w:hAnsi="楷体" w:eastAsia="楷体" w:cs="楷体"/>
                <w:szCs w:val="21"/>
              </w:rPr>
              <w:t>2. 给幼儿讲述自己知道的与水渠有关的生活经验。</w:t>
            </w:r>
          </w:p>
        </w:tc>
      </w:tr>
      <w:tr w14:paraId="65F48AC2">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40C0BD84">
            <w:pPr>
              <w:jc w:val="center"/>
              <w:rPr>
                <w:rFonts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63E593B">
            <w:pPr>
              <w:rPr>
                <w:rFonts w:hint="eastAsia" w:ascii="楷体" w:hAnsi="楷体" w:eastAsia="楷体" w:cs="楷体"/>
                <w:szCs w:val="21"/>
              </w:rPr>
            </w:pPr>
            <w:r>
              <w:rPr>
                <w:rFonts w:hint="eastAsia" w:ascii="楷体" w:hAnsi="楷体" w:eastAsia="楷体" w:cs="楷体"/>
                <w:szCs w:val="21"/>
              </w:rPr>
              <w:t>1. 尝试用简单图形、符号设计简易水渠图纸。</w:t>
            </w:r>
          </w:p>
          <w:p w14:paraId="3B08CF44">
            <w:pPr>
              <w:rPr>
                <w:rFonts w:ascii="楷体" w:hAnsi="楷体" w:eastAsia="楷体" w:cs="楷体"/>
                <w:szCs w:val="21"/>
              </w:rPr>
            </w:pPr>
            <w:r>
              <w:rPr>
                <w:rFonts w:hint="eastAsia" w:ascii="楷体" w:hAnsi="楷体" w:eastAsia="楷体" w:cs="楷体"/>
                <w:szCs w:val="21"/>
              </w:rPr>
              <w:t>2. 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D28C103">
            <w:pPr>
              <w:rPr>
                <w:rFonts w:hint="eastAsia" w:ascii="楷体" w:hAnsi="楷体" w:eastAsia="楷体" w:cs="楷体"/>
                <w:szCs w:val="21"/>
              </w:rPr>
            </w:pPr>
            <w:r>
              <w:rPr>
                <w:rFonts w:hint="eastAsia" w:ascii="楷体" w:hAnsi="楷体" w:eastAsia="楷体" w:cs="楷体"/>
                <w:b/>
                <w:bCs/>
                <w:szCs w:val="21"/>
              </w:rPr>
              <w:t xml:space="preserve">1.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1E7B92D0">
            <w:pPr>
              <w:rPr>
                <w:rFonts w:hint="eastAsia" w:ascii="楷体" w:hAnsi="楷体" w:eastAsia="楷体" w:cs="楷体"/>
                <w:szCs w:val="21"/>
              </w:rPr>
            </w:pPr>
            <w:r>
              <w:rPr>
                <w:rFonts w:hint="eastAsia" w:ascii="楷体" w:hAnsi="楷体" w:eastAsia="楷体" w:cs="楷体"/>
                <w:b/>
                <w:bCs/>
                <w:szCs w:val="21"/>
              </w:rPr>
              <w:t>2. 材料探索</w:t>
            </w:r>
            <w:r>
              <w:rPr>
                <w:rFonts w:hint="eastAsia" w:ascii="楷体" w:hAnsi="楷体" w:eastAsia="楷体" w:cs="楷体"/>
                <w:szCs w:val="21"/>
              </w:rPr>
              <w:t>：提供多种材料，让幼儿观察、触摸，讨论其是否适合做水渠。</w:t>
            </w:r>
          </w:p>
          <w:p w14:paraId="39B20306">
            <w:pPr>
              <w:rPr>
                <w:rFonts w:ascii="楷体" w:hAnsi="楷体" w:eastAsia="楷体" w:cs="楷体"/>
                <w:szCs w:val="21"/>
              </w:rPr>
            </w:pPr>
            <w:r>
              <w:rPr>
                <w:rFonts w:hint="eastAsia" w:ascii="楷体" w:hAnsi="楷体" w:eastAsia="楷体" w:cs="楷体"/>
                <w:b/>
                <w:bCs/>
                <w:szCs w:val="21"/>
              </w:rPr>
              <w:t>3. 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939A82F">
            <w:pPr>
              <w:rPr>
                <w:rFonts w:hint="eastAsia" w:ascii="楷体" w:hAnsi="楷体" w:eastAsia="楷体" w:cs="楷体"/>
                <w:b/>
                <w:bCs/>
                <w:szCs w:val="21"/>
              </w:rPr>
            </w:pPr>
            <w:r>
              <w:rPr>
                <w:rFonts w:hint="eastAsia" w:ascii="楷体" w:hAnsi="楷体" w:eastAsia="楷体" w:cs="楷体"/>
                <w:b/>
                <w:bCs/>
                <w:szCs w:val="21"/>
              </w:rPr>
              <w:t>1. 材料资源：</w:t>
            </w:r>
            <w:r>
              <w:rPr>
                <w:rFonts w:hint="eastAsia" w:ascii="楷体" w:hAnsi="楷体" w:eastAsia="楷体" w:cs="楷体"/>
                <w:b w:val="0"/>
                <w:bCs w:val="0"/>
                <w:szCs w:val="21"/>
              </w:rPr>
              <w:t>塑料板、小木块、砖块模型、卡纸等。</w:t>
            </w:r>
          </w:p>
          <w:p w14:paraId="5A2DD6F4">
            <w:pPr>
              <w:rPr>
                <w:rFonts w:ascii="楷体" w:hAnsi="楷体" w:eastAsia="楷体" w:cs="楷体"/>
                <w:b/>
                <w:bCs/>
                <w:szCs w:val="21"/>
              </w:rPr>
            </w:pPr>
            <w:r>
              <w:rPr>
                <w:rFonts w:hint="eastAsia" w:ascii="楷体" w:hAnsi="楷体" w:eastAsia="楷体" w:cs="楷体"/>
                <w:b/>
                <w:bCs/>
                <w:szCs w:val="21"/>
              </w:rPr>
              <w:t>2. 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193DE43">
            <w:pPr>
              <w:rPr>
                <w:rFonts w:hint="eastAsia" w:ascii="楷体" w:hAnsi="楷体" w:eastAsia="楷体" w:cs="楷体"/>
                <w:szCs w:val="21"/>
              </w:rPr>
            </w:pPr>
            <w:r>
              <w:rPr>
                <w:rFonts w:hint="eastAsia" w:ascii="楷体" w:hAnsi="楷体" w:eastAsia="楷体" w:cs="楷体"/>
                <w:szCs w:val="21"/>
              </w:rPr>
              <w:t>1. 指导幼儿绘制设计图，鼓励创意。</w:t>
            </w:r>
          </w:p>
          <w:p w14:paraId="7EAE0466">
            <w:pPr>
              <w:rPr>
                <w:rFonts w:hint="eastAsia" w:ascii="楷体" w:hAnsi="楷体" w:eastAsia="楷体" w:cs="楷体"/>
                <w:szCs w:val="21"/>
              </w:rPr>
            </w:pPr>
            <w:r>
              <w:rPr>
                <w:rFonts w:hint="eastAsia" w:ascii="楷体" w:hAnsi="楷体" w:eastAsia="楷体" w:cs="楷体"/>
                <w:szCs w:val="21"/>
              </w:rPr>
              <w:t>2. 引导幼儿对比材料特性，选择合适材料。</w:t>
            </w:r>
          </w:p>
          <w:p w14:paraId="2A7330FD">
            <w:pPr>
              <w:rPr>
                <w:rFonts w:ascii="楷体" w:hAnsi="楷体" w:eastAsia="楷体" w:cs="楷体"/>
                <w:szCs w:val="21"/>
              </w:rPr>
            </w:pPr>
            <w:r>
              <w:rPr>
                <w:rFonts w:hint="eastAsia" w:ascii="楷体" w:hAnsi="楷体" w:eastAsia="楷体" w:cs="楷体"/>
                <w:szCs w:val="21"/>
              </w:rPr>
              <w:t>3. 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65AA5ED">
            <w:pPr>
              <w:rPr>
                <w:rFonts w:hint="eastAsia" w:ascii="楷体" w:hAnsi="楷体" w:eastAsia="楷体" w:cs="楷体"/>
                <w:szCs w:val="21"/>
              </w:rPr>
            </w:pPr>
            <w:r>
              <w:rPr>
                <w:rFonts w:hint="eastAsia" w:ascii="楷体" w:hAnsi="楷体" w:eastAsia="楷体" w:cs="楷体"/>
                <w:szCs w:val="21"/>
              </w:rPr>
              <w:t>1. 与幼儿一起讨论设计图，提供建议。</w:t>
            </w:r>
          </w:p>
          <w:p w14:paraId="7D590EEA">
            <w:pPr>
              <w:rPr>
                <w:rFonts w:ascii="楷体" w:hAnsi="楷体" w:eastAsia="楷体" w:cs="楷体"/>
                <w:szCs w:val="21"/>
              </w:rPr>
            </w:pPr>
            <w:r>
              <w:rPr>
                <w:rFonts w:hint="eastAsia" w:ascii="楷体" w:hAnsi="楷体" w:eastAsia="楷体" w:cs="楷体"/>
                <w:szCs w:val="21"/>
              </w:rPr>
              <w:t>2. 收集生活中的材料（如废弃塑料盒等）带到幼儿园。</w:t>
            </w:r>
          </w:p>
        </w:tc>
      </w:tr>
      <w:tr w14:paraId="262A2667">
        <w:tblPrEx>
          <w:tblCellMar>
            <w:top w:w="0" w:type="dxa"/>
            <w:left w:w="0" w:type="dxa"/>
            <w:bottom w:w="0" w:type="dxa"/>
            <w:right w:w="0" w:type="dxa"/>
          </w:tblCellMar>
        </w:tblPrEx>
        <w:trPr>
          <w:trHeight w:val="43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1825E9D4">
            <w:pPr>
              <w:jc w:val="center"/>
              <w:rPr>
                <w:rFonts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0D8714B">
            <w:pPr>
              <w:rPr>
                <w:rFonts w:hint="eastAsia" w:ascii="楷体" w:hAnsi="楷体" w:eastAsia="楷体" w:cs="楷体"/>
                <w:szCs w:val="21"/>
              </w:rPr>
            </w:pPr>
            <w:r>
              <w:rPr>
                <w:rFonts w:hint="eastAsia" w:ascii="楷体" w:hAnsi="楷体" w:eastAsia="楷体" w:cs="楷体"/>
                <w:szCs w:val="21"/>
              </w:rPr>
              <w:t>1. 小组合作搭建简易水渠，掌握基本搭建技巧（如拼接、固定）。</w:t>
            </w:r>
          </w:p>
          <w:p w14:paraId="1A654F96">
            <w:pPr>
              <w:rPr>
                <w:rFonts w:hint="eastAsia" w:ascii="楷体" w:hAnsi="楷体" w:eastAsia="楷体" w:cs="楷体"/>
                <w:szCs w:val="21"/>
              </w:rPr>
            </w:pPr>
            <w:r>
              <w:rPr>
                <w:rFonts w:hint="eastAsia" w:ascii="楷体" w:hAnsi="楷体" w:eastAsia="楷体" w:cs="楷体"/>
                <w:szCs w:val="21"/>
              </w:rPr>
              <w:t>2. 在实践中发现问题（如漏水、水流不畅）并尝试解决。</w:t>
            </w:r>
          </w:p>
          <w:p w14:paraId="16AA4A30">
            <w:pPr>
              <w:rPr>
                <w:rFonts w:hint="eastAsia" w:ascii="楷体" w:hAnsi="楷体" w:eastAsia="楷体" w:cs="楷体"/>
                <w:szCs w:val="21"/>
              </w:rPr>
            </w:pPr>
            <w:r>
              <w:rPr>
                <w:rFonts w:hint="eastAsia" w:ascii="楷体" w:hAnsi="楷体" w:eastAsia="楷体" w:cs="楷体"/>
                <w:szCs w:val="21"/>
              </w:rPr>
              <w:t>3. 体验合作成功的快乐，增强动手能力。</w:t>
            </w:r>
          </w:p>
          <w:p w14:paraId="181CC0F0">
            <w:pPr>
              <w:rPr>
                <w:rFonts w:hint="eastAsia" w:ascii="楷体" w:hAnsi="楷体" w:eastAsia="楷体" w:cs="楷体"/>
                <w:szCs w:val="21"/>
              </w:rPr>
            </w:pP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0863952">
            <w:pPr>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小组搭建</w:t>
            </w:r>
            <w:r>
              <w:rPr>
                <w:rFonts w:hint="eastAsia" w:ascii="楷体" w:hAnsi="楷体" w:eastAsia="楷体" w:cs="楷体"/>
                <w:szCs w:val="21"/>
              </w:rPr>
              <w:t>：分组用材料搭建水渠，教师引导分工。</w:t>
            </w:r>
          </w:p>
          <w:p w14:paraId="3540A63E">
            <w:pPr>
              <w:rPr>
                <w:rFonts w:hint="eastAsia" w:ascii="楷体" w:hAnsi="楷体" w:eastAsia="楷体" w:cs="楷体"/>
                <w:b w:val="0"/>
                <w:bCs w:val="0"/>
                <w:color w:val="auto"/>
                <w:szCs w:val="21"/>
              </w:rPr>
            </w:pPr>
            <w:r>
              <w:rPr>
                <w:rFonts w:hint="eastAsia" w:ascii="楷体" w:hAnsi="楷体" w:eastAsia="楷体" w:cs="楷体"/>
                <w:b w:val="0"/>
                <w:bCs w:val="0"/>
                <w:color w:val="auto"/>
                <w:szCs w:val="24"/>
              </w:rPr>
              <w:t>2.科学活动：什么形状最牢固</w:t>
            </w:r>
          </w:p>
          <w:p w14:paraId="0865D067">
            <w:pPr>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 科学实验</w:t>
            </w:r>
            <w:r>
              <w:rPr>
                <w:rFonts w:hint="eastAsia" w:ascii="楷体" w:hAnsi="楷体" w:eastAsia="楷体" w:cs="楷体"/>
                <w:szCs w:val="21"/>
              </w:rPr>
              <w:t>：放水测试水渠，观察水流情况，调整优化。</w:t>
            </w:r>
          </w:p>
          <w:p w14:paraId="775EAEC6">
            <w:pPr>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 问题解决</w:t>
            </w:r>
            <w:r>
              <w:rPr>
                <w:rFonts w:hint="eastAsia" w:ascii="楷体" w:hAnsi="楷体" w:eastAsia="楷体" w:cs="楷体"/>
                <w:szCs w:val="21"/>
              </w:rPr>
              <w:t>：讨论搭建中遇到的问题（如材料不稳），共同想办法解决。</w:t>
            </w:r>
          </w:p>
          <w:p w14:paraId="4828CF6D">
            <w:pPr>
              <w:rPr>
                <w:rFonts w:hint="eastAsia" w:ascii="楷体" w:hAnsi="楷体" w:eastAsia="楷体" w:cs="楷体"/>
                <w:szCs w:val="21"/>
              </w:rPr>
            </w:pP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674834E">
            <w:pPr>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工具资源</w:t>
            </w:r>
            <w:r>
              <w:rPr>
                <w:rFonts w:hint="eastAsia" w:ascii="楷体" w:hAnsi="楷体" w:eastAsia="楷体" w:cs="楷体"/>
                <w:szCs w:val="21"/>
              </w:rPr>
              <w:t>：儿童安全铲、小桶（装水测试）。</w:t>
            </w:r>
          </w:p>
          <w:p w14:paraId="3605291B">
            <w:pPr>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szCs w:val="21"/>
              </w:rPr>
              <w:t xml:space="preserve"> </w:t>
            </w:r>
            <w:r>
              <w:rPr>
                <w:rFonts w:hint="eastAsia" w:ascii="楷体" w:hAnsi="楷体" w:eastAsia="楷体" w:cs="楷体"/>
                <w:b/>
                <w:bCs/>
                <w:szCs w:val="21"/>
              </w:rPr>
              <w:t>实验资源</w:t>
            </w:r>
            <w:r>
              <w:rPr>
                <w:rFonts w:hint="eastAsia" w:ascii="楷体" w:hAnsi="楷体" w:eastAsia="楷体" w:cs="楷体"/>
                <w:szCs w:val="21"/>
              </w:rPr>
              <w:t>：水、彩色颜料（便于观察水流）。</w:t>
            </w:r>
          </w:p>
          <w:p w14:paraId="43E48D18">
            <w:pPr>
              <w:rPr>
                <w:rFonts w:hint="eastAsia" w:ascii="楷体" w:hAnsi="楷体" w:eastAsia="楷体" w:cs="楷体"/>
                <w:szCs w:val="21"/>
              </w:rPr>
            </w:pP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0BBAA3F">
            <w:pPr>
              <w:rPr>
                <w:rFonts w:hint="eastAsia" w:ascii="楷体" w:hAnsi="楷体" w:eastAsia="楷体" w:cs="楷体"/>
                <w:szCs w:val="21"/>
              </w:rPr>
            </w:pPr>
            <w:r>
              <w:rPr>
                <w:rFonts w:hint="eastAsia" w:ascii="楷体" w:hAnsi="楷体" w:eastAsia="楷体" w:cs="楷体"/>
                <w:szCs w:val="21"/>
              </w:rPr>
              <w:t>1. 指导小组合作，提醒安全使用工具。</w:t>
            </w:r>
          </w:p>
          <w:p w14:paraId="0DB0D6C8">
            <w:pPr>
              <w:rPr>
                <w:rFonts w:hint="eastAsia" w:ascii="楷体" w:hAnsi="楷体" w:eastAsia="楷体" w:cs="楷体"/>
                <w:szCs w:val="21"/>
              </w:rPr>
            </w:pPr>
            <w:r>
              <w:rPr>
                <w:rFonts w:hint="eastAsia" w:ascii="楷体" w:hAnsi="楷体" w:eastAsia="楷体" w:cs="楷体"/>
                <w:szCs w:val="21"/>
              </w:rPr>
              <w:t>2. 引导幼儿观察水流，思考改进方法。</w:t>
            </w:r>
          </w:p>
          <w:p w14:paraId="052AFA5E">
            <w:pPr>
              <w:rPr>
                <w:rFonts w:hint="eastAsia" w:ascii="楷体" w:hAnsi="楷体" w:eastAsia="楷体" w:cs="楷体"/>
                <w:szCs w:val="21"/>
              </w:rPr>
            </w:pPr>
            <w:r>
              <w:rPr>
                <w:rFonts w:hint="eastAsia" w:ascii="楷体" w:hAnsi="楷体" w:eastAsia="楷体" w:cs="楷体"/>
                <w:szCs w:val="21"/>
              </w:rPr>
              <w:t>3. 鼓励幼儿大胆尝试，不怕失败。</w:t>
            </w:r>
          </w:p>
          <w:p w14:paraId="37477F83">
            <w:pPr>
              <w:rPr>
                <w:rFonts w:hint="eastAsia" w:ascii="楷体" w:hAnsi="楷体" w:eastAsia="楷体" w:cs="楷体"/>
                <w:szCs w:val="21"/>
              </w:rPr>
            </w:pP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D71D5C0">
            <w:pPr>
              <w:rPr>
                <w:rFonts w:hint="eastAsia" w:ascii="楷体" w:hAnsi="楷体" w:eastAsia="楷体" w:cs="楷体"/>
                <w:szCs w:val="21"/>
              </w:rPr>
            </w:pPr>
            <w:r>
              <w:rPr>
                <w:rFonts w:hint="eastAsia" w:ascii="楷体" w:hAnsi="楷体" w:eastAsia="楷体" w:cs="楷体"/>
                <w:szCs w:val="21"/>
              </w:rPr>
              <w:t>1. 家长参与亲子搭建活动（如周末家庭小实验）。</w:t>
            </w:r>
          </w:p>
          <w:p w14:paraId="653D6FD2">
            <w:pPr>
              <w:rPr>
                <w:rFonts w:hint="eastAsia" w:ascii="楷体" w:hAnsi="楷体" w:eastAsia="楷体" w:cs="楷体"/>
                <w:szCs w:val="21"/>
              </w:rPr>
            </w:pPr>
            <w:r>
              <w:rPr>
                <w:rFonts w:hint="eastAsia" w:ascii="楷体" w:hAnsi="楷体" w:eastAsia="楷体" w:cs="楷体"/>
                <w:szCs w:val="21"/>
              </w:rPr>
              <w:t>2. 与幼儿分享自己知道的防水、引流小技巧。</w:t>
            </w:r>
          </w:p>
          <w:p w14:paraId="230200F2">
            <w:pPr>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75123A67">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3C35AFFA">
            <w:pPr>
              <w:jc w:val="center"/>
              <w:rPr>
                <w:rFonts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B4215C3">
            <w:pPr>
              <w:rPr>
                <w:rFonts w:hint="eastAsia" w:ascii="楷体" w:hAnsi="楷体" w:eastAsia="楷体" w:cs="楷体"/>
                <w:szCs w:val="21"/>
              </w:rPr>
            </w:pPr>
            <w:r>
              <w:rPr>
                <w:rFonts w:hint="eastAsia" w:ascii="楷体" w:hAnsi="楷体" w:eastAsia="楷体" w:cs="楷体"/>
                <w:szCs w:val="21"/>
              </w:rPr>
              <w:t>1. 设计与水渠相关的游戏（如水流接力、小船过水渠）。</w:t>
            </w:r>
          </w:p>
          <w:p w14:paraId="05E77FE2">
            <w:pPr>
              <w:rPr>
                <w:rFonts w:hint="eastAsia" w:ascii="楷体" w:hAnsi="楷体" w:eastAsia="楷体" w:cs="楷体"/>
                <w:szCs w:val="21"/>
              </w:rPr>
            </w:pPr>
            <w:r>
              <w:rPr>
                <w:rFonts w:hint="eastAsia" w:ascii="楷体" w:hAnsi="楷体" w:eastAsia="楷体" w:cs="楷体"/>
                <w:szCs w:val="21"/>
              </w:rPr>
              <w:t>2. 用简单材料装饰水渠，发挥艺术创造力。</w:t>
            </w:r>
          </w:p>
          <w:p w14:paraId="0D5A82B9">
            <w:pPr>
              <w:rPr>
                <w:rFonts w:ascii="楷体" w:hAnsi="楷体" w:eastAsia="楷体" w:cs="楷体"/>
                <w:szCs w:val="21"/>
              </w:rPr>
            </w:pPr>
            <w:r>
              <w:rPr>
                <w:rFonts w:hint="eastAsia" w:ascii="楷体" w:hAnsi="楷体" w:eastAsia="楷体" w:cs="楷体"/>
                <w:szCs w:val="21"/>
              </w:rPr>
              <w:t>3. 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BC4CD28">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3BD46DC6">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3FD97482">
            <w:pPr>
              <w:rPr>
                <w:rFonts w:ascii="楷体" w:hAnsi="楷体" w:eastAsia="楷体" w:cs="楷体"/>
                <w:b/>
                <w:bCs/>
                <w:szCs w:val="21"/>
              </w:rPr>
            </w:pPr>
            <w:r>
              <w:rPr>
                <w:rFonts w:hint="eastAsia" w:ascii="楷体" w:hAnsi="楷体" w:eastAsia="楷体" w:cs="楷体"/>
                <w:szCs w:val="21"/>
              </w:rPr>
              <w:t>3.</w:t>
            </w:r>
            <w:r>
              <w:rPr>
                <w:rFonts w:hint="eastAsia" w:ascii="楷体" w:hAnsi="楷体" w:eastAsia="楷体" w:cs="楷体"/>
                <w:b/>
                <w:bCs/>
                <w:szCs w:val="21"/>
              </w:rPr>
              <w:t xml:space="preserve"> 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7BB8095">
            <w:pPr>
              <w:rPr>
                <w:rFonts w:ascii="楷体" w:hAnsi="楷体" w:eastAsia="楷体" w:cs="楷体"/>
                <w:b/>
                <w:bCs/>
                <w:szCs w:val="24"/>
              </w:rPr>
            </w:pPr>
            <w:r>
              <w:rPr>
                <w:rFonts w:hint="eastAsia" w:ascii="楷体" w:hAnsi="楷体" w:eastAsia="楷体" w:cs="楷体"/>
                <w:b/>
                <w:bCs/>
                <w:szCs w:val="24"/>
              </w:rPr>
              <w:t>1.园内资源：</w:t>
            </w:r>
          </w:p>
          <w:p w14:paraId="0E308E72">
            <w:pPr>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280EB980">
            <w:pPr>
              <w:rPr>
                <w:rFonts w:ascii="楷体" w:hAnsi="楷体" w:eastAsia="楷体" w:cs="楷体"/>
                <w:szCs w:val="24"/>
              </w:rPr>
            </w:pPr>
            <w:r>
              <w:rPr>
                <w:rFonts w:hint="eastAsia" w:ascii="楷体" w:hAnsi="楷体" w:eastAsia="楷体" w:cs="楷体"/>
                <w:szCs w:val="24"/>
              </w:rPr>
              <w:t>（</w:t>
            </w:r>
            <w:r>
              <w:rPr>
                <w:rFonts w:ascii="楷体" w:hAnsi="楷体" w:eastAsia="楷体" w:cs="楷体"/>
                <w:szCs w:val="24"/>
              </w:rPr>
              <w:t>2</w:t>
            </w:r>
            <w:r>
              <w:rPr>
                <w:rFonts w:hint="eastAsia" w:ascii="楷体" w:hAnsi="楷体" w:eastAsia="楷体" w:cs="楷体"/>
                <w:szCs w:val="24"/>
              </w:rPr>
              <w:t>）户外游戏：混龄及班本户外活动</w:t>
            </w:r>
          </w:p>
          <w:p w14:paraId="0FD6C001">
            <w:pPr>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3E658A74">
            <w:pPr>
              <w:rPr>
                <w:rFonts w:ascii="楷体" w:hAnsi="楷体" w:eastAsia="楷体" w:cs="楷体"/>
                <w:b/>
                <w:bCs/>
                <w:szCs w:val="21"/>
              </w:rPr>
            </w:pP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BEE89DF">
            <w:pPr>
              <w:rPr>
                <w:rFonts w:ascii="楷体" w:hAnsi="楷体" w:eastAsia="楷体" w:cs="楷体"/>
                <w:szCs w:val="24"/>
              </w:rPr>
            </w:pPr>
            <w:r>
              <w:rPr>
                <w:rFonts w:hint="eastAsia" w:ascii="楷体" w:hAnsi="楷体" w:eastAsia="楷体" w:cs="楷体"/>
                <w:szCs w:val="24"/>
              </w:rPr>
              <w:t>1</w:t>
            </w:r>
            <w:r>
              <w:rPr>
                <w:rFonts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37C54B15">
            <w:pPr>
              <w:rPr>
                <w:rFonts w:ascii="楷体" w:hAnsi="楷体" w:eastAsia="楷体" w:cs="楷体"/>
                <w:szCs w:val="21"/>
              </w:rPr>
            </w:pPr>
            <w:r>
              <w:rPr>
                <w:rFonts w:hint="eastAsia" w:ascii="楷体" w:hAnsi="楷体" w:eastAsia="楷体" w:cs="楷体"/>
                <w:szCs w:val="24"/>
              </w:rPr>
              <w:t>2</w:t>
            </w:r>
            <w:r>
              <w:rPr>
                <w:rFonts w:ascii="楷体" w:hAnsi="楷体" w:eastAsia="楷体" w:cs="楷体"/>
                <w:szCs w:val="24"/>
              </w:rPr>
              <w:t>.在</w:t>
            </w:r>
            <w:r>
              <w:rPr>
                <w:rFonts w:hint="eastAsia" w:ascii="楷体" w:hAnsi="楷体" w:eastAsia="楷体" w:cs="楷体"/>
                <w:szCs w:val="24"/>
                <w:lang w:val="en-US" w:eastAsia="zh-CN"/>
              </w:rPr>
              <w:t>水渠</w:t>
            </w:r>
            <w:r>
              <w:rPr>
                <w:rFonts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83CD05C">
            <w:pPr>
              <w:rPr>
                <w:rFonts w:hint="eastAsia" w:ascii="楷体" w:hAnsi="楷体" w:eastAsia="楷体" w:cs="楷体"/>
                <w:szCs w:val="21"/>
              </w:rPr>
            </w:pPr>
            <w:r>
              <w:rPr>
                <w:rFonts w:hint="eastAsia" w:ascii="楷体" w:hAnsi="楷体" w:eastAsia="楷体" w:cs="楷体"/>
                <w:szCs w:val="21"/>
              </w:rPr>
              <w:t>1. 家长参与幼儿园的水渠游戏活动，担任志愿者。</w:t>
            </w:r>
          </w:p>
          <w:p w14:paraId="3A9ACFA2">
            <w:pPr>
              <w:rPr>
                <w:rFonts w:hint="eastAsia" w:ascii="楷体" w:hAnsi="楷体" w:eastAsia="楷体" w:cs="楷体"/>
                <w:szCs w:val="21"/>
              </w:rPr>
            </w:pPr>
            <w:r>
              <w:rPr>
                <w:rFonts w:hint="eastAsia" w:ascii="楷体" w:hAnsi="楷体" w:eastAsia="楷体" w:cs="楷体"/>
                <w:szCs w:val="21"/>
              </w:rPr>
              <w:t>2. 与幼儿一起在家设计简单的水渠游戏，录制视频分享。</w:t>
            </w:r>
          </w:p>
          <w:p w14:paraId="048B4D46">
            <w:pPr>
              <w:rPr>
                <w:rFonts w:hint="eastAsia" w:ascii="楷体" w:hAnsi="楷体" w:eastAsia="楷体" w:cs="楷体"/>
                <w:szCs w:val="21"/>
              </w:rPr>
            </w:pPr>
          </w:p>
        </w:tc>
      </w:tr>
    </w:tbl>
    <w:p w14:paraId="03E6D2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360" w:firstLineChars="16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（课程前审议资源图）</w:t>
      </w:r>
    </w:p>
    <w:tbl>
      <w:tblPr>
        <w:tblStyle w:val="6"/>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5DBB2648">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90A7C44">
            <w:pPr>
              <w:rPr>
                <w:rFonts w:ascii="楷体" w:hAnsi="楷体" w:eastAsia="楷体" w:cs="楷体"/>
                <w:b/>
                <w:bCs/>
                <w:szCs w:val="21"/>
              </w:rPr>
            </w:pPr>
            <w:r>
              <w:rPr>
                <w:rFonts w:hint="eastAsia" w:ascii="楷体" w:hAnsi="楷体" w:eastAsia="楷体" w:cs="楷体"/>
                <w:b/>
                <w:bCs/>
                <w:szCs w:val="21"/>
              </w:rPr>
              <w:t>总目标：</w:t>
            </w:r>
          </w:p>
          <w:p w14:paraId="55CC327C">
            <w:pPr>
              <w:rPr>
                <w:rFonts w:hint="eastAsia" w:ascii="楷体" w:hAnsi="楷体" w:eastAsia="楷体" w:cs="楷体"/>
                <w:szCs w:val="21"/>
                <w:lang w:eastAsia="zh-CN"/>
              </w:rPr>
            </w:pPr>
            <w:r>
              <w:rPr>
                <w:rFonts w:hint="eastAsia" w:ascii="楷体" w:hAnsi="楷体" w:eastAsia="楷体" w:cs="楷体"/>
                <w:szCs w:val="21"/>
              </w:rPr>
              <w:t>1. 通过观察与讨论，认识水渠的作用、结构、类型及在生活中的重要性。</w:t>
            </w:r>
          </w:p>
          <w:p w14:paraId="6CF10195">
            <w:pPr>
              <w:rPr>
                <w:rFonts w:hint="eastAsia" w:ascii="楷体" w:hAnsi="楷体" w:eastAsia="楷体" w:cs="楷体"/>
                <w:szCs w:val="21"/>
                <w:lang w:eastAsia="zh-CN"/>
              </w:rPr>
            </w:pPr>
            <w:r>
              <w:rPr>
                <w:rFonts w:hint="eastAsia" w:ascii="楷体" w:hAnsi="楷体" w:eastAsia="楷体" w:cs="楷体"/>
                <w:szCs w:val="21"/>
              </w:rPr>
              <w:t xml:space="preserve">2. </w:t>
            </w:r>
            <w:r>
              <w:rPr>
                <w:rFonts w:ascii="楷体" w:hAnsi="楷体" w:eastAsia="楷体" w:cs="楷体"/>
                <w:szCs w:val="24"/>
              </w:rPr>
              <w:t>了解简易</w:t>
            </w:r>
            <w:r>
              <w:rPr>
                <w:rFonts w:hint="eastAsia" w:ascii="楷体" w:hAnsi="楷体" w:eastAsia="楷体" w:cs="楷体"/>
                <w:szCs w:val="24"/>
                <w:lang w:val="en-US" w:eastAsia="zh-CN"/>
              </w:rPr>
              <w:t>水渠</w:t>
            </w:r>
            <w:r>
              <w:rPr>
                <w:rFonts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ascii="楷体" w:hAnsi="楷体" w:eastAsia="楷体" w:cs="楷体"/>
                <w:szCs w:val="24"/>
              </w:rPr>
              <w:t>的材料，</w:t>
            </w:r>
            <w:r>
              <w:rPr>
                <w:rFonts w:ascii="楷体" w:hAnsi="楷体" w:eastAsia="楷体" w:cs="楷体"/>
                <w:b/>
                <w:color w:val="2E54A1" w:themeColor="accent1" w:themeShade="BF"/>
                <w:szCs w:val="24"/>
              </w:rPr>
              <w:t>尝试探索固定支架、铺置的办法。</w:t>
            </w:r>
          </w:p>
          <w:p w14:paraId="477B633A">
            <w:pPr>
              <w:rPr>
                <w:rFonts w:hint="eastAsia" w:ascii="楷体" w:hAnsi="楷体" w:eastAsia="楷体" w:cs="楷体"/>
                <w:szCs w:val="21"/>
                <w:lang w:eastAsia="zh-CN"/>
              </w:rPr>
            </w:pPr>
            <w:r>
              <w:rPr>
                <w:rFonts w:hint="eastAsia" w:ascii="楷体" w:hAnsi="楷体" w:eastAsia="楷体" w:cs="楷体"/>
                <w:szCs w:val="21"/>
              </w:rPr>
              <w:t>3. 能按简单要求测量水渠相关数据，对水渠结构尺寸有初步感知。</w:t>
            </w:r>
            <w:r>
              <w:rPr>
                <w:rFonts w:ascii="楷体" w:hAnsi="楷体" w:eastAsia="楷体" w:cs="楷体"/>
                <w:b/>
                <w:color w:val="FF0000"/>
                <w:szCs w:val="24"/>
              </w:rPr>
              <w:t>能够初步运用数字进行标号与记录。</w:t>
            </w:r>
          </w:p>
          <w:p w14:paraId="4780364B">
            <w:pPr>
              <w:rPr>
                <w:rFonts w:hint="eastAsia" w:ascii="楷体" w:hAnsi="楷体" w:eastAsia="楷体" w:cs="楷体"/>
                <w:szCs w:val="21"/>
                <w:lang w:eastAsia="zh-CN"/>
              </w:rPr>
            </w:pPr>
            <w:r>
              <w:rPr>
                <w:rFonts w:hint="eastAsia" w:ascii="楷体" w:hAnsi="楷体" w:eastAsia="楷体" w:cs="楷体"/>
                <w:szCs w:val="21"/>
              </w:rPr>
              <w:t>4. 学习使用简单工具，尝试用多元材料挖或搭建简易水渠，掌握基本操作技能。</w:t>
            </w:r>
          </w:p>
          <w:p w14:paraId="364FDEE9">
            <w:pPr>
              <w:rPr>
                <w:rFonts w:hint="eastAsia" w:ascii="楷体" w:hAnsi="楷体" w:eastAsia="楷体" w:cs="楷体"/>
                <w:szCs w:val="21"/>
              </w:rPr>
            </w:pPr>
            <w:r>
              <w:rPr>
                <w:rFonts w:hint="eastAsia" w:ascii="楷体" w:hAnsi="楷体" w:eastAsia="楷体" w:cs="楷体"/>
                <w:szCs w:val="21"/>
              </w:rPr>
              <w:t>5. 通过小组协作规划、搭建水渠，学会分工与解决问题。</w:t>
            </w:r>
          </w:p>
          <w:p w14:paraId="7545588E">
            <w:pPr>
              <w:rPr>
                <w:rFonts w:hint="eastAsia" w:ascii="楷体" w:hAnsi="楷体" w:eastAsia="楷体" w:cs="楷体"/>
                <w:color w:val="588E32" w:themeColor="accent4" w:themeShade="BF"/>
                <w:szCs w:val="21"/>
                <w:lang w:eastAsia="zh-CN"/>
              </w:rPr>
            </w:pPr>
            <w:r>
              <w:rPr>
                <w:rFonts w:hint="eastAsia" w:ascii="楷体" w:hAnsi="楷体" w:eastAsia="楷体" w:cs="楷体"/>
                <w:szCs w:val="21"/>
              </w:rPr>
              <w:t xml:space="preserve">6. </w:t>
            </w:r>
            <w:r>
              <w:rPr>
                <w:rFonts w:hint="eastAsia" w:ascii="楷体" w:hAnsi="楷体" w:eastAsia="楷体" w:cs="楷体"/>
                <w:b/>
                <w:bCs/>
                <w:color w:val="588E32" w:themeColor="accent4" w:themeShade="BF"/>
                <w:szCs w:val="21"/>
              </w:rPr>
              <w:t>尝试用多种材料装饰水渠，发挥创意。</w:t>
            </w:r>
            <w:r>
              <w:rPr>
                <w:rFonts w:ascii="楷体" w:hAnsi="楷体" w:eastAsia="楷体" w:cs="楷体"/>
                <w:b/>
                <w:color w:val="FF0000"/>
                <w:szCs w:val="24"/>
              </w:rPr>
              <w:t>尝试小组合作，绘制帐篷设计图，包括搭建的材料、工具、装饰物等等。</w:t>
            </w:r>
          </w:p>
          <w:p w14:paraId="0410C034">
            <w:pPr>
              <w:rPr>
                <w:rFonts w:hint="eastAsia" w:ascii="楷体" w:hAnsi="楷体" w:eastAsia="楷体" w:cs="楷体"/>
                <w:szCs w:val="21"/>
                <w:lang w:eastAsia="zh-CN"/>
              </w:rPr>
            </w:pPr>
            <w:r>
              <w:rPr>
                <w:rFonts w:hint="eastAsia" w:ascii="楷体" w:hAnsi="楷体" w:eastAsia="楷体" w:cs="楷体"/>
                <w:szCs w:val="21"/>
              </w:rPr>
              <w:t>7. 积极参与探索活动，体验动手实践与合作的乐趣，感受劳动成果的意义。</w:t>
            </w:r>
          </w:p>
        </w:tc>
      </w:tr>
      <w:tr w14:paraId="2368A4AA">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3C9F2BD4">
            <w:pPr>
              <w:jc w:val="center"/>
              <w:rPr>
                <w:rFonts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4F9F815E">
            <w:pPr>
              <w:jc w:val="center"/>
              <w:rPr>
                <w:rFonts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79832675">
            <w:pPr>
              <w:jc w:val="center"/>
              <w:rPr>
                <w:rFonts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341583B4">
            <w:pPr>
              <w:jc w:val="center"/>
              <w:rPr>
                <w:rFonts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40226355">
            <w:pPr>
              <w:jc w:val="center"/>
              <w:rPr>
                <w:rFonts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BE3F4" w:themeFill="accent1" w:themeFillTint="32"/>
            <w:tcMar>
              <w:left w:w="108" w:type="dxa"/>
              <w:right w:w="108" w:type="dxa"/>
            </w:tcMar>
            <w:vAlign w:val="center"/>
          </w:tcPr>
          <w:p w14:paraId="225DBC32">
            <w:pPr>
              <w:jc w:val="center"/>
              <w:rPr>
                <w:rFonts w:ascii="楷体" w:hAnsi="楷体" w:eastAsia="楷体" w:cs="楷体"/>
                <w:b/>
                <w:bCs/>
                <w:color w:val="auto"/>
                <w:szCs w:val="21"/>
              </w:rPr>
            </w:pPr>
            <w:r>
              <w:rPr>
                <w:rFonts w:hint="eastAsia" w:ascii="楷体" w:hAnsi="楷体" w:eastAsia="楷体" w:cs="楷体"/>
                <w:b/>
                <w:bCs/>
                <w:color w:val="auto"/>
                <w:szCs w:val="21"/>
              </w:rPr>
              <w:t>家园配合</w:t>
            </w:r>
          </w:p>
        </w:tc>
      </w:tr>
      <w:tr w14:paraId="29F0C0E1">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3824E9E9">
            <w:pPr>
              <w:jc w:val="center"/>
              <w:rPr>
                <w:rFonts w:ascii="楷体" w:hAnsi="楷体" w:eastAsia="楷体" w:cs="楷体"/>
                <w:szCs w:val="21"/>
              </w:rPr>
            </w:pPr>
          </w:p>
          <w:p w14:paraId="2A8500B7">
            <w:pPr>
              <w:jc w:val="center"/>
              <w:rPr>
                <w:rFonts w:ascii="楷体" w:hAnsi="楷体" w:eastAsia="楷体" w:cs="楷体"/>
                <w:szCs w:val="21"/>
              </w:rPr>
            </w:pPr>
          </w:p>
          <w:p w14:paraId="48DAF8FC">
            <w:pPr>
              <w:jc w:val="center"/>
              <w:rPr>
                <w:rFonts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61A3BE">
            <w:pPr>
              <w:tabs>
                <w:tab w:val="left" w:pos="312"/>
              </w:tabs>
              <w:rPr>
                <w:rFonts w:hint="eastAsia" w:ascii="楷体" w:hAnsi="楷体" w:eastAsia="楷体" w:cs="Times New Roman"/>
                <w:szCs w:val="21"/>
              </w:rPr>
            </w:pPr>
            <w:r>
              <w:rPr>
                <w:rFonts w:hint="eastAsia" w:ascii="楷体" w:hAnsi="楷体" w:eastAsia="楷体" w:cs="Times New Roman"/>
                <w:szCs w:val="21"/>
              </w:rPr>
              <w:t>1. 了解水渠的用途（如灌溉、排水等）与基本结构（如渠道、边坡等）。</w:t>
            </w:r>
          </w:p>
          <w:p w14:paraId="7649EFD2">
            <w:pPr>
              <w:tabs>
                <w:tab w:val="left" w:pos="312"/>
              </w:tabs>
              <w:rPr>
                <w:rFonts w:ascii="楷体" w:hAnsi="楷体" w:eastAsia="楷体" w:cs="楷体"/>
                <w:szCs w:val="21"/>
              </w:rPr>
            </w:pPr>
            <w:r>
              <w:rPr>
                <w:rFonts w:hint="eastAsia" w:ascii="楷体" w:hAnsi="楷体" w:eastAsia="楷体" w:cs="Times New Roman"/>
                <w:szCs w:val="21"/>
              </w:rPr>
              <w:t>2. 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98C8F6B">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05DA20CD">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0530122C">
            <w:pPr>
              <w:rPr>
                <w:rFonts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389980">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社区资源</w:t>
            </w:r>
            <w:r>
              <w:rPr>
                <w:rFonts w:hint="eastAsia" w:ascii="楷体" w:hAnsi="楷体" w:eastAsia="楷体" w:cs="楷体"/>
                <w:szCs w:val="21"/>
              </w:rPr>
              <w:t>：周边农田水渠、公园排水设施。</w:t>
            </w:r>
          </w:p>
          <w:p w14:paraId="4288E679">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图片与视频资源：</w:t>
            </w:r>
            <w:r>
              <w:rPr>
                <w:rFonts w:hint="eastAsia" w:ascii="楷体" w:hAnsi="楷体" w:eastAsia="楷体" w:cs="楷体"/>
                <w:szCs w:val="21"/>
              </w:rPr>
              <w:t>收集不同类型水渠的影像资料。</w:t>
            </w:r>
          </w:p>
          <w:p w14:paraId="31627CAF">
            <w:pPr>
              <w:rPr>
                <w:rFonts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rPr>
              <w:t>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E75A261">
            <w:pPr>
              <w:rPr>
                <w:rFonts w:hint="eastAsia" w:ascii="楷体" w:hAnsi="楷体" w:eastAsia="楷体" w:cs="楷体"/>
                <w:szCs w:val="21"/>
              </w:rPr>
            </w:pPr>
            <w:r>
              <w:rPr>
                <w:rFonts w:hint="eastAsia" w:ascii="楷体" w:hAnsi="楷体" w:eastAsia="楷体" w:cs="楷体"/>
                <w:szCs w:val="21"/>
              </w:rPr>
              <w:t>1. 组织实地观察，引导幼儿描述看到的水渠特征。</w:t>
            </w:r>
          </w:p>
          <w:p w14:paraId="402E75EC">
            <w:pPr>
              <w:rPr>
                <w:rFonts w:hint="eastAsia" w:ascii="楷体" w:hAnsi="楷体" w:eastAsia="楷体" w:cs="楷体"/>
                <w:szCs w:val="21"/>
              </w:rPr>
            </w:pPr>
            <w:r>
              <w:rPr>
                <w:rFonts w:hint="eastAsia" w:ascii="楷体" w:hAnsi="楷体" w:eastAsia="楷体" w:cs="楷体"/>
                <w:szCs w:val="21"/>
              </w:rPr>
              <w:t>2. 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6D885B7F">
            <w:pPr>
              <w:rPr>
                <w:rFonts w:ascii="楷体" w:hAnsi="楷体" w:eastAsia="楷体" w:cs="楷体"/>
                <w:szCs w:val="21"/>
              </w:rPr>
            </w:pPr>
            <w:r>
              <w:rPr>
                <w:rFonts w:hint="eastAsia" w:ascii="楷体" w:hAnsi="楷体" w:eastAsia="楷体" w:cs="楷体"/>
                <w:szCs w:val="21"/>
              </w:rPr>
              <w:t>3. 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11B50F8">
            <w:pPr>
              <w:rPr>
                <w:rFonts w:hint="eastAsia" w:ascii="楷体" w:hAnsi="楷体" w:eastAsia="楷体" w:cs="楷体"/>
                <w:szCs w:val="21"/>
              </w:rPr>
            </w:pPr>
            <w:r>
              <w:rPr>
                <w:rFonts w:hint="eastAsia" w:ascii="楷体" w:hAnsi="楷体" w:eastAsia="楷体" w:cs="楷体"/>
                <w:szCs w:val="21"/>
              </w:rPr>
              <w:t>1. 家长带幼儿观察生活中的水渠，拍照记录并分享。</w:t>
            </w:r>
          </w:p>
          <w:p w14:paraId="5F6316B9">
            <w:pPr>
              <w:rPr>
                <w:rFonts w:ascii="楷体" w:hAnsi="楷体" w:eastAsia="楷体" w:cs="楷体"/>
                <w:szCs w:val="21"/>
              </w:rPr>
            </w:pPr>
            <w:r>
              <w:rPr>
                <w:rFonts w:hint="eastAsia" w:ascii="楷体" w:hAnsi="楷体" w:eastAsia="楷体" w:cs="楷体"/>
                <w:szCs w:val="21"/>
              </w:rPr>
              <w:t>2. 给幼儿讲述自己知道的与水渠有关的生活经验。</w:t>
            </w:r>
          </w:p>
        </w:tc>
      </w:tr>
      <w:tr w14:paraId="6C49CA27">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6D165F43">
            <w:pPr>
              <w:jc w:val="center"/>
              <w:rPr>
                <w:rFonts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1EC1755">
            <w:pPr>
              <w:rPr>
                <w:rFonts w:hint="eastAsia" w:ascii="楷体" w:hAnsi="楷体" w:eastAsia="楷体" w:cs="楷体"/>
                <w:szCs w:val="21"/>
              </w:rPr>
            </w:pPr>
            <w:r>
              <w:rPr>
                <w:rFonts w:hint="eastAsia" w:ascii="楷体" w:hAnsi="楷体" w:eastAsia="楷体" w:cs="楷体"/>
                <w:szCs w:val="21"/>
              </w:rPr>
              <w:t>1. 尝试用简单图形、符号设计简易水渠图纸。</w:t>
            </w:r>
          </w:p>
          <w:p w14:paraId="72A1C525">
            <w:pPr>
              <w:rPr>
                <w:rFonts w:ascii="楷体" w:hAnsi="楷体" w:eastAsia="楷体" w:cs="楷体"/>
                <w:szCs w:val="21"/>
              </w:rPr>
            </w:pPr>
            <w:r>
              <w:rPr>
                <w:rFonts w:hint="eastAsia" w:ascii="楷体" w:hAnsi="楷体" w:eastAsia="楷体" w:cs="楷体"/>
                <w:szCs w:val="21"/>
              </w:rPr>
              <w:t>2. 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289851E">
            <w:pPr>
              <w:rPr>
                <w:rFonts w:hint="eastAsia" w:ascii="楷体" w:hAnsi="楷体" w:eastAsia="楷体" w:cs="楷体"/>
                <w:szCs w:val="21"/>
              </w:rPr>
            </w:pPr>
            <w:r>
              <w:rPr>
                <w:rFonts w:hint="eastAsia" w:ascii="楷体" w:hAnsi="楷体" w:eastAsia="楷体" w:cs="楷体"/>
                <w:b/>
                <w:bCs/>
                <w:szCs w:val="21"/>
              </w:rPr>
              <w:t xml:space="preserve">1.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0BC2B2BD">
            <w:pPr>
              <w:rPr>
                <w:rFonts w:hint="eastAsia" w:ascii="楷体" w:hAnsi="楷体" w:eastAsia="楷体" w:cs="楷体"/>
                <w:szCs w:val="21"/>
              </w:rPr>
            </w:pPr>
            <w:r>
              <w:rPr>
                <w:rFonts w:hint="eastAsia" w:ascii="楷体" w:hAnsi="楷体" w:eastAsia="楷体" w:cs="楷体"/>
                <w:b/>
                <w:bCs/>
                <w:szCs w:val="21"/>
              </w:rPr>
              <w:t>2. 材料探索</w:t>
            </w:r>
            <w:r>
              <w:rPr>
                <w:rFonts w:hint="eastAsia" w:ascii="楷体" w:hAnsi="楷体" w:eastAsia="楷体" w:cs="楷体"/>
                <w:szCs w:val="21"/>
              </w:rPr>
              <w:t>：提供多种材料，让幼儿观察、触摸，讨论其是否适合做水渠。</w:t>
            </w:r>
          </w:p>
          <w:p w14:paraId="52484F9F">
            <w:pPr>
              <w:rPr>
                <w:rFonts w:ascii="楷体" w:hAnsi="楷体" w:eastAsia="楷体" w:cs="楷体"/>
                <w:szCs w:val="21"/>
              </w:rPr>
            </w:pPr>
            <w:r>
              <w:rPr>
                <w:rFonts w:hint="eastAsia" w:ascii="楷体" w:hAnsi="楷体" w:eastAsia="楷体" w:cs="楷体"/>
                <w:b/>
                <w:bCs/>
                <w:szCs w:val="21"/>
              </w:rPr>
              <w:t>3. 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1F8C9FA">
            <w:pPr>
              <w:rPr>
                <w:rFonts w:hint="eastAsia" w:ascii="楷体" w:hAnsi="楷体" w:eastAsia="楷体" w:cs="楷体"/>
                <w:b/>
                <w:bCs/>
                <w:szCs w:val="21"/>
              </w:rPr>
            </w:pPr>
            <w:r>
              <w:rPr>
                <w:rFonts w:hint="eastAsia" w:ascii="楷体" w:hAnsi="楷体" w:eastAsia="楷体" w:cs="楷体"/>
                <w:b/>
                <w:bCs/>
                <w:szCs w:val="21"/>
              </w:rPr>
              <w:t>1. 材料资源：</w:t>
            </w:r>
            <w:r>
              <w:rPr>
                <w:rFonts w:hint="eastAsia" w:ascii="楷体" w:hAnsi="楷体" w:eastAsia="楷体" w:cs="楷体"/>
                <w:b w:val="0"/>
                <w:bCs w:val="0"/>
                <w:szCs w:val="21"/>
              </w:rPr>
              <w:t>塑料板、小木块、砖块模型、卡纸等。</w:t>
            </w:r>
          </w:p>
          <w:p w14:paraId="2E687575">
            <w:pPr>
              <w:rPr>
                <w:rFonts w:ascii="楷体" w:hAnsi="楷体" w:eastAsia="楷体" w:cs="楷体"/>
                <w:b/>
                <w:bCs/>
                <w:szCs w:val="21"/>
              </w:rPr>
            </w:pPr>
            <w:r>
              <w:rPr>
                <w:rFonts w:hint="eastAsia" w:ascii="楷体" w:hAnsi="楷体" w:eastAsia="楷体" w:cs="楷体"/>
                <w:b/>
                <w:bCs/>
                <w:szCs w:val="21"/>
              </w:rPr>
              <w:t>2. 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D15DDFC">
            <w:pPr>
              <w:rPr>
                <w:rFonts w:hint="eastAsia" w:ascii="楷体" w:hAnsi="楷体" w:eastAsia="楷体" w:cs="楷体"/>
                <w:szCs w:val="21"/>
              </w:rPr>
            </w:pPr>
            <w:r>
              <w:rPr>
                <w:rFonts w:hint="eastAsia" w:ascii="楷体" w:hAnsi="楷体" w:eastAsia="楷体" w:cs="楷体"/>
                <w:szCs w:val="21"/>
              </w:rPr>
              <w:t>1. 指导幼儿绘制设计图，鼓励创意。</w:t>
            </w:r>
          </w:p>
          <w:p w14:paraId="62C41D11">
            <w:pPr>
              <w:rPr>
                <w:rFonts w:hint="eastAsia" w:ascii="楷体" w:hAnsi="楷体" w:eastAsia="楷体" w:cs="楷体"/>
                <w:szCs w:val="21"/>
              </w:rPr>
            </w:pPr>
            <w:r>
              <w:rPr>
                <w:rFonts w:hint="eastAsia" w:ascii="楷体" w:hAnsi="楷体" w:eastAsia="楷体" w:cs="楷体"/>
                <w:szCs w:val="21"/>
              </w:rPr>
              <w:t>2. 引导幼儿对比材料特性，选择合适材料。</w:t>
            </w:r>
          </w:p>
          <w:p w14:paraId="6FB229F3">
            <w:pPr>
              <w:rPr>
                <w:rFonts w:ascii="楷体" w:hAnsi="楷体" w:eastAsia="楷体" w:cs="楷体"/>
                <w:szCs w:val="21"/>
              </w:rPr>
            </w:pPr>
            <w:r>
              <w:rPr>
                <w:rFonts w:hint="eastAsia" w:ascii="楷体" w:hAnsi="楷体" w:eastAsia="楷体" w:cs="楷体"/>
                <w:szCs w:val="21"/>
              </w:rPr>
              <w:t>3. 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15F40D0">
            <w:pPr>
              <w:rPr>
                <w:rFonts w:hint="eastAsia" w:ascii="楷体" w:hAnsi="楷体" w:eastAsia="楷体" w:cs="楷体"/>
                <w:szCs w:val="21"/>
              </w:rPr>
            </w:pPr>
            <w:r>
              <w:rPr>
                <w:rFonts w:hint="eastAsia" w:ascii="楷体" w:hAnsi="楷体" w:eastAsia="楷体" w:cs="楷体"/>
                <w:szCs w:val="21"/>
              </w:rPr>
              <w:t>1. 与幼儿一起讨论设计图，提供建议。</w:t>
            </w:r>
          </w:p>
          <w:p w14:paraId="384A6534">
            <w:pPr>
              <w:rPr>
                <w:rFonts w:ascii="楷体" w:hAnsi="楷体" w:eastAsia="楷体" w:cs="楷体"/>
                <w:szCs w:val="21"/>
              </w:rPr>
            </w:pPr>
            <w:r>
              <w:rPr>
                <w:rFonts w:hint="eastAsia" w:ascii="楷体" w:hAnsi="楷体" w:eastAsia="楷体" w:cs="楷体"/>
                <w:szCs w:val="21"/>
              </w:rPr>
              <w:t>2. 收集生活中的材料（如废弃塑料盒等）带到幼儿园。</w:t>
            </w:r>
          </w:p>
        </w:tc>
      </w:tr>
      <w:tr w14:paraId="2C769578">
        <w:tblPrEx>
          <w:tblCellMar>
            <w:top w:w="0" w:type="dxa"/>
            <w:left w:w="0" w:type="dxa"/>
            <w:bottom w:w="0" w:type="dxa"/>
            <w:right w:w="0" w:type="dxa"/>
          </w:tblCellMar>
        </w:tblPrEx>
        <w:trPr>
          <w:trHeight w:val="370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61B0314B">
            <w:pPr>
              <w:jc w:val="center"/>
              <w:rPr>
                <w:rFonts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A71340F">
            <w:pPr>
              <w:rPr>
                <w:rFonts w:hint="eastAsia" w:ascii="楷体" w:hAnsi="楷体" w:eastAsia="楷体" w:cs="楷体"/>
                <w:szCs w:val="21"/>
              </w:rPr>
            </w:pPr>
            <w:r>
              <w:rPr>
                <w:rFonts w:hint="eastAsia" w:ascii="楷体" w:hAnsi="楷体" w:eastAsia="楷体" w:cs="楷体"/>
                <w:szCs w:val="21"/>
              </w:rPr>
              <w:t>1. 小组合作搭建简易水渠，掌握基本搭建技巧（如拼接、固定）。</w:t>
            </w:r>
          </w:p>
          <w:p w14:paraId="2835AFE9">
            <w:pPr>
              <w:rPr>
                <w:rFonts w:hint="eastAsia" w:ascii="楷体" w:hAnsi="楷体" w:eastAsia="楷体" w:cs="楷体"/>
                <w:szCs w:val="21"/>
              </w:rPr>
            </w:pPr>
            <w:r>
              <w:rPr>
                <w:rFonts w:hint="eastAsia" w:ascii="楷体" w:hAnsi="楷体" w:eastAsia="楷体" w:cs="楷体"/>
                <w:szCs w:val="21"/>
              </w:rPr>
              <w:t>2. 在实践中发现问题（如漏水、水流不畅）并尝试解决。</w:t>
            </w:r>
          </w:p>
          <w:p w14:paraId="79304AF5">
            <w:pPr>
              <w:rPr>
                <w:rFonts w:hint="eastAsia" w:ascii="楷体" w:hAnsi="楷体" w:eastAsia="楷体" w:cs="楷体"/>
                <w:szCs w:val="21"/>
              </w:rPr>
            </w:pPr>
            <w:r>
              <w:rPr>
                <w:rFonts w:hint="eastAsia" w:ascii="楷体" w:hAnsi="楷体" w:eastAsia="楷体" w:cs="楷体"/>
                <w:szCs w:val="21"/>
              </w:rPr>
              <w:t>3. 体验合作成功的快乐，增强动手能力。</w:t>
            </w:r>
          </w:p>
          <w:p w14:paraId="05231F1D">
            <w:pPr>
              <w:rPr>
                <w:rFonts w:hint="eastAsia" w:ascii="楷体" w:hAnsi="楷体" w:eastAsia="楷体" w:cs="楷体"/>
                <w:szCs w:val="21"/>
              </w:rPr>
            </w:pPr>
            <w:r>
              <w:rPr>
                <w:rFonts w:hint="eastAsia" w:ascii="楷体" w:hAnsi="楷体" w:eastAsia="楷体" w:cs="楷体"/>
                <w:b/>
                <w:color w:val="FF0000"/>
                <w:szCs w:val="24"/>
              </w:rPr>
              <w:t>4.</w:t>
            </w:r>
            <w:r>
              <w:rPr>
                <w:rFonts w:ascii="楷体" w:hAnsi="楷体" w:eastAsia="楷体" w:cs="楷体"/>
                <w:b/>
                <w:color w:val="FF0000"/>
                <w:szCs w:val="24"/>
              </w:rPr>
              <w:t>用绘画的形式记录结果、进行讨论与改进。</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51E5D07">
            <w:pPr>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小组搭建</w:t>
            </w:r>
            <w:r>
              <w:rPr>
                <w:rFonts w:hint="eastAsia" w:ascii="楷体" w:hAnsi="楷体" w:eastAsia="楷体" w:cs="楷体"/>
                <w:szCs w:val="21"/>
              </w:rPr>
              <w:t>：分组用材料搭建水渠，教师引导分工。</w:t>
            </w:r>
          </w:p>
          <w:p w14:paraId="57FF408E">
            <w:pPr>
              <w:rPr>
                <w:rFonts w:hint="eastAsia" w:ascii="楷体" w:hAnsi="楷体" w:eastAsia="楷体" w:cs="楷体"/>
                <w:color w:val="588E32" w:themeColor="accent4" w:themeShade="BF"/>
                <w:szCs w:val="21"/>
              </w:rPr>
            </w:pPr>
            <w:r>
              <w:rPr>
                <w:rFonts w:hint="eastAsia" w:ascii="楷体" w:hAnsi="楷体" w:eastAsia="楷体" w:cs="楷体"/>
                <w:b/>
                <w:bCs/>
                <w:color w:val="588E32" w:themeColor="accent4" w:themeShade="BF"/>
                <w:szCs w:val="24"/>
              </w:rPr>
              <w:t>2.科学活动：</w:t>
            </w:r>
            <w:r>
              <w:rPr>
                <w:rFonts w:hint="eastAsia" w:ascii="楷体" w:hAnsi="楷体" w:eastAsia="楷体" w:cs="楷体"/>
                <w:b/>
                <w:color w:val="588E32" w:themeColor="accent4" w:themeShade="BF"/>
                <w:szCs w:val="24"/>
              </w:rPr>
              <w:t>什么形状最牢固</w:t>
            </w:r>
          </w:p>
          <w:p w14:paraId="4EA8B1F0">
            <w:pPr>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 科学实验</w:t>
            </w:r>
            <w:r>
              <w:rPr>
                <w:rFonts w:hint="eastAsia" w:ascii="楷体" w:hAnsi="楷体" w:eastAsia="楷体" w:cs="楷体"/>
                <w:szCs w:val="21"/>
              </w:rPr>
              <w:t>：放水测试水渠，观察水流情况，调整优化。</w:t>
            </w:r>
          </w:p>
          <w:p w14:paraId="0B8E1CDF">
            <w:pPr>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 问题解决</w:t>
            </w:r>
            <w:r>
              <w:rPr>
                <w:rFonts w:hint="eastAsia" w:ascii="楷体" w:hAnsi="楷体" w:eastAsia="楷体" w:cs="楷体"/>
                <w:szCs w:val="21"/>
              </w:rPr>
              <w:t>：讨论搭建中遇到的问题（如材料不稳），共同想办法解决。</w:t>
            </w:r>
          </w:p>
          <w:p w14:paraId="4BF47008">
            <w:pPr>
              <w:rPr>
                <w:rFonts w:hint="eastAsia" w:ascii="楷体" w:hAnsi="楷体" w:eastAsia="楷体" w:cs="楷体"/>
                <w:szCs w:val="21"/>
              </w:rPr>
            </w:pPr>
            <w:r>
              <w:rPr>
                <w:rFonts w:hint="eastAsia" w:ascii="楷体" w:hAnsi="楷体" w:eastAsia="楷体" w:cs="楷体"/>
                <w:b/>
                <w:color w:val="2E54A1" w:themeColor="accent1" w:themeShade="BF"/>
                <w:szCs w:val="24"/>
                <w:lang w:val="en-US" w:eastAsia="zh-CN"/>
              </w:rPr>
              <w:t>5</w:t>
            </w:r>
            <w:r>
              <w:rPr>
                <w:rFonts w:hint="eastAsia" w:ascii="楷体" w:hAnsi="楷体" w:eastAsia="楷体" w:cs="楷体"/>
                <w:b/>
                <w:color w:val="2E54A1" w:themeColor="accent1" w:themeShade="BF"/>
                <w:szCs w:val="24"/>
              </w:rPr>
              <w:t>.科学游戏：选</w:t>
            </w:r>
            <w:r>
              <w:rPr>
                <w:rFonts w:hint="eastAsia" w:ascii="楷体" w:hAnsi="楷体" w:eastAsia="楷体" w:cs="楷体"/>
                <w:b/>
                <w:color w:val="2E54A1" w:themeColor="accent1" w:themeShade="BF"/>
                <w:szCs w:val="24"/>
                <w:lang w:val="en-US" w:eastAsia="zh-CN"/>
              </w:rPr>
              <w:t>择防渗材</w:t>
            </w:r>
            <w:r>
              <w:rPr>
                <w:rFonts w:hint="eastAsia" w:ascii="楷体" w:hAnsi="楷体" w:eastAsia="楷体" w:cs="楷体"/>
                <w:b/>
                <w:color w:val="2E54A1" w:themeColor="accent1" w:themeShade="BF"/>
                <w:szCs w:val="24"/>
              </w:rPr>
              <w:t>料</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54A955E">
            <w:pPr>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工具资源</w:t>
            </w:r>
            <w:r>
              <w:rPr>
                <w:rFonts w:hint="eastAsia" w:ascii="楷体" w:hAnsi="楷体" w:eastAsia="楷体" w:cs="楷体"/>
                <w:szCs w:val="21"/>
              </w:rPr>
              <w:t>：儿童安全铲、小桶（装水测试）。</w:t>
            </w:r>
          </w:p>
          <w:p w14:paraId="59697A21">
            <w:pPr>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szCs w:val="21"/>
              </w:rPr>
              <w:t xml:space="preserve"> </w:t>
            </w:r>
            <w:r>
              <w:rPr>
                <w:rFonts w:hint="eastAsia" w:ascii="楷体" w:hAnsi="楷体" w:eastAsia="楷体" w:cs="楷体"/>
                <w:b/>
                <w:bCs/>
                <w:szCs w:val="21"/>
              </w:rPr>
              <w:t>实验资源</w:t>
            </w:r>
            <w:r>
              <w:rPr>
                <w:rFonts w:hint="eastAsia" w:ascii="楷体" w:hAnsi="楷体" w:eastAsia="楷体" w:cs="楷体"/>
                <w:szCs w:val="21"/>
              </w:rPr>
              <w:t>：水、彩色颜料（便于观察水流）。</w:t>
            </w:r>
          </w:p>
          <w:p w14:paraId="63DB5119">
            <w:pPr>
              <w:rPr>
                <w:rFonts w:ascii="楷体" w:hAnsi="楷体" w:eastAsia="楷体" w:cs="楷体"/>
                <w:b/>
                <w:bCs/>
                <w:color w:val="FF0000"/>
                <w:szCs w:val="24"/>
              </w:rPr>
            </w:pPr>
            <w:r>
              <w:rPr>
                <w:rFonts w:hint="eastAsia" w:ascii="楷体" w:hAnsi="楷体" w:eastAsia="楷体" w:cs="楷体"/>
                <w:b/>
                <w:bCs/>
                <w:color w:val="FF0000"/>
                <w:szCs w:val="24"/>
                <w:lang w:val="en-US" w:eastAsia="zh-CN"/>
              </w:rPr>
              <w:t>3</w:t>
            </w:r>
            <w:r>
              <w:rPr>
                <w:rFonts w:hint="eastAsia" w:ascii="楷体" w:hAnsi="楷体" w:eastAsia="楷体" w:cs="楷体"/>
                <w:b/>
                <w:bCs/>
                <w:color w:val="FF0000"/>
                <w:szCs w:val="24"/>
              </w:rPr>
              <w:t>.家长资源：</w:t>
            </w:r>
          </w:p>
          <w:p w14:paraId="3C96C29E">
            <w:pPr>
              <w:rPr>
                <w:rFonts w:hint="eastAsia" w:ascii="楷体" w:hAnsi="楷体" w:eastAsia="楷体" w:cs="楷体"/>
                <w:szCs w:val="21"/>
              </w:rPr>
            </w:pPr>
            <w:r>
              <w:rPr>
                <w:rFonts w:hint="eastAsia" w:ascii="楷体" w:hAnsi="楷体" w:eastAsia="楷体" w:cs="楷体"/>
                <w:b/>
                <w:bCs/>
                <w:color w:val="FF0000"/>
                <w:szCs w:val="24"/>
              </w:rPr>
              <w:t>亲子制作：家长带幼儿一起尝试搭建帐篷活动</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E5E3401">
            <w:pPr>
              <w:rPr>
                <w:rFonts w:hint="eastAsia" w:ascii="楷体" w:hAnsi="楷体" w:eastAsia="楷体" w:cs="楷体"/>
                <w:szCs w:val="21"/>
              </w:rPr>
            </w:pPr>
            <w:r>
              <w:rPr>
                <w:rFonts w:hint="eastAsia" w:ascii="楷体" w:hAnsi="楷体" w:eastAsia="楷体" w:cs="楷体"/>
                <w:szCs w:val="21"/>
              </w:rPr>
              <w:t>1. 指导小组合作，提醒安全使用工具。</w:t>
            </w:r>
          </w:p>
          <w:p w14:paraId="3D77521E">
            <w:pPr>
              <w:rPr>
                <w:rFonts w:hint="eastAsia" w:ascii="楷体" w:hAnsi="楷体" w:eastAsia="楷体" w:cs="楷体"/>
                <w:szCs w:val="21"/>
              </w:rPr>
            </w:pPr>
            <w:r>
              <w:rPr>
                <w:rFonts w:hint="eastAsia" w:ascii="楷体" w:hAnsi="楷体" w:eastAsia="楷体" w:cs="楷体"/>
                <w:szCs w:val="21"/>
              </w:rPr>
              <w:t>2. 引导幼儿观察水流，思考改进方法。</w:t>
            </w:r>
          </w:p>
          <w:p w14:paraId="4044BDC7">
            <w:pPr>
              <w:rPr>
                <w:rFonts w:hint="eastAsia" w:ascii="楷体" w:hAnsi="楷体" w:eastAsia="楷体" w:cs="楷体"/>
                <w:szCs w:val="21"/>
              </w:rPr>
            </w:pPr>
            <w:r>
              <w:rPr>
                <w:rFonts w:hint="eastAsia" w:ascii="楷体" w:hAnsi="楷体" w:eastAsia="楷体" w:cs="楷体"/>
                <w:szCs w:val="21"/>
              </w:rPr>
              <w:t>3. 鼓励幼儿大胆尝试，不怕失败。</w:t>
            </w:r>
          </w:p>
          <w:p w14:paraId="38D4FA36">
            <w:pPr>
              <w:rPr>
                <w:rFonts w:hint="eastAsia" w:ascii="楷体" w:hAnsi="楷体" w:eastAsia="楷体" w:cs="楷体"/>
                <w:szCs w:val="21"/>
              </w:rPr>
            </w:pPr>
            <w:r>
              <w:rPr>
                <w:rFonts w:hint="eastAsia" w:ascii="楷体" w:hAnsi="楷体" w:eastAsia="楷体" w:cs="楷体"/>
                <w:b/>
                <w:color w:val="FF0000"/>
                <w:szCs w:val="24"/>
              </w:rPr>
              <w:t>4.讨论：怎么将</w:t>
            </w:r>
            <w:r>
              <w:rPr>
                <w:rFonts w:hint="eastAsia" w:ascii="楷体" w:hAnsi="楷体" w:eastAsia="楷体" w:cs="楷体"/>
                <w:b/>
                <w:color w:val="FF0000"/>
                <w:szCs w:val="24"/>
                <w:lang w:val="en-US" w:eastAsia="zh-CN"/>
              </w:rPr>
              <w:t>水渠</w:t>
            </w:r>
            <w:r>
              <w:rPr>
                <w:rFonts w:hint="eastAsia" w:ascii="楷体" w:hAnsi="楷体" w:eastAsia="楷体" w:cs="楷体"/>
                <w:b/>
                <w:color w:val="FF0000"/>
                <w:szCs w:val="24"/>
              </w:rPr>
              <w:t>固定在</w:t>
            </w:r>
            <w:r>
              <w:rPr>
                <w:rFonts w:hint="eastAsia" w:ascii="楷体" w:hAnsi="楷体" w:eastAsia="楷体" w:cs="楷体"/>
                <w:b/>
                <w:color w:val="FF0000"/>
                <w:szCs w:val="24"/>
                <w:lang w:val="en-US" w:eastAsia="zh-CN"/>
              </w:rPr>
              <w:t>沙地</w:t>
            </w:r>
            <w:r>
              <w:rPr>
                <w:rFonts w:hint="eastAsia" w:ascii="楷体" w:hAnsi="楷体" w:eastAsia="楷体" w:cs="楷体"/>
                <w:b/>
                <w:color w:val="FF0000"/>
                <w:szCs w:val="24"/>
              </w:rPr>
              <w:t>上。</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674F926">
            <w:pPr>
              <w:rPr>
                <w:rFonts w:hint="eastAsia" w:ascii="楷体" w:hAnsi="楷体" w:eastAsia="楷体" w:cs="楷体"/>
                <w:szCs w:val="21"/>
              </w:rPr>
            </w:pPr>
            <w:r>
              <w:rPr>
                <w:rFonts w:hint="eastAsia" w:ascii="楷体" w:hAnsi="楷体" w:eastAsia="楷体" w:cs="楷体"/>
                <w:szCs w:val="21"/>
              </w:rPr>
              <w:t>1. 家长参与亲子搭建活动（如周末家庭小实验）。</w:t>
            </w:r>
          </w:p>
          <w:p w14:paraId="13DC9320">
            <w:pPr>
              <w:rPr>
                <w:rFonts w:hint="eastAsia" w:ascii="楷体" w:hAnsi="楷体" w:eastAsia="楷体" w:cs="楷体"/>
                <w:szCs w:val="21"/>
              </w:rPr>
            </w:pPr>
            <w:r>
              <w:rPr>
                <w:rFonts w:hint="eastAsia" w:ascii="楷体" w:hAnsi="楷体" w:eastAsia="楷体" w:cs="楷体"/>
                <w:szCs w:val="21"/>
              </w:rPr>
              <w:t>2. 与幼儿分享自己知道的防水、引流小技巧。</w:t>
            </w:r>
          </w:p>
          <w:p w14:paraId="7679C032">
            <w:pPr>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3E757060">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26C9820F">
            <w:pPr>
              <w:jc w:val="center"/>
              <w:rPr>
                <w:rFonts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A1E9DBD">
            <w:pPr>
              <w:rPr>
                <w:rFonts w:hint="eastAsia" w:ascii="楷体" w:hAnsi="楷体" w:eastAsia="楷体" w:cs="楷体"/>
                <w:szCs w:val="21"/>
              </w:rPr>
            </w:pPr>
            <w:r>
              <w:rPr>
                <w:rFonts w:hint="eastAsia" w:ascii="楷体" w:hAnsi="楷体" w:eastAsia="楷体" w:cs="楷体"/>
                <w:szCs w:val="21"/>
              </w:rPr>
              <w:t>1. 设计与水渠相关的游戏（如水流接力、小船过水渠）。</w:t>
            </w:r>
          </w:p>
          <w:p w14:paraId="35A2E6C1">
            <w:pPr>
              <w:rPr>
                <w:rFonts w:hint="eastAsia" w:ascii="楷体" w:hAnsi="楷体" w:eastAsia="楷体" w:cs="楷体"/>
                <w:szCs w:val="21"/>
              </w:rPr>
            </w:pPr>
            <w:r>
              <w:rPr>
                <w:rFonts w:hint="eastAsia" w:ascii="楷体" w:hAnsi="楷体" w:eastAsia="楷体" w:cs="楷体"/>
                <w:szCs w:val="21"/>
              </w:rPr>
              <w:t>2. 用简单材料装饰水渠，发挥艺术创造力。</w:t>
            </w:r>
          </w:p>
          <w:p w14:paraId="5B5197CE">
            <w:pPr>
              <w:rPr>
                <w:rFonts w:ascii="楷体" w:hAnsi="楷体" w:eastAsia="楷体" w:cs="楷体"/>
                <w:szCs w:val="21"/>
              </w:rPr>
            </w:pPr>
            <w:r>
              <w:rPr>
                <w:rFonts w:hint="eastAsia" w:ascii="楷体" w:hAnsi="楷体" w:eastAsia="楷体" w:cs="楷体"/>
                <w:szCs w:val="21"/>
              </w:rPr>
              <w:t>3. 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EAAC1B">
            <w:pPr>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62392FED">
            <w:pPr>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4219A501">
            <w:pPr>
              <w:rPr>
                <w:rFonts w:ascii="楷体" w:hAnsi="楷体" w:eastAsia="楷体" w:cs="楷体"/>
                <w:b/>
                <w:bCs/>
                <w:szCs w:val="21"/>
              </w:rPr>
            </w:pPr>
            <w:r>
              <w:rPr>
                <w:rFonts w:hint="eastAsia" w:ascii="楷体" w:hAnsi="楷体" w:eastAsia="楷体" w:cs="楷体"/>
                <w:szCs w:val="21"/>
              </w:rPr>
              <w:t>3.</w:t>
            </w:r>
            <w:r>
              <w:rPr>
                <w:rFonts w:hint="eastAsia" w:ascii="楷体" w:hAnsi="楷体" w:eastAsia="楷体" w:cs="楷体"/>
                <w:b/>
                <w:bCs/>
                <w:szCs w:val="21"/>
              </w:rPr>
              <w:t xml:space="preserve"> 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F1414BA">
            <w:pPr>
              <w:rPr>
                <w:rFonts w:ascii="楷体" w:hAnsi="楷体" w:eastAsia="楷体" w:cs="楷体"/>
                <w:b/>
                <w:bCs/>
                <w:szCs w:val="24"/>
              </w:rPr>
            </w:pPr>
            <w:r>
              <w:rPr>
                <w:rFonts w:hint="eastAsia" w:ascii="楷体" w:hAnsi="楷体" w:eastAsia="楷体" w:cs="楷体"/>
                <w:b/>
                <w:bCs/>
                <w:szCs w:val="24"/>
              </w:rPr>
              <w:t>1.园内资源：</w:t>
            </w:r>
          </w:p>
          <w:p w14:paraId="18DA3F5A">
            <w:pPr>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3E69F179">
            <w:pPr>
              <w:rPr>
                <w:rFonts w:ascii="楷体" w:hAnsi="楷体" w:eastAsia="楷体" w:cs="楷体"/>
                <w:szCs w:val="24"/>
              </w:rPr>
            </w:pPr>
            <w:r>
              <w:rPr>
                <w:rFonts w:hint="eastAsia" w:ascii="楷体" w:hAnsi="楷体" w:eastAsia="楷体" w:cs="楷体"/>
                <w:szCs w:val="24"/>
              </w:rPr>
              <w:t>（</w:t>
            </w:r>
            <w:r>
              <w:rPr>
                <w:rFonts w:ascii="楷体" w:hAnsi="楷体" w:eastAsia="楷体" w:cs="楷体"/>
                <w:szCs w:val="24"/>
              </w:rPr>
              <w:t>2</w:t>
            </w:r>
            <w:r>
              <w:rPr>
                <w:rFonts w:hint="eastAsia" w:ascii="楷体" w:hAnsi="楷体" w:eastAsia="楷体" w:cs="楷体"/>
                <w:szCs w:val="24"/>
              </w:rPr>
              <w:t>）户外游戏：混龄及班本户外活动</w:t>
            </w:r>
          </w:p>
          <w:p w14:paraId="2D2DA114">
            <w:pPr>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10833A48">
            <w:pPr>
              <w:rPr>
                <w:rFonts w:ascii="楷体" w:hAnsi="楷体" w:eastAsia="楷体" w:cs="楷体"/>
                <w:b/>
                <w:bCs/>
                <w:szCs w:val="21"/>
              </w:rPr>
            </w:pP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5B35B58">
            <w:pPr>
              <w:rPr>
                <w:rFonts w:ascii="楷体" w:hAnsi="楷体" w:eastAsia="楷体" w:cs="楷体"/>
                <w:szCs w:val="24"/>
              </w:rPr>
            </w:pPr>
            <w:r>
              <w:rPr>
                <w:rFonts w:hint="eastAsia" w:ascii="楷体" w:hAnsi="楷体" w:eastAsia="楷体" w:cs="楷体"/>
                <w:szCs w:val="24"/>
              </w:rPr>
              <w:t>1</w:t>
            </w:r>
            <w:r>
              <w:rPr>
                <w:rFonts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7592A519">
            <w:pPr>
              <w:rPr>
                <w:rFonts w:ascii="楷体" w:hAnsi="楷体" w:eastAsia="楷体" w:cs="楷体"/>
                <w:szCs w:val="21"/>
              </w:rPr>
            </w:pPr>
            <w:r>
              <w:rPr>
                <w:rFonts w:hint="eastAsia" w:ascii="楷体" w:hAnsi="楷体" w:eastAsia="楷体" w:cs="楷体"/>
                <w:szCs w:val="24"/>
              </w:rPr>
              <w:t>2</w:t>
            </w:r>
            <w:r>
              <w:rPr>
                <w:rFonts w:ascii="楷体" w:hAnsi="楷体" w:eastAsia="楷体" w:cs="楷体"/>
                <w:szCs w:val="24"/>
              </w:rPr>
              <w:t>.在</w:t>
            </w:r>
            <w:r>
              <w:rPr>
                <w:rFonts w:hint="eastAsia" w:ascii="楷体" w:hAnsi="楷体" w:eastAsia="楷体" w:cs="楷体"/>
                <w:szCs w:val="24"/>
                <w:lang w:val="en-US" w:eastAsia="zh-CN"/>
              </w:rPr>
              <w:t>水渠</w:t>
            </w:r>
            <w:r>
              <w:rPr>
                <w:rFonts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AE0627F">
            <w:pPr>
              <w:rPr>
                <w:rFonts w:hint="eastAsia" w:ascii="楷体" w:hAnsi="楷体" w:eastAsia="楷体" w:cs="楷体"/>
                <w:szCs w:val="21"/>
              </w:rPr>
            </w:pPr>
            <w:r>
              <w:rPr>
                <w:rFonts w:hint="eastAsia" w:ascii="楷体" w:hAnsi="楷体" w:eastAsia="楷体" w:cs="楷体"/>
                <w:szCs w:val="21"/>
              </w:rPr>
              <w:t>1. 家长参与幼儿园的水渠游戏活动，担任志愿者。</w:t>
            </w:r>
          </w:p>
          <w:p w14:paraId="16990401">
            <w:pPr>
              <w:rPr>
                <w:rFonts w:hint="eastAsia" w:ascii="楷体" w:hAnsi="楷体" w:eastAsia="楷体" w:cs="楷体"/>
                <w:szCs w:val="21"/>
              </w:rPr>
            </w:pPr>
            <w:r>
              <w:rPr>
                <w:rFonts w:hint="eastAsia" w:ascii="楷体" w:hAnsi="楷体" w:eastAsia="楷体" w:cs="楷体"/>
                <w:szCs w:val="21"/>
              </w:rPr>
              <w:t>2. 与幼儿一起在家设计简单的水渠游戏，录制视频分享。</w:t>
            </w:r>
          </w:p>
          <w:p w14:paraId="61C5DF55">
            <w:pPr>
              <w:rPr>
                <w:rFonts w:hint="eastAsia" w:ascii="楷体" w:hAnsi="楷体" w:eastAsia="楷体" w:cs="楷体"/>
                <w:szCs w:val="21"/>
              </w:rPr>
            </w:pPr>
            <w:r>
              <w:rPr>
                <w:rFonts w:hint="eastAsia" w:ascii="楷体" w:hAnsi="楷体" w:eastAsia="楷体" w:cs="楷体"/>
                <w:b/>
                <w:color w:val="2E54A1" w:themeColor="accent1" w:themeShade="BF"/>
                <w:szCs w:val="24"/>
              </w:rPr>
              <w:t>3.</w:t>
            </w:r>
            <w:r>
              <w:rPr>
                <w:rFonts w:hint="eastAsia" w:ascii="楷体" w:hAnsi="楷体" w:eastAsia="楷体" w:cs="楷体"/>
                <w:b/>
                <w:color w:val="2E54A1" w:themeColor="accent1" w:themeShade="BF"/>
              </w:rPr>
              <w:t>利用周边资源，和孩子一起体验</w:t>
            </w:r>
            <w:r>
              <w:rPr>
                <w:rFonts w:hint="eastAsia" w:ascii="楷体" w:hAnsi="楷体" w:eastAsia="楷体" w:cs="楷体"/>
                <w:b/>
                <w:color w:val="2E54A1" w:themeColor="accent1" w:themeShade="BF"/>
                <w:lang w:val="en-US" w:eastAsia="zh-CN"/>
              </w:rPr>
              <w:t>搭水渠</w:t>
            </w:r>
            <w:r>
              <w:rPr>
                <w:rFonts w:hint="eastAsia" w:ascii="楷体" w:hAnsi="楷体" w:eastAsia="楷体" w:cs="楷体"/>
                <w:b/>
                <w:color w:val="2E54A1" w:themeColor="accent1" w:themeShade="BF"/>
              </w:rPr>
              <w:t>的快乐。</w:t>
            </w:r>
          </w:p>
        </w:tc>
      </w:tr>
    </w:tbl>
    <w:p w14:paraId="7B09D7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楷体" w:hAnsi="楷体" w:eastAsia="楷体" w:cs="楷体"/>
          <w:color w:val="000000" w:themeColor="text1"/>
          <w:lang w:val="en-US" w:eastAsia="zh-CN"/>
          <w14:textFill>
            <w14:solidFill>
              <w14:schemeClr w14:val="tx1"/>
            </w14:solidFill>
          </w14:textFill>
        </w:rPr>
      </w:pP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课程</w:t>
      </w:r>
      <w:r>
        <w:rPr>
          <w:rFonts w:hint="eastAsia" w:ascii="宋体" w:hAnsi="宋体" w:eastAsia="宋体" w:cs="宋体"/>
          <w:sz w:val="21"/>
          <w:szCs w:val="21"/>
          <w:lang w:val="en-US" w:eastAsia="zh-CN"/>
        </w:rPr>
        <w:t>后</w:t>
      </w:r>
      <w:r>
        <w:rPr>
          <w:rFonts w:hint="eastAsia" w:ascii="宋体" w:hAnsi="宋体" w:eastAsia="宋体" w:cs="宋体"/>
          <w:sz w:val="21"/>
          <w:szCs w:val="21"/>
          <w:lang w:val="en-US" w:eastAsia="zh-Hans"/>
        </w:rPr>
        <w:t>审议</w:t>
      </w:r>
      <w:r>
        <w:rPr>
          <w:rFonts w:hint="eastAsia" w:ascii="宋体" w:hAnsi="宋体" w:eastAsia="宋体" w:cs="宋体"/>
          <w:sz w:val="21"/>
          <w:szCs w:val="21"/>
          <w:lang w:val="en-US" w:eastAsia="zh-CN"/>
        </w:rPr>
        <w:t>资源</w:t>
      </w:r>
      <w:r>
        <w:rPr>
          <w:rFonts w:hint="eastAsia" w:ascii="宋体" w:hAnsi="宋体" w:eastAsia="宋体" w:cs="宋体"/>
          <w:sz w:val="21"/>
          <w:szCs w:val="21"/>
          <w:lang w:val="en-US" w:eastAsia="zh-Hans"/>
        </w:rPr>
        <w:t>图</w:t>
      </w:r>
      <w:r>
        <w:rPr>
          <w:rFonts w:hint="default" w:ascii="宋体" w:hAnsi="宋体" w:eastAsia="宋体" w:cs="宋体"/>
          <w:sz w:val="21"/>
          <w:szCs w:val="21"/>
          <w:lang w:eastAsia="zh-Hans"/>
        </w:rPr>
        <w:t>）</w:t>
      </w:r>
    </w:p>
    <w:p w14:paraId="2F7A186F">
      <w:pPr>
        <w:spacing w:line="360" w:lineRule="auto"/>
        <w:rPr>
          <w:rFonts w:hint="default" w:ascii="楷体" w:hAnsi="楷体" w:eastAsia="楷体" w:cs="楷体"/>
          <w:color w:val="FF0000"/>
          <w:lang w:val="en-US" w:eastAsia="zh-CN"/>
        </w:rPr>
      </w:pPr>
      <w:r>
        <w:rPr>
          <w:rFonts w:hint="eastAsia" w:ascii="楷体" w:hAnsi="楷体" w:eastAsia="楷体" w:cs="楷体"/>
          <w:color w:val="000000" w:themeColor="text1"/>
          <w:lang w:val="en-US" w:eastAsia="zh-CN"/>
          <w14:textFill>
            <w14:solidFill>
              <w14:schemeClr w14:val="tx1"/>
            </w14:solidFill>
          </w14:textFill>
        </w:rPr>
        <w:t>备注</w:t>
      </w:r>
      <w:r>
        <w:rPr>
          <w:rFonts w:hint="eastAsia" w:ascii="楷体" w:hAnsi="楷体" w:eastAsia="楷体" w:cs="楷体"/>
          <w:color w:val="auto"/>
          <w:lang w:val="en-US" w:eastAsia="zh-CN"/>
        </w:rPr>
        <w:t>：绿色字体表示课程审议后已删除部分，蓝色字体表示第一次审议后微调的内容；红色字体表示课程进行中根据需要新增的内容</w:t>
      </w:r>
    </w:p>
    <w:p w14:paraId="23CB899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（二）课程延伸与未来规划</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7306"/>
      </w:tblGrid>
      <w:tr w14:paraId="7DE5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6" w:type="dxa"/>
            <w:shd w:val="clear" w:color="auto" w:fill="DBE3F4" w:themeFill="accent1" w:themeFillTint="32"/>
          </w:tcPr>
          <w:p w14:paraId="135BDB89">
            <w:pPr>
              <w:bidi w:val="0"/>
              <w:rPr>
                <w:b/>
                <w:bCs/>
                <w:sz w:val="24"/>
                <w:szCs w:val="24"/>
                <w:vertAlign w:val="baseline"/>
              </w:rPr>
            </w:pPr>
            <w:r>
              <w:rPr>
                <w:rFonts w:hint="eastAsia" w:ascii="宋体" w:hAnsi="宋体" w:eastAsia="宋体" w:cs="宋体"/>
                <w:b/>
                <w:bCs/>
                <w:color w:val="000000"/>
                <w:sz w:val="24"/>
                <w:szCs w:val="24"/>
                <w:lang w:val="en-US" w:eastAsia="zh-CN"/>
              </w:rPr>
              <w:t>主题深化</w:t>
            </w:r>
          </w:p>
        </w:tc>
        <w:tc>
          <w:tcPr>
            <w:tcW w:w="7306" w:type="dxa"/>
          </w:tcPr>
          <w:p w14:paraId="388C2E41">
            <w:pPr>
              <w:bidi w:val="0"/>
              <w:rPr>
                <w:sz w:val="21"/>
                <w:szCs w:val="21"/>
                <w:vertAlign w:val="baseline"/>
              </w:rPr>
            </w:pPr>
            <w:r>
              <w:rPr>
                <w:rFonts w:hint="eastAsia"/>
                <w:sz w:val="21"/>
                <w:szCs w:val="21"/>
                <w:vertAlign w:val="baseline"/>
                <w:lang w:val="en-US" w:eastAsia="zh-CN"/>
              </w:rPr>
              <w:t>开展“水渠工程师认证”活动，设置“初级—中级—高级”任务（如从单渠搭建到多层交叉渠）。</w:t>
            </w:r>
          </w:p>
        </w:tc>
      </w:tr>
      <w:tr w14:paraId="44B1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BE3F4" w:themeFill="accent1" w:themeFillTint="32"/>
          </w:tcPr>
          <w:p w14:paraId="7D8349DB">
            <w:pPr>
              <w:bidi w:val="0"/>
              <w:rPr>
                <w:b/>
                <w:bCs/>
                <w:sz w:val="24"/>
                <w:szCs w:val="24"/>
                <w:vertAlign w:val="baseline"/>
              </w:rPr>
            </w:pPr>
            <w:r>
              <w:rPr>
                <w:rFonts w:hint="eastAsia" w:ascii="宋体" w:hAnsi="宋体" w:eastAsia="宋体" w:cs="宋体"/>
                <w:b/>
                <w:bCs/>
                <w:color w:val="000000"/>
                <w:sz w:val="24"/>
                <w:szCs w:val="24"/>
                <w:lang w:val="en-US" w:eastAsia="zh-CN"/>
              </w:rPr>
              <w:t>领域融合</w:t>
            </w:r>
          </w:p>
        </w:tc>
        <w:tc>
          <w:tcPr>
            <w:tcW w:w="7306" w:type="dxa"/>
          </w:tcPr>
          <w:p w14:paraId="25222534">
            <w:pPr>
              <w:bidi w:val="0"/>
              <w:rPr>
                <w:rFonts w:hint="eastAsia"/>
                <w:sz w:val="21"/>
                <w:szCs w:val="21"/>
                <w:vertAlign w:val="baseline"/>
                <w:lang w:val="en-US" w:eastAsia="zh-CN"/>
              </w:rPr>
            </w:pPr>
            <w:r>
              <w:rPr>
                <w:rFonts w:hint="eastAsia"/>
                <w:sz w:val="21"/>
                <w:szCs w:val="21"/>
                <w:vertAlign w:val="baseline"/>
                <w:lang w:val="en-US" w:eastAsia="zh-CN"/>
              </w:rPr>
              <w:t>艺术领域：用黏土制作水渠微缩景观，或通过水彩画表现“水流的轨迹与色彩”。</w:t>
            </w:r>
          </w:p>
          <w:p w14:paraId="72C6E487">
            <w:pPr>
              <w:bidi w:val="0"/>
              <w:rPr>
                <w:sz w:val="21"/>
                <w:szCs w:val="21"/>
                <w:vertAlign w:val="baseline"/>
              </w:rPr>
            </w:pPr>
            <w:r>
              <w:rPr>
                <w:rFonts w:hint="eastAsia"/>
                <w:sz w:val="21"/>
                <w:szCs w:val="21"/>
                <w:vertAlign w:val="baseline"/>
                <w:lang w:val="en-US" w:eastAsia="zh-CN"/>
              </w:rPr>
              <w:t>健康领域：设计“水渠障碍体能赛”，模拟搬运“建筑材料”（沙包）跨越不同类型水渠，锻炼大肌肉动作。</w:t>
            </w:r>
          </w:p>
        </w:tc>
      </w:tr>
      <w:tr w14:paraId="17AD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216" w:type="dxa"/>
            <w:shd w:val="clear" w:color="auto" w:fill="DBE3F4" w:themeFill="accent1" w:themeFillTint="32"/>
          </w:tcPr>
          <w:p w14:paraId="55AD4322">
            <w:pPr>
              <w:bidi w:val="0"/>
              <w:rPr>
                <w:b/>
                <w:bCs/>
                <w:sz w:val="24"/>
                <w:szCs w:val="24"/>
                <w:vertAlign w:val="baseline"/>
              </w:rPr>
            </w:pPr>
            <w:r>
              <w:rPr>
                <w:rFonts w:hint="eastAsia" w:ascii="宋体" w:hAnsi="宋体" w:eastAsia="宋体" w:cs="宋体"/>
                <w:b/>
                <w:bCs/>
                <w:color w:val="000000"/>
                <w:sz w:val="24"/>
                <w:szCs w:val="24"/>
                <w:lang w:val="en-US" w:eastAsia="zh-CN"/>
              </w:rPr>
              <w:t>资源拓展</w:t>
            </w:r>
          </w:p>
        </w:tc>
        <w:tc>
          <w:tcPr>
            <w:tcW w:w="7306" w:type="dxa"/>
          </w:tcPr>
          <w:p w14:paraId="71DFF9F1">
            <w:pPr>
              <w:bidi w:val="0"/>
              <w:rPr>
                <w:sz w:val="21"/>
                <w:szCs w:val="21"/>
                <w:vertAlign w:val="baseline"/>
              </w:rPr>
            </w:pPr>
            <w:r>
              <w:rPr>
                <w:rFonts w:hint="eastAsia"/>
                <w:sz w:val="21"/>
                <w:szCs w:val="21"/>
                <w:vertAlign w:val="baseline"/>
                <w:lang w:val="en-US" w:eastAsia="zh-CN"/>
              </w:rPr>
              <w:t>联动社区资源，邀请水利工人来园演示“真实水渠测量工具”，开展“小小测量员”体验活动。</w:t>
            </w:r>
          </w:p>
        </w:tc>
      </w:tr>
    </w:tbl>
    <w:p w14:paraId="43F951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b w:val="0"/>
          <w:bCs w:val="0"/>
          <w:color w:val="000000"/>
          <w:sz w:val="21"/>
          <w:szCs w:val="21"/>
          <w:lang w:val="en-US" w:eastAsia="zh-CN"/>
        </w:rPr>
      </w:pPr>
    </w:p>
    <w:p w14:paraId="2219C0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课程的温度，藏在每一次失败后的调整里——渠壁坍塌时的皱眉、管道漏水时的焦急、分工混乱时的争执，最终都化作“用湿沙填补缝隙”“增大弯道角度”的智慧。这些真实的挑战，让幼儿不仅学会与材料对话，更在合作中懂得倾听与妥协：有人主动承担“挖掘”的体力劳动，有人专注“加固”的细节调整，每个角色都在为共同的目标发光发热</w:t>
      </w:r>
      <w:r>
        <w:rPr>
          <w:rFonts w:hint="eastAsia" w:ascii="宋体" w:hAnsi="宋体" w:eastAsia="宋体" w:cs="宋体"/>
          <w:b w:val="0"/>
          <w:bCs w:val="0"/>
          <w:color w:val="000000"/>
          <w:sz w:val="21"/>
          <w:szCs w:val="21"/>
          <w:lang w:val="en-US" w:eastAsia="zh-CN"/>
        </w:rPr>
        <w:t>。</w:t>
      </w:r>
      <w:r>
        <w:rPr>
          <w:rFonts w:hint="default" w:ascii="宋体" w:hAnsi="宋体" w:eastAsia="宋体" w:cs="宋体"/>
          <w:b w:val="0"/>
          <w:bCs w:val="0"/>
          <w:color w:val="000000"/>
          <w:sz w:val="21"/>
          <w:szCs w:val="21"/>
          <w:lang w:val="en-US" w:eastAsia="zh-CN"/>
        </w:rPr>
        <w:t>未来，当孩子们在生活中遇见真实的水渠、桥梁或水利工程时，或许会想起这段在沙池里“造水渠”的时光——那不是简单的游戏，而是一场关于发现、创造与合作的启蒙之旅。课程虽暂告段落，但幼儿对世界的好奇永不停歇，正如沙渠里的水流，终将汇入更广阔的探索海洋，推动他们在未知的天地里继续勇敢前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B0604020202020204"/>
    <w:charset w:val="00"/>
    <w:family w:val="auto"/>
    <w:pitch w:val="default"/>
    <w:sig w:usb0="00000000" w:usb1="00000000" w:usb2="00000000" w:usb3="00000000" w:csb0="0006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35D0F"/>
    <w:rsid w:val="01B80C86"/>
    <w:rsid w:val="03D42D95"/>
    <w:rsid w:val="081D0B6F"/>
    <w:rsid w:val="0F332B9B"/>
    <w:rsid w:val="17A1792B"/>
    <w:rsid w:val="17E70E9F"/>
    <w:rsid w:val="1A57483F"/>
    <w:rsid w:val="1B2B1BCC"/>
    <w:rsid w:val="1B944C66"/>
    <w:rsid w:val="1EAA4A5F"/>
    <w:rsid w:val="1EFA5FE1"/>
    <w:rsid w:val="1F4D3D68"/>
    <w:rsid w:val="20943C19"/>
    <w:rsid w:val="21993F7B"/>
    <w:rsid w:val="21D14EA6"/>
    <w:rsid w:val="279212D2"/>
    <w:rsid w:val="27CE7A10"/>
    <w:rsid w:val="2C835D0F"/>
    <w:rsid w:val="2D767027"/>
    <w:rsid w:val="311741D6"/>
    <w:rsid w:val="34B430DC"/>
    <w:rsid w:val="35521215"/>
    <w:rsid w:val="357349F3"/>
    <w:rsid w:val="384506EB"/>
    <w:rsid w:val="3D992714"/>
    <w:rsid w:val="417F0D6F"/>
    <w:rsid w:val="427F6345"/>
    <w:rsid w:val="4C661648"/>
    <w:rsid w:val="4DCD603E"/>
    <w:rsid w:val="510C690C"/>
    <w:rsid w:val="556E797B"/>
    <w:rsid w:val="59701C86"/>
    <w:rsid w:val="5ED645AC"/>
    <w:rsid w:val="5F4F5E8C"/>
    <w:rsid w:val="67D2060B"/>
    <w:rsid w:val="6D0F1C2A"/>
    <w:rsid w:val="767D163C"/>
    <w:rsid w:val="777F5BAA"/>
    <w:rsid w:val="7CC67340"/>
    <w:rsid w:val="7E2F3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left"/>
    </w:pPr>
    <w:rPr>
      <w:rFonts w:eastAsia="方正大标宋简体"/>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First Indent"/>
    <w:basedOn w:val="2"/>
    <w:qFormat/>
    <w:uiPriority w:val="0"/>
    <w:pPr>
      <w:ind w:firstLine="480" w:firstLineChars="200"/>
    </w:pPr>
    <w:rPr>
      <w:rFonts w:eastAsia="宋体"/>
    </w:rPr>
  </w:style>
  <w:style w:type="table" w:styleId="7">
    <w:name w:val="Table Grid"/>
    <w:basedOn w:val="6"/>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1705</Words>
  <Characters>1723</Characters>
  <Lines>0</Lines>
  <Paragraphs>0</Paragraphs>
  <TotalTime>10</TotalTime>
  <ScaleCrop>false</ScaleCrop>
  <LinksUpToDate>false</LinksUpToDate>
  <CharactersWithSpaces>1741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2025-04-02T00:39:00Z</dcterms:created>
  <dc:creator>梦渔</dc:creator>
  <cp:lastModifiedBy>叶琳晓</cp:lastModifiedBy>
  <dcterms:modified xsi:type="dcterms:W3CDTF">2025-06-17T00:40:21Z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F16546D9CA2746ED8E855A898502E141_11</vt:lpwstr>
  </property>
  <property fmtid="{D5CDD505-2E9C-101B-9397-08002B2CF9AE}" pid="4" name="KSOTemplateDocerSaveRecord">
    <vt:lpwstr>eyJoZGlkIjoiOGI4NjI5OTBmMDM1ODFlMDkzNDFlZTFiMWNhZWU5ZTMiLCJ1c2VySWQiOiIyNjM1MTAwMzUifQ==</vt:lpwstr>
  </property>
</Properties>
</file>