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E31F6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sz w:val="33"/>
          <w:szCs w:val="33"/>
          <w:bdr w:val="none" w:color="auto" w:sz="0" w:space="0"/>
        </w:rPr>
      </w:pPr>
      <w:r>
        <w:rPr>
          <w:sz w:val="33"/>
          <w:szCs w:val="33"/>
          <w:bdr w:val="none" w:color="auto" w:sz="0" w:space="0"/>
        </w:rPr>
        <w:t>教师俱乐部 | 经纬聚力启新程 共绘育人新蓝图</w:t>
      </w:r>
    </w:p>
    <w:p w14:paraId="74973D85">
      <w:pPr>
        <w:jc w:val="center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bdr w:val="none" w:color="auto" w:sz="0" w:space="0"/>
          <w:lang w:eastAsia="zh-CN"/>
        </w:rPr>
        <w:t>——</w:t>
      </w:r>
      <w:bookmarkStart w:id="0" w:name="_GoBack"/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lang w:val="en-US" w:eastAsia="zh-CN"/>
        </w:rPr>
        <w:t>开发“影响他人”课程，结成“</w:t>
      </w:r>
      <w:r>
        <w:rPr>
          <w:rFonts w:hint="eastAsia" w:ascii="宋体" w:hAnsi="宋体" w:eastAsia="宋体" w:cs="宋体"/>
          <w:b/>
          <w:bCs/>
          <w:color w:val="000000"/>
          <w:sz w:val="30"/>
          <w:szCs w:val="30"/>
          <w:lang w:val="en-US" w:eastAsia="zh-CN"/>
        </w:rPr>
        <w:t>成长联盟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lang w:val="en-US" w:eastAsia="zh-CN"/>
        </w:rPr>
        <w:t>”</w:t>
      </w:r>
      <w:bookmarkEnd w:id="0"/>
    </w:p>
    <w:p w14:paraId="234682D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30" w:afterAutospacing="0" w:line="300" w:lineRule="atLeast"/>
        <w:ind w:left="0" w:right="0"/>
        <w:jc w:val="left"/>
        <w:rPr>
          <w:sz w:val="0"/>
          <w:szCs w:val="0"/>
        </w:rPr>
      </w:pP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sz w:val="22"/>
          <w:szCs w:val="22"/>
          <w:u w:val="none"/>
          <w:bdr w:val="none" w:color="auto" w:sz="0" w:space="0"/>
        </w:rPr>
        <w:t>常州市新北区薛家实验小学</w:t>
      </w: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22"/>
          <w:szCs w:val="22"/>
          <w:bdr w:val="none" w:color="auto" w:sz="0" w:space="0"/>
          <w:lang w:val="en-US" w:eastAsia="zh-CN" w:bidi="ar"/>
        </w:rPr>
        <w:t>2025年02月22日 17:01</w:t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22"/>
          <w:szCs w:val="22"/>
          <w:bdr w:val="none" w:color="auto" w:sz="0" w:space="0"/>
          <w:lang w:val="en-US" w:eastAsia="zh-CN" w:bidi="ar"/>
        </w:rPr>
        <w:t>江苏</w:t>
      </w:r>
    </w:p>
    <w:p w14:paraId="302512A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315BF02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5623E6D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24A4683F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394D143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  <w:vertAlign w:val="baseline"/>
        </w:rPr>
        <w:drawing>
          <wp:inline distT="0" distB="0" distL="114300" distR="114300">
            <wp:extent cx="1857375" cy="685800"/>
            <wp:effectExtent l="0" t="0" r="9525" b="0"/>
            <wp:docPr id="1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CE830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7F8D4057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0A40AF4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226" w:right="226" w:firstLine="476"/>
        <w:jc w:val="both"/>
      </w:pPr>
      <w:r>
        <w:rPr>
          <w:rFonts w:ascii="微软雅黑" w:hAnsi="微软雅黑" w:eastAsia="微软雅黑" w:cs="微软雅黑"/>
          <w:color w:val="000000"/>
          <w:spacing w:val="30"/>
          <w:sz w:val="22"/>
          <w:szCs w:val="22"/>
          <w:bdr w:val="none" w:color="auto" w:sz="0" w:space="0"/>
        </w:rPr>
        <w:t>为</w:t>
      </w:r>
      <w:r>
        <w:rPr>
          <w:rFonts w:hint="eastAsia" w:ascii="微软雅黑" w:hAnsi="微软雅黑" w:eastAsia="微软雅黑" w:cs="微软雅黑"/>
          <w:color w:val="000000"/>
          <w:spacing w:val="30"/>
          <w:sz w:val="22"/>
          <w:szCs w:val="22"/>
          <w:bdr w:val="none" w:color="auto" w:sz="0" w:space="0"/>
          <w:lang w:val="en-US" w:eastAsia="zh-CN"/>
        </w:rPr>
        <w:t>践行“叶圣陶教师观”在新教改背景下的教师发展研究，</w:t>
      </w:r>
      <w:r>
        <w:rPr>
          <w:rFonts w:ascii="微软雅黑" w:hAnsi="微软雅黑" w:eastAsia="微软雅黑" w:cs="微软雅黑"/>
          <w:color w:val="000000"/>
          <w:spacing w:val="30"/>
          <w:sz w:val="22"/>
          <w:szCs w:val="22"/>
          <w:bdr w:val="none" w:color="auto" w:sz="0" w:space="0"/>
        </w:rPr>
        <w:t>深化新时代教师队伍建设，全力激发教师发展新动能，共同探讨新学期发展路径。2月20日下午，我校教师俱乐部期初会议在春意盎然的校园中拉开帷幕。会议由教师发展中心姚明珠老师主持，万莺燕校长及各学科负责人、俱乐部领衔人参会。</w:t>
      </w:r>
    </w:p>
    <w:p w14:paraId="7A007F33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2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IMG_2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590675" cy="1190625"/>
            <wp:effectExtent l="0" t="0" r="0" b="0"/>
            <wp:docPr id="2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IMG_2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74D6F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3EF8DEC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7FB6AD5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回望时刻</w:t>
      </w:r>
    </w:p>
    <w:p w14:paraId="05CBC47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color w:val="379E56"/>
          <w:spacing w:val="30"/>
          <w:bdr w:val="none" w:color="auto" w:sz="0" w:space="0"/>
        </w:rPr>
        <w:t>步履铿锵 深耕不辍</w:t>
      </w:r>
    </w:p>
    <w:p w14:paraId="285BC905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57F93F8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76"/>
        <w:jc w:val="both"/>
      </w:pPr>
      <w:r>
        <w:rPr>
          <w:rFonts w:hint="eastAsia" w:ascii="微软雅黑" w:hAnsi="微软雅黑" w:eastAsia="微软雅黑" w:cs="微软雅黑"/>
          <w:color w:val="000000"/>
          <w:spacing w:val="30"/>
          <w:sz w:val="22"/>
          <w:szCs w:val="22"/>
          <w:bdr w:val="none" w:color="auto" w:sz="0" w:space="0"/>
        </w:rPr>
        <w:t>会议首篇章"回望时刻"由各俱乐部领衔人依次登台，以数据为支撑、以案例为佐证，细数上学期活动的累累硕果。</w:t>
      </w:r>
    </w:p>
    <w:p w14:paraId="7AA5086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76"/>
        <w:jc w:val="both"/>
      </w:pPr>
      <w:r>
        <w:rPr>
          <w:rStyle w:val="6"/>
          <w:rFonts w:hint="eastAsia" w:ascii="微软雅黑" w:hAnsi="微软雅黑" w:eastAsia="微软雅黑" w:cs="微软雅黑"/>
          <w:color w:val="000000"/>
          <w:spacing w:val="30"/>
          <w:bdr w:val="none" w:color="auto" w:sz="0" w:space="0"/>
        </w:rPr>
        <w:t>“佳佳美育”俱乐部领衔人王佳佳</w:t>
      </w:r>
      <w:r>
        <w:rPr>
          <w:rFonts w:hint="eastAsia" w:ascii="微软雅黑" w:hAnsi="微软雅黑" w:eastAsia="微软雅黑" w:cs="微软雅黑"/>
          <w:color w:val="000000"/>
          <w:spacing w:val="30"/>
          <w:bdr w:val="none" w:color="auto" w:sz="0" w:space="0"/>
        </w:rPr>
        <w:t>生动再现了美育手作活动场景及翰墨书韵俱乐部联合活动，展现传统文化与美育的深度融合。</w:t>
      </w:r>
    </w:p>
    <w:p w14:paraId="4FDE5FD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2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IMG_2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590675" cy="1190625"/>
            <wp:effectExtent l="0" t="0" r="0" b="0"/>
            <wp:docPr id="2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IMG_2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2EAC0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76"/>
        <w:jc w:val="both"/>
      </w:pPr>
    </w:p>
    <w:p w14:paraId="0547D06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76"/>
        <w:jc w:val="both"/>
      </w:pPr>
      <w:r>
        <w:rPr>
          <w:rStyle w:val="6"/>
          <w:rFonts w:hint="eastAsia" w:ascii="微软雅黑" w:hAnsi="微软雅黑" w:eastAsia="微软雅黑" w:cs="微软雅黑"/>
          <w:color w:val="000000"/>
          <w:spacing w:val="30"/>
          <w:bdr w:val="none" w:color="auto" w:sz="0" w:space="0"/>
        </w:rPr>
        <w:t>"益智科技"俱乐部领衔人邹建锋"</w:t>
      </w:r>
      <w:r>
        <w:rPr>
          <w:rFonts w:hint="eastAsia" w:ascii="微软雅黑" w:hAnsi="微软雅黑" w:eastAsia="微软雅黑" w:cs="微软雅黑"/>
          <w:color w:val="000000"/>
          <w:spacing w:val="30"/>
          <w:bdr w:val="none" w:color="auto" w:sz="0" w:space="0"/>
        </w:rPr>
        <w:t>以青少年益智科技项目"为切入点，分享了项目式学习中的跨学科探索。</w:t>
      </w:r>
    </w:p>
    <w:p w14:paraId="2E0108B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5271135" cy="3953510"/>
            <wp:effectExtent l="0" t="0" r="5715" b="8890"/>
            <wp:docPr id="1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590675" cy="1190625"/>
            <wp:effectExtent l="0" t="0" r="0" b="0"/>
            <wp:docPr id="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IMG_2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DD4DD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76"/>
        <w:jc w:val="both"/>
      </w:pPr>
    </w:p>
    <w:p w14:paraId="2697E95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76"/>
        <w:jc w:val="both"/>
      </w:pPr>
      <w:r>
        <w:rPr>
          <w:rStyle w:val="6"/>
          <w:rFonts w:hint="eastAsia" w:ascii="微软雅黑" w:hAnsi="微软雅黑" w:eastAsia="微软雅黑" w:cs="微软雅黑"/>
          <w:color w:val="000000"/>
          <w:spacing w:val="30"/>
          <w:bdr w:val="none" w:color="auto" w:sz="0" w:space="0"/>
        </w:rPr>
        <w:t>“春岸小厨”主理人陈春丽</w:t>
      </w:r>
      <w:r>
        <w:rPr>
          <w:rFonts w:hint="eastAsia" w:ascii="微软雅黑" w:hAnsi="微软雅黑" w:eastAsia="微软雅黑" w:cs="微软雅黑"/>
          <w:color w:val="000000"/>
          <w:spacing w:val="30"/>
          <w:bdr w:val="none" w:color="auto" w:sz="0" w:space="0"/>
        </w:rPr>
        <w:t>以师生共做一道菜为活动主题，开启了劳动教育的试点项目。</w:t>
      </w:r>
    </w:p>
    <w:p w14:paraId="5DE98C5F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7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IMG_2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590675" cy="1190625"/>
            <wp:effectExtent l="0" t="0" r="0" b="0"/>
            <wp:docPr id="1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IMG_2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C8585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76"/>
        <w:jc w:val="both"/>
      </w:pPr>
    </w:p>
    <w:p w14:paraId="241FE3D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76"/>
        <w:jc w:val="both"/>
      </w:pPr>
      <w:r>
        <w:rPr>
          <w:rStyle w:val="6"/>
          <w:rFonts w:hint="eastAsia" w:ascii="微软雅黑" w:hAnsi="微软雅黑" w:eastAsia="微软雅黑" w:cs="微软雅黑"/>
          <w:color w:val="000000"/>
          <w:spacing w:val="30"/>
          <w:bdr w:val="none" w:color="auto" w:sz="0" w:space="0"/>
        </w:rPr>
        <w:t>"黄桃心缘"俱乐部领衔人黄金萍</w:t>
      </w:r>
      <w:r>
        <w:rPr>
          <w:rFonts w:hint="eastAsia" w:ascii="微软雅黑" w:hAnsi="微软雅黑" w:eastAsia="微软雅黑" w:cs="微软雅黑"/>
          <w:color w:val="000000"/>
          <w:spacing w:val="30"/>
          <w:bdr w:val="none" w:color="auto" w:sz="0" w:space="0"/>
        </w:rPr>
        <w:t>则用一场场"育心"活动，诠释了心理工作的创新路径。</w:t>
      </w:r>
    </w:p>
    <w:p w14:paraId="3C933BD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5271135" cy="3953510"/>
            <wp:effectExtent l="0" t="0" r="5715" b="8890"/>
            <wp:docPr id="12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IMG_2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590675" cy="1190625"/>
            <wp:effectExtent l="0" t="0" r="0" b="0"/>
            <wp:docPr id="5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IMG_2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2258B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2A91E28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76"/>
        <w:jc w:val="both"/>
      </w:pPr>
      <w:r>
        <w:rPr>
          <w:rFonts w:hint="eastAsia" w:ascii="微软雅黑" w:hAnsi="微软雅黑" w:eastAsia="微软雅黑" w:cs="微软雅黑"/>
          <w:color w:val="000000"/>
          <w:spacing w:val="30"/>
          <w:bdr w:val="none" w:color="auto" w:sz="0" w:space="0"/>
        </w:rPr>
        <w:t>各俱乐部汇报既彰显特色，又凸显"五育并举"的育人理念，现场好评如潮。</w:t>
      </w:r>
    </w:p>
    <w:p w14:paraId="7090ECFF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19100" cy="485775"/>
            <wp:effectExtent l="0" t="0" r="0" b="0"/>
            <wp:docPr id="9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" descr="IMG_2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8F413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6324EAA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咖啡时间</w:t>
      </w:r>
    </w:p>
    <w:p w14:paraId="6DF8317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color w:val="379E56"/>
          <w:spacing w:val="30"/>
          <w:bdr w:val="none" w:color="auto" w:sz="0" w:space="0"/>
        </w:rPr>
        <w:t>双向奔赴 共绘蓝图</w:t>
      </w:r>
    </w:p>
    <w:p w14:paraId="32CDBE9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6E037AF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76"/>
        <w:jc w:val="both"/>
      </w:pPr>
      <w:r>
        <w:rPr>
          <w:rFonts w:hint="eastAsia" w:ascii="微软雅黑" w:hAnsi="微软雅黑" w:eastAsia="微软雅黑" w:cs="微软雅黑"/>
          <w:color w:val="000000"/>
          <w:spacing w:val="30"/>
          <w:sz w:val="22"/>
          <w:szCs w:val="22"/>
          <w:bdr w:val="none" w:color="auto" w:sz="0" w:space="0"/>
        </w:rPr>
        <w:t>姚明珠老师的手作咖啡，营造畅聊的轻松氛围，学科责任人与俱乐部领衔人齐聚一起，以</w:t>
      </w:r>
      <w:r>
        <w:rPr>
          <w:rStyle w:val="6"/>
          <w:rFonts w:hint="eastAsia" w:ascii="微软雅黑" w:hAnsi="微软雅黑" w:eastAsia="微软雅黑" w:cs="微软雅黑"/>
          <w:color w:val="000000"/>
          <w:spacing w:val="30"/>
          <w:sz w:val="22"/>
          <w:szCs w:val="22"/>
          <w:bdr w:val="none" w:color="auto" w:sz="0" w:space="0"/>
        </w:rPr>
        <w:t>"需求清单"与"资源清单"</w:t>
      </w:r>
      <w:r>
        <w:rPr>
          <w:rFonts w:hint="eastAsia" w:ascii="微软雅黑" w:hAnsi="微软雅黑" w:eastAsia="微软雅黑" w:cs="微软雅黑"/>
          <w:color w:val="000000"/>
          <w:spacing w:val="30"/>
          <w:sz w:val="22"/>
          <w:szCs w:val="22"/>
          <w:bdr w:val="none" w:color="auto" w:sz="0" w:space="0"/>
        </w:rPr>
        <w:t>的双向匹配为核心展开深度对话。 </w:t>
      </w:r>
    </w:p>
    <w:p w14:paraId="4B9FC3F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76"/>
        <w:jc w:val="both"/>
      </w:pPr>
      <w:r>
        <w:rPr>
          <w:rFonts w:hint="eastAsia" w:ascii="微软雅黑" w:hAnsi="微软雅黑" w:eastAsia="微软雅黑" w:cs="微软雅黑"/>
          <w:color w:val="000000"/>
          <w:spacing w:val="30"/>
          <w:sz w:val="22"/>
          <w:szCs w:val="22"/>
          <w:bdr w:val="none" w:color="auto" w:sz="0" w:space="0"/>
        </w:rPr>
        <w:t>大家提出为种子教师</w:t>
      </w:r>
      <w:r>
        <w:rPr>
          <w:rStyle w:val="6"/>
          <w:rFonts w:hint="eastAsia" w:ascii="微软雅黑" w:hAnsi="微软雅黑" w:eastAsia="微软雅黑" w:cs="微软雅黑"/>
          <w:color w:val="000000"/>
          <w:spacing w:val="30"/>
          <w:sz w:val="22"/>
          <w:szCs w:val="22"/>
          <w:bdr w:val="none" w:color="auto" w:sz="0" w:space="0"/>
        </w:rPr>
        <w:t>“量身定制”</w:t>
      </w:r>
      <w:r>
        <w:rPr>
          <w:rFonts w:hint="eastAsia" w:ascii="微软雅黑" w:hAnsi="微软雅黑" w:eastAsia="微软雅黑" w:cs="微软雅黑"/>
          <w:color w:val="000000"/>
          <w:spacing w:val="30"/>
          <w:sz w:val="22"/>
          <w:szCs w:val="22"/>
          <w:bdr w:val="none" w:color="auto" w:sz="0" w:space="0"/>
        </w:rPr>
        <w:t>的培训课程，助力教师专业发展；</w:t>
      </w:r>
      <w:r>
        <w:rPr>
          <w:rStyle w:val="6"/>
          <w:rFonts w:hint="eastAsia" w:ascii="微软雅黑" w:hAnsi="微软雅黑" w:eastAsia="微软雅黑" w:cs="微软雅黑"/>
          <w:color w:val="000000"/>
          <w:spacing w:val="30"/>
          <w:sz w:val="22"/>
          <w:szCs w:val="22"/>
          <w:bdr w:val="none" w:color="auto" w:sz="0" w:space="0"/>
        </w:rPr>
        <w:t>关注教师心理健康</w:t>
      </w:r>
      <w:r>
        <w:rPr>
          <w:rFonts w:hint="eastAsia" w:ascii="微软雅黑" w:hAnsi="微软雅黑" w:eastAsia="微软雅黑" w:cs="微软雅黑"/>
          <w:color w:val="000000"/>
          <w:spacing w:val="30"/>
          <w:sz w:val="22"/>
          <w:szCs w:val="22"/>
          <w:bdr w:val="none" w:color="auto" w:sz="0" w:space="0"/>
        </w:rPr>
        <w:t>，开设可供选择的舞蹈、唱歌、运动等活动；打造</w:t>
      </w:r>
      <w:r>
        <w:rPr>
          <w:rStyle w:val="6"/>
          <w:rFonts w:hint="eastAsia" w:ascii="微软雅黑" w:hAnsi="微软雅黑" w:eastAsia="微软雅黑" w:cs="微软雅黑"/>
          <w:color w:val="000000"/>
          <w:spacing w:val="30"/>
          <w:sz w:val="22"/>
          <w:szCs w:val="22"/>
          <w:bdr w:val="none" w:color="auto" w:sz="0" w:space="0"/>
        </w:rPr>
        <w:t>"教师成长咖啡角</w:t>
      </w:r>
      <w:r>
        <w:rPr>
          <w:rFonts w:hint="eastAsia" w:ascii="微软雅黑" w:hAnsi="微软雅黑" w:eastAsia="微软雅黑" w:cs="微软雅黑"/>
          <w:color w:val="000000"/>
          <w:spacing w:val="30"/>
          <w:sz w:val="22"/>
          <w:szCs w:val="22"/>
          <w:bdr w:val="none" w:color="auto" w:sz="0" w:space="0"/>
        </w:rPr>
        <w:t>"，通过每月读书主题沙龙助力教师阅读……思维碰撞间，一幅涵盖"节日课程开发""师生心理关怀""教师专业发展"的活动蓝图渐次成型。</w:t>
      </w:r>
    </w:p>
    <w:p w14:paraId="147F2788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086350" cy="1209675"/>
            <wp:effectExtent l="0" t="0" r="0" b="0"/>
            <wp:docPr id="2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 descr="IMG_27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5CD51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074BF3BF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价值引领</w:t>
      </w:r>
    </w:p>
    <w:p w14:paraId="05A1435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color w:val="379E56"/>
          <w:spacing w:val="30"/>
          <w:bdr w:val="none" w:color="auto" w:sz="0" w:space="0"/>
        </w:rPr>
        <w:t>锚定方向 行稳致远</w:t>
      </w:r>
    </w:p>
    <w:p w14:paraId="394FDCE5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759C6AC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76"/>
        <w:jc w:val="both"/>
      </w:pPr>
      <w:r>
        <w:rPr>
          <w:rFonts w:hint="eastAsia" w:ascii="微软雅黑" w:hAnsi="微软雅黑" w:eastAsia="微软雅黑" w:cs="微软雅黑"/>
          <w:color w:val="000000"/>
          <w:spacing w:val="30"/>
          <w:sz w:val="22"/>
          <w:szCs w:val="22"/>
          <w:bdr w:val="none" w:color="auto" w:sz="0" w:space="0"/>
        </w:rPr>
        <w:t>陶榆萍老师也分享了对于俱乐部活动意义的一些认识。希望能汇“聚”更多志同道合的教师共同参加、彼此赋能；活动有规划重有机融合；并提出希望俱乐部能成为薛小老师向往的乐园。</w:t>
      </w:r>
    </w:p>
    <w:p w14:paraId="297F823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13" name="图片 2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 descr="undefin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819525" cy="2381250"/>
            <wp:effectExtent l="0" t="0" r="9525" b="0"/>
            <wp:docPr id="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1" descr="IMG_27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0BE97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76"/>
        <w:jc w:val="both"/>
      </w:pPr>
      <w:r>
        <w:rPr>
          <w:rFonts w:hint="eastAsia" w:ascii="微软雅黑" w:hAnsi="微软雅黑" w:eastAsia="微软雅黑" w:cs="微软雅黑"/>
          <w:color w:val="000000"/>
          <w:spacing w:val="30"/>
          <w:sz w:val="22"/>
          <w:szCs w:val="22"/>
          <w:bdr w:val="none" w:color="auto" w:sz="0" w:space="0"/>
        </w:rPr>
        <w:t>万校长则以</w:t>
      </w:r>
      <w:r>
        <w:rPr>
          <w:rStyle w:val="6"/>
          <w:rFonts w:hint="eastAsia" w:ascii="微软雅黑" w:hAnsi="微软雅黑" w:eastAsia="微软雅黑" w:cs="微软雅黑"/>
          <w:color w:val="000000"/>
          <w:spacing w:val="30"/>
          <w:sz w:val="22"/>
          <w:szCs w:val="22"/>
          <w:bdr w:val="none" w:color="auto" w:sz="0" w:space="0"/>
        </w:rPr>
        <w:t>"用心·启发·赋能"</w:t>
      </w:r>
      <w:r>
        <w:rPr>
          <w:rFonts w:hint="eastAsia" w:ascii="微软雅黑" w:hAnsi="微软雅黑" w:eastAsia="微软雅黑" w:cs="微软雅黑"/>
          <w:color w:val="000000"/>
          <w:spacing w:val="30"/>
          <w:sz w:val="22"/>
          <w:szCs w:val="22"/>
          <w:bdr w:val="none" w:color="auto" w:sz="0" w:space="0"/>
        </w:rPr>
        <w:t>为关键词寄语活动，提出教师俱乐部活动能</w:t>
      </w:r>
      <w:r>
        <w:rPr>
          <w:rStyle w:val="6"/>
          <w:rFonts w:hint="eastAsia" w:ascii="微软雅黑" w:hAnsi="微软雅黑" w:eastAsia="微软雅黑" w:cs="微软雅黑"/>
          <w:color w:val="000000"/>
          <w:spacing w:val="30"/>
          <w:sz w:val="22"/>
          <w:szCs w:val="22"/>
          <w:bdr w:val="none" w:color="auto" w:sz="0" w:space="0"/>
        </w:rPr>
        <w:t>助力教师领导力的提升、增强教师的获得感，发掘教师无限潜能、创造快乐的产出</w:t>
      </w:r>
      <w:r>
        <w:rPr>
          <w:rFonts w:hint="eastAsia" w:ascii="微软雅黑" w:hAnsi="微软雅黑" w:eastAsia="微软雅黑" w:cs="微软雅黑"/>
          <w:color w:val="000000"/>
          <w:spacing w:val="30"/>
          <w:sz w:val="22"/>
          <w:szCs w:val="22"/>
          <w:bdr w:val="none" w:color="auto" w:sz="0" w:space="0"/>
        </w:rPr>
        <w:t>。通过</w:t>
      </w:r>
      <w:r>
        <w:rPr>
          <w:rStyle w:val="6"/>
          <w:rFonts w:hint="eastAsia" w:ascii="微软雅黑" w:hAnsi="微软雅黑" w:eastAsia="微软雅黑" w:cs="微软雅黑"/>
          <w:color w:val="000000"/>
          <w:spacing w:val="30"/>
          <w:sz w:val="22"/>
          <w:szCs w:val="22"/>
          <w:bdr w:val="none" w:color="auto" w:sz="0" w:space="0"/>
        </w:rPr>
        <w:t>固定与灵活</w:t>
      </w:r>
      <w:r>
        <w:rPr>
          <w:rFonts w:hint="eastAsia" w:ascii="微软雅黑" w:hAnsi="微软雅黑" w:eastAsia="微软雅黑" w:cs="微软雅黑"/>
          <w:color w:val="000000"/>
          <w:spacing w:val="30"/>
          <w:sz w:val="22"/>
          <w:szCs w:val="22"/>
          <w:bdr w:val="none" w:color="auto" w:sz="0" w:space="0"/>
        </w:rPr>
        <w:t>的时间提高活动效率，采用与技术相关联的活动，盘活、整合资源，优化、活化活动成果。打造一支有“学术”味的团队。 </w:t>
      </w:r>
    </w:p>
    <w:p w14:paraId="0E3F964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4" name="图片 2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 descr="undefin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819525" cy="2381250"/>
            <wp:effectExtent l="0" t="0" r="9525" b="0"/>
            <wp:docPr id="6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3" descr="IMG_27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19100" cy="485775"/>
            <wp:effectExtent l="0" t="0" r="0" b="0"/>
            <wp:docPr id="8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IMG_27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3CD17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3FAB550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76"/>
        <w:jc w:val="both"/>
      </w:pPr>
      <w:r>
        <w:rPr>
          <w:rFonts w:hint="eastAsia" w:ascii="微软雅黑" w:hAnsi="微软雅黑" w:eastAsia="微软雅黑" w:cs="微软雅黑"/>
          <w:color w:val="000000"/>
          <w:spacing w:val="30"/>
          <w:sz w:val="22"/>
          <w:szCs w:val="22"/>
          <w:bdr w:val="none" w:color="auto" w:sz="0" w:space="0"/>
        </w:rPr>
        <w:t>这场春天里的相约，不仅是阶段成果的展示，更是教育初心的重温。教师将以俱乐部为支点，继续书写"为党育人、为国育才"的奋进篇章！ </w:t>
      </w:r>
      <w:r>
        <w:rPr>
          <w:rFonts w:hint="eastAsia" w:ascii="宋体" w:hAnsi="宋体" w:eastAsia="宋体" w:cs="宋体"/>
          <w:bdr w:val="none" w:color="auto" w:sz="0" w:space="0"/>
        </w:rPr>
        <w:t> </w:t>
      </w:r>
    </w:p>
    <w:p w14:paraId="24F5F7D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2FFE8A8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CB2931"/>
    <w:rsid w:val="67CB2931"/>
    <w:rsid w:val="6F94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GIF"/><Relationship Id="rId13" Type="http://schemas.openxmlformats.org/officeDocument/2006/relationships/image" Target="media/image10.jpeg"/><Relationship Id="rId12" Type="http://schemas.openxmlformats.org/officeDocument/2006/relationships/image" Target="media/image9.GIF"/><Relationship Id="rId11" Type="http://schemas.openxmlformats.org/officeDocument/2006/relationships/image" Target="media/image8.GIF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2025-06-23T07:57:00Z</dcterms:created>
  <dc:creator>夫子不老</dc:creator>
  <cp:lastModifiedBy>夫子不老</cp:lastModifiedBy>
  <dcterms:modified xsi:type="dcterms:W3CDTF">2025-06-23T08:01:30Z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EE76FEDF41C54382B058CB8E7549C871_11</vt:lpwstr>
  </property>
  <property fmtid="{D5CDD505-2E9C-101B-9397-08002B2CF9AE}" pid="4" name="KSOTemplateDocerSaveRecord">
    <vt:lpwstr>eyJoZGlkIjoiNzdiMjAwNzdmYWRmM2RlYjg0ZjdiY2VmZjQ5MTI4NDYiLCJ1c2VySWQiOiI5MDg1MzY2MDAifQ==</vt:lpwstr>
  </property>
</Properties>
</file>