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6189F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感谢有您 |三尺讲台写春秋 三十余年谱韶华</w:t>
      </w:r>
    </w:p>
    <w:p w14:paraId="4B32CEC8">
      <w:pPr>
        <w:jc w:val="center"/>
        <w:rPr>
          <w:rFonts w:hint="eastAsia" w:ascii="Microsoft YaHei UI" w:hAnsi="Microsoft YaHei UI" w:eastAsia="Microsoft YaHei UI" w:cs="Microsoft YaHei UI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sz w:val="33"/>
          <w:szCs w:val="33"/>
          <w:lang w:eastAsia="zh-CN"/>
        </w:rPr>
        <w:t>——</w:t>
      </w:r>
      <w:bookmarkStart w:id="0" w:name="_GoBack"/>
      <w:r>
        <w:rPr>
          <w:rFonts w:hint="eastAsia" w:ascii="Microsoft YaHei UI" w:hAnsi="Microsoft YaHei UI" w:eastAsia="Microsoft YaHei UI" w:cs="Microsoft YaHei UI"/>
          <w:sz w:val="33"/>
          <w:szCs w:val="33"/>
        </w:rPr>
        <w:t>坚守教育家精神，发挥榜样的力量</w:t>
      </w:r>
      <w:bookmarkEnd w:id="0"/>
    </w:p>
    <w:p w14:paraId="105C0AD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0"/>
          <w:szCs w:val="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  <w:shd w:val="clear" w:fill="FFFFFF"/>
        </w:rPr>
        <w:t>常州市新北区薛家实验小学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2025年06月06日 18:30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江苏</w:t>
      </w:r>
    </w:p>
    <w:p w14:paraId="6162BBD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1333500" cy="1419225"/>
            <wp:effectExtent l="0" t="0" r="0" b="0"/>
            <wp:docPr id="1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IMG_2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1333500" cy="1419225"/>
            <wp:effectExtent l="0" t="0" r="0" b="0"/>
            <wp:docPr id="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IMG_26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1333500" cy="1419225"/>
            <wp:effectExtent l="0" t="0" r="0" b="0"/>
            <wp:docPr id="4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IMG_2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9230" cy="3454400"/>
            <wp:effectExtent l="0" t="0" r="0" b="0"/>
            <wp:docPr id="16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 descr="IMG_26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81B453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0"/>
        <w:jc w:val="center"/>
        <w:rPr>
          <w:sz w:val="25"/>
          <w:szCs w:val="25"/>
        </w:rPr>
      </w:pPr>
      <w:r>
        <w:rPr>
          <w:rStyle w:val="6"/>
          <w:rFonts w:ascii="微软雅黑" w:hAnsi="微软雅黑" w:eastAsia="微软雅黑" w:cs="微软雅黑"/>
          <w:b/>
          <w:bCs/>
          <w:i w:val="0"/>
          <w:iCs w:val="0"/>
          <w:caps w:val="0"/>
          <w:color w:val="ED2A1C"/>
          <w:spacing w:val="30"/>
          <w:sz w:val="25"/>
          <w:szCs w:val="25"/>
          <w:bdr w:val="none" w:color="auto" w:sz="0" w:space="0"/>
          <w:shd w:val="clear" w:fill="FFFFFF"/>
        </w:rPr>
        <w:t>在平凡中坚守</w:t>
      </w:r>
    </w:p>
    <w:p w14:paraId="18F715B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0"/>
        <w:jc w:val="center"/>
        <w:rPr>
          <w:sz w:val="25"/>
          <w:szCs w:val="25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ED2A1C"/>
          <w:spacing w:val="30"/>
          <w:sz w:val="25"/>
          <w:szCs w:val="25"/>
          <w:bdr w:val="none" w:color="auto" w:sz="0" w:space="0"/>
          <w:shd w:val="clear" w:fill="FFFFFF"/>
        </w:rPr>
        <w:t>在坚守中沉淀</w:t>
      </w:r>
    </w:p>
    <w:p w14:paraId="4CBF1F7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0"/>
        <w:jc w:val="center"/>
        <w:rPr>
          <w:sz w:val="24"/>
          <w:szCs w:val="24"/>
        </w:rPr>
      </w:pPr>
    </w:p>
    <w:p w14:paraId="72437F0D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6690" cy="926465"/>
            <wp:effectExtent l="0" t="0" r="0" b="0"/>
            <wp:docPr id="2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 descr="IMG_26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26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BD184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150" w:right="150" w:firstLine="459"/>
        <w:jc w:val="both"/>
        <w:rPr>
          <w:rFonts w:hint="eastAsia" w:eastAsia="微软雅黑"/>
          <w:sz w:val="24"/>
          <w:szCs w:val="24"/>
          <w:lang w:eastAsia="zh-CN"/>
        </w:rPr>
      </w:pPr>
      <w:r>
        <w:rPr>
          <w:rStyle w:val="7"/>
          <w:rFonts w:hint="eastAsia" w:ascii="微软雅黑" w:hAnsi="微软雅黑" w:eastAsia="微软雅黑" w:cs="微软雅黑"/>
          <w:b w:val="0"/>
          <w:bCs w:val="0"/>
          <w:i/>
          <w:iCs/>
          <w:caps w:val="0"/>
          <w:color w:val="595959"/>
          <w:spacing w:val="23"/>
          <w:sz w:val="24"/>
          <w:szCs w:val="24"/>
          <w:bdr w:val="none" w:color="auto" w:sz="0" w:space="0"/>
          <w:shd w:val="clear" w:fill="FFFFFF"/>
        </w:rPr>
        <w:t>“</w:t>
      </w:r>
      <w:r>
        <w:rPr>
          <w:rFonts w:hint="eastAsia" w:ascii="微软雅黑" w:hAnsi="微软雅黑" w:eastAsia="微软雅黑" w:cs="微软雅黑"/>
          <w:b w:val="0"/>
          <w:bCs w:val="0"/>
          <w:i/>
          <w:iCs/>
          <w:sz w:val="24"/>
          <w:szCs w:val="24"/>
          <w:lang w:val="en-US" w:eastAsia="zh-CN"/>
        </w:rPr>
        <w:t>在教师素养上，教师应具备专业化，有</w:t>
      </w:r>
      <w:r>
        <w:rPr>
          <w:rFonts w:hint="eastAsia" w:ascii="微软雅黑" w:hAnsi="微软雅黑" w:eastAsia="微软雅黑" w:cs="微软雅黑"/>
          <w:b w:val="0"/>
          <w:bCs w:val="0"/>
          <w:i/>
          <w:iCs/>
          <w:sz w:val="24"/>
          <w:szCs w:val="24"/>
        </w:rPr>
        <w:t>终身学习的态度</w:t>
      </w:r>
      <w:r>
        <w:rPr>
          <w:rFonts w:hint="eastAsia" w:ascii="微软雅黑" w:hAnsi="微软雅黑" w:eastAsia="微软雅黑" w:cs="微软雅黑"/>
          <w:b w:val="0"/>
          <w:bCs w:val="0"/>
          <w:i/>
          <w:iCs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i/>
          <w:iCs/>
          <w:sz w:val="24"/>
          <w:szCs w:val="24"/>
          <w:lang w:val="en-US" w:eastAsia="zh-CN"/>
        </w:rPr>
        <w:t>有</w:t>
      </w:r>
      <w:r>
        <w:rPr>
          <w:rFonts w:hint="eastAsia" w:ascii="微软雅黑" w:hAnsi="微软雅黑" w:eastAsia="微软雅黑" w:cs="微软雅黑"/>
          <w:b w:val="0"/>
          <w:bCs w:val="0"/>
          <w:i/>
          <w:iCs/>
          <w:sz w:val="24"/>
          <w:szCs w:val="24"/>
        </w:rPr>
        <w:t>扎实的学科知识，</w:t>
      </w:r>
      <w:r>
        <w:rPr>
          <w:rFonts w:hint="eastAsia" w:ascii="微软雅黑" w:hAnsi="微软雅黑" w:eastAsia="微软雅黑" w:cs="微软雅黑"/>
          <w:b w:val="0"/>
          <w:bCs w:val="0"/>
          <w:i/>
          <w:iCs/>
          <w:sz w:val="24"/>
          <w:szCs w:val="24"/>
          <w:lang w:val="en-US" w:eastAsia="zh-CN"/>
        </w:rPr>
        <w:t>有较高的人文关怀和教育智慧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/>
          <w:iCs/>
          <w:caps w:val="0"/>
          <w:color w:val="595959"/>
          <w:spacing w:val="23"/>
          <w:sz w:val="24"/>
          <w:szCs w:val="24"/>
          <w:bdr w:val="none" w:color="auto" w:sz="0" w:space="0"/>
          <w:shd w:val="clear" w:fill="FFFFFF"/>
        </w:rPr>
        <w:t>”</w:t>
      </w:r>
      <w:r>
        <w:rPr>
          <w:rStyle w:val="7"/>
          <w:rFonts w:hint="eastAsia" w:ascii="微软雅黑" w:hAnsi="微软雅黑" w:eastAsia="微软雅黑" w:cs="微软雅黑"/>
          <w:i/>
          <w:iCs/>
          <w:caps w:val="0"/>
          <w:color w:val="595959"/>
          <w:spacing w:val="23"/>
          <w:sz w:val="24"/>
          <w:szCs w:val="24"/>
          <w:bdr w:val="none" w:color="auto" w:sz="0" w:space="0"/>
          <w:shd w:val="clear" w:fill="FFFFFF"/>
        </w:rPr>
        <w:t>——</w:t>
      </w:r>
      <w:r>
        <w:rPr>
          <w:rStyle w:val="7"/>
          <w:rFonts w:hint="eastAsia" w:ascii="微软雅黑" w:hAnsi="微软雅黑" w:eastAsia="微软雅黑" w:cs="微软雅黑"/>
          <w:i/>
          <w:iCs/>
          <w:caps w:val="0"/>
          <w:color w:val="595959"/>
          <w:spacing w:val="23"/>
          <w:sz w:val="24"/>
          <w:szCs w:val="24"/>
          <w:bdr w:val="none" w:color="auto" w:sz="0" w:space="0"/>
          <w:shd w:val="clear" w:fill="FFFFFF"/>
          <w:lang w:val="en-US" w:eastAsia="zh-CN"/>
        </w:rPr>
        <w:t>叶圣陶</w:t>
      </w:r>
    </w:p>
    <w:p w14:paraId="78845DD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459"/>
        <w:jc w:val="both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3"/>
          <w:sz w:val="24"/>
          <w:szCs w:val="24"/>
          <w:bdr w:val="none" w:color="auto" w:sz="0" w:space="0"/>
          <w:shd w:val="clear" w:fill="FFFFFF"/>
        </w:rPr>
        <w:t>晨光熹微中，她的身影总比朝阳更早掠过校园的走廊；暮色四合时，她的案头仍亮着批改作业的台灯。三十年前，当年轻的陈爱华老师第一次站上讲台，便在心底立下誓言：“要做学生永远的引路人。” 一万多个日夜，她用粉笔书写春秋，以讲台为圆心，画出无数孩子的成长轨迹。基层教育的土壤或许并不肥沃，但她始终相信，只要埋下爱的种子，终将收获万紫千红。岁月在她脸上刻下细纹，却让眼中的热忱愈发明亮 —— 那是对教育事业永不褪色的信仰。</w:t>
      </w:r>
    </w:p>
    <w:p w14:paraId="0CB482BD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6690" cy="7900670"/>
            <wp:effectExtent l="0" t="0" r="10160" b="5080"/>
            <wp:docPr id="1" name="图片 1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 descr="undefin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0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12" name="图片 1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undefin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266700" cy="219075"/>
            <wp:effectExtent l="0" t="0" r="0" b="9525"/>
            <wp:docPr id="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6" descr="IMG_27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904875" cy="1247775"/>
            <wp:effectExtent l="0" t="0" r="9525" b="9525"/>
            <wp:docPr id="22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 descr="IMG_27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A98A8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459"/>
        <w:jc w:val="both"/>
        <w:rPr>
          <w:sz w:val="24"/>
          <w:szCs w:val="24"/>
        </w:rPr>
      </w:pPr>
    </w:p>
    <w:p w14:paraId="7067A6AE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6690" cy="911860"/>
            <wp:effectExtent l="0" t="0" r="0" b="0"/>
            <wp:docPr id="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8" descr="IMG_27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11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E0660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150" w:right="150" w:firstLine="459"/>
        <w:jc w:val="both"/>
        <w:rPr>
          <w:rFonts w:hint="eastAsia" w:eastAsia="微软雅黑"/>
          <w:sz w:val="24"/>
          <w:szCs w:val="24"/>
          <w:lang w:eastAsia="zh-CN"/>
        </w:rPr>
      </w:pPr>
      <w:r>
        <w:rPr>
          <w:rStyle w:val="7"/>
          <w:rFonts w:hint="eastAsia" w:ascii="微软雅黑" w:hAnsi="微软雅黑" w:eastAsia="微软雅黑" w:cs="微软雅黑"/>
          <w:i/>
          <w:iCs/>
          <w:caps w:val="0"/>
          <w:color w:val="595959"/>
          <w:spacing w:val="23"/>
          <w:sz w:val="24"/>
          <w:szCs w:val="24"/>
          <w:bdr w:val="none" w:color="auto" w:sz="0" w:space="0"/>
          <w:shd w:val="clear" w:fill="FFFFFF"/>
        </w:rPr>
        <w:t>“</w:t>
      </w:r>
      <w:r>
        <w:rPr>
          <w:rStyle w:val="7"/>
          <w:rFonts w:hint="eastAsia" w:ascii="微软雅黑" w:hAnsi="微软雅黑" w:eastAsia="微软雅黑" w:cs="微软雅黑"/>
          <w:i/>
          <w:iCs/>
          <w:caps w:val="0"/>
          <w:color w:val="595959"/>
          <w:spacing w:val="23"/>
          <w:sz w:val="24"/>
          <w:szCs w:val="24"/>
          <w:bdr w:val="none" w:color="auto" w:sz="0" w:space="0"/>
          <w:shd w:val="clear" w:fill="FFFFFF"/>
          <w:lang w:val="en-US" w:eastAsia="zh-CN"/>
        </w:rPr>
        <w:t>教育是农业，不是工业</w:t>
      </w:r>
      <w:r>
        <w:rPr>
          <w:rStyle w:val="7"/>
          <w:rFonts w:hint="eastAsia" w:ascii="微软雅黑" w:hAnsi="微软雅黑" w:eastAsia="微软雅黑" w:cs="微软雅黑"/>
          <w:i/>
          <w:iCs/>
          <w:caps w:val="0"/>
          <w:color w:val="595959"/>
          <w:spacing w:val="23"/>
          <w:sz w:val="24"/>
          <w:szCs w:val="24"/>
          <w:bdr w:val="none" w:color="auto" w:sz="0" w:space="0"/>
          <w:shd w:val="clear" w:fill="FFFFFF"/>
        </w:rPr>
        <w:t xml:space="preserve">。”—— </w:t>
      </w:r>
      <w:r>
        <w:rPr>
          <w:rStyle w:val="7"/>
          <w:rFonts w:hint="eastAsia" w:ascii="微软雅黑" w:hAnsi="微软雅黑" w:eastAsia="微软雅黑" w:cs="微软雅黑"/>
          <w:i/>
          <w:iCs/>
          <w:caps w:val="0"/>
          <w:color w:val="595959"/>
          <w:spacing w:val="23"/>
          <w:sz w:val="24"/>
          <w:szCs w:val="24"/>
          <w:bdr w:val="none" w:color="auto" w:sz="0" w:space="0"/>
          <w:shd w:val="clear" w:fill="FFFFFF"/>
          <w:lang w:val="en-US" w:eastAsia="zh-CN"/>
        </w:rPr>
        <w:t>叶圣陶</w:t>
      </w:r>
    </w:p>
    <w:p w14:paraId="1DD7C4D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459"/>
        <w:jc w:val="both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3"/>
          <w:sz w:val="24"/>
          <w:szCs w:val="24"/>
          <w:bdr w:val="none" w:color="auto" w:sz="0" w:space="0"/>
          <w:shd w:val="clear" w:fill="FFFFFF"/>
        </w:rPr>
        <w:t>作为班主任，她是四五十个个孩子共同的 “陈妈妈”。她关心学生的学习成绩，更关注她们的身心健康和品德发展。她留意到内向孩子欲言又止的眼神，会在课间或放学后听他们慢慢诉说心事；当学生遇到困难时，她总是第一时间伸出援手，给予他们鼓励和支持；当学生取得进步时，她会毫不吝啬地给予表扬和肯定。她用自己的言传身教，教会学生如何做人、如何做事、如何面对生活中的挑战。基层班主任的工作从不止于三尺讲台，而是要成为学生生活里的光 —— 照亮他们的困惑、安抚他们的脆弱，更教会他们如何在风雨中挺直脊梁。</w:t>
      </w:r>
    </w:p>
    <w:p w14:paraId="612092AD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6690" cy="3945255"/>
            <wp:effectExtent l="0" t="0" r="10160" b="17145"/>
            <wp:docPr id="23" name="图片 19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 descr="undefine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28" name="图片 2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 descr="undefine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5969D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459"/>
        <w:jc w:val="both"/>
        <w:rPr>
          <w:sz w:val="24"/>
          <w:szCs w:val="24"/>
        </w:rPr>
      </w:pPr>
    </w:p>
    <w:p w14:paraId="10F93150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6690" cy="882650"/>
            <wp:effectExtent l="0" t="0" r="0" b="0"/>
            <wp:docPr id="18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2" descr="IMG_27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7CFAC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150" w:right="150" w:firstLine="459"/>
        <w:jc w:val="both"/>
        <w:rPr>
          <w:rStyle w:val="7"/>
          <w:rFonts w:hint="eastAsia" w:ascii="微软雅黑" w:hAnsi="微软雅黑" w:eastAsia="微软雅黑" w:cs="微软雅黑"/>
          <w:i/>
          <w:iCs/>
          <w:caps w:val="0"/>
          <w:color w:val="595959"/>
          <w:spacing w:val="23"/>
          <w:sz w:val="24"/>
          <w:szCs w:val="24"/>
          <w:bdr w:val="none" w:color="auto" w:sz="0" w:space="0"/>
          <w:shd w:val="clear" w:fill="FFFFFF"/>
        </w:rPr>
      </w:pPr>
      <w:r>
        <w:rPr>
          <w:rStyle w:val="7"/>
          <w:rFonts w:hint="eastAsia" w:ascii="微软雅黑" w:hAnsi="微软雅黑" w:eastAsia="微软雅黑" w:cs="微软雅黑"/>
          <w:i/>
          <w:iCs/>
          <w:caps w:val="0"/>
          <w:color w:val="595959"/>
          <w:spacing w:val="23"/>
          <w:sz w:val="24"/>
          <w:szCs w:val="24"/>
          <w:bdr w:val="none" w:color="auto" w:sz="0" w:space="0"/>
          <w:shd w:val="clear" w:fill="FFFFFF"/>
          <w:lang w:eastAsia="zh-CN"/>
        </w:rPr>
        <w:t>“</w:t>
      </w:r>
      <w:r>
        <w:rPr>
          <w:rFonts w:hint="eastAsia" w:ascii="微软雅黑" w:hAnsi="微软雅黑" w:eastAsia="微软雅黑" w:cs="微软雅黑"/>
          <w:sz w:val="24"/>
          <w:szCs w:val="24"/>
        </w:rPr>
        <w:t>教师要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与时俱进，学会学习，知行合一</w:t>
      </w:r>
      <w:r>
        <w:rPr>
          <w:rFonts w:hint="eastAsia" w:ascii="微软雅黑" w:hAnsi="微软雅黑" w:eastAsia="微软雅黑" w:cs="微软雅黑"/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不能等旁人来“觉我”</w:t>
      </w:r>
      <w:r>
        <w:rPr>
          <w:rStyle w:val="7"/>
          <w:rFonts w:hint="eastAsia" w:ascii="微软雅黑" w:hAnsi="微软雅黑" w:eastAsia="微软雅黑" w:cs="微软雅黑"/>
          <w:i/>
          <w:iCs/>
          <w:caps w:val="0"/>
          <w:color w:val="595959"/>
          <w:spacing w:val="23"/>
          <w:sz w:val="24"/>
          <w:szCs w:val="24"/>
          <w:bdr w:val="none" w:color="auto" w:sz="0" w:space="0"/>
          <w:shd w:val="clear" w:fill="FFFFFF"/>
        </w:rPr>
        <w:t>”</w:t>
      </w:r>
    </w:p>
    <w:p w14:paraId="17EE912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150" w:right="150" w:firstLine="5968" w:firstLineChars="2087"/>
        <w:jc w:val="both"/>
        <w:rPr>
          <w:rFonts w:hint="eastAsia" w:eastAsia="微软雅黑"/>
          <w:sz w:val="24"/>
          <w:szCs w:val="24"/>
          <w:lang w:val="en-US" w:eastAsia="zh-CN"/>
        </w:rPr>
      </w:pPr>
      <w:r>
        <w:rPr>
          <w:rStyle w:val="7"/>
          <w:rFonts w:hint="eastAsia" w:ascii="微软雅黑" w:hAnsi="微软雅黑" w:eastAsia="微软雅黑" w:cs="微软雅黑"/>
          <w:i/>
          <w:iCs/>
          <w:caps w:val="0"/>
          <w:color w:val="595959"/>
          <w:spacing w:val="23"/>
          <w:sz w:val="24"/>
          <w:szCs w:val="24"/>
          <w:bdr w:val="none" w:color="auto" w:sz="0" w:space="0"/>
          <w:shd w:val="clear" w:fill="FFFFFF"/>
        </w:rPr>
        <w:t xml:space="preserve">—— </w:t>
      </w:r>
      <w:r>
        <w:rPr>
          <w:rStyle w:val="7"/>
          <w:rFonts w:hint="eastAsia" w:ascii="微软雅黑" w:hAnsi="微软雅黑" w:eastAsia="微软雅黑" w:cs="微软雅黑"/>
          <w:i/>
          <w:iCs/>
          <w:caps w:val="0"/>
          <w:color w:val="595959"/>
          <w:spacing w:val="23"/>
          <w:sz w:val="24"/>
          <w:szCs w:val="24"/>
          <w:bdr w:val="none" w:color="auto" w:sz="0" w:space="0"/>
          <w:shd w:val="clear" w:fill="FFFFFF"/>
          <w:lang w:val="en-US" w:eastAsia="zh-CN"/>
        </w:rPr>
        <w:t>叶圣陶</w:t>
      </w:r>
    </w:p>
    <w:p w14:paraId="5F194B2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459"/>
        <w:jc w:val="both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3"/>
          <w:sz w:val="24"/>
          <w:szCs w:val="24"/>
          <w:bdr w:val="none" w:color="auto" w:sz="0" w:space="0"/>
          <w:shd w:val="clear" w:fill="FFFFFF"/>
        </w:rPr>
        <w:t>作为低段语文教研组长，她是同事们心中的 “定海神针”。年轻教师备公开课时，她逐字逐句打磨教案，甚至蹲在地上模拟学生的视角设计互动环节；教研会上，她总能敏锐捕捉教学难点，用三十年积累的经验为大家拨开迷雾。曾有老师在拼音教学中遇到瓶颈，她亲自示范如何让抽象的字母变成孩子们眼中的 “魔法符号”。基层教研没有华丽的舞台，有的只是日复一日的深耕：为了让拼音教学更生动，她翻遍了几十本儿童绘本；为了突破识字难点，她自创了一套 “字源故事法”。在她的带领下，教研组从默默无闻到屡获佳绩，而她始终说：“一个人走得快，一群人才能走得远。”</w:t>
      </w:r>
    </w:p>
    <w:p w14:paraId="1596D148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6690" cy="7866380"/>
            <wp:effectExtent l="0" t="0" r="10160" b="1270"/>
            <wp:docPr id="9" name="图片 2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4" descr="undefine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66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6690" cy="7900670"/>
            <wp:effectExtent l="0" t="0" r="10160" b="5080"/>
            <wp:docPr id="25" name="图片 2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undefine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0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6690" cy="3945255"/>
            <wp:effectExtent l="0" t="0" r="10160" b="17145"/>
            <wp:docPr id="26" name="图片 2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undefine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266700" cy="219075"/>
            <wp:effectExtent l="0" t="0" r="0" b="9525"/>
            <wp:docPr id="27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8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904875" cy="1247775"/>
            <wp:effectExtent l="0" t="0" r="9525" b="9525"/>
            <wp:docPr id="29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 descr="IMG_28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40C9E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459"/>
        <w:jc w:val="both"/>
        <w:rPr>
          <w:sz w:val="24"/>
          <w:szCs w:val="24"/>
        </w:rPr>
      </w:pPr>
    </w:p>
    <w:p w14:paraId="6C1BA70A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6690" cy="951230"/>
            <wp:effectExtent l="0" t="0" r="0" b="0"/>
            <wp:docPr id="2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9" descr="IMG_28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11073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150" w:right="150" w:firstLine="459"/>
        <w:jc w:val="both"/>
        <w:rPr>
          <w:rFonts w:hint="eastAsia" w:eastAsia="微软雅黑"/>
          <w:sz w:val="24"/>
          <w:szCs w:val="24"/>
          <w:lang w:val="en-US" w:eastAsia="zh-CN"/>
        </w:rPr>
      </w:pPr>
      <w:r>
        <w:rPr>
          <w:rStyle w:val="7"/>
          <w:rFonts w:hint="eastAsia" w:ascii="微软雅黑" w:hAnsi="微软雅黑" w:eastAsia="微软雅黑" w:cs="微软雅黑"/>
          <w:i/>
          <w:iCs/>
          <w:caps w:val="0"/>
          <w:color w:val="595959"/>
          <w:spacing w:val="23"/>
          <w:sz w:val="24"/>
          <w:szCs w:val="24"/>
          <w:bdr w:val="none" w:color="auto" w:sz="0" w:space="0"/>
          <w:shd w:val="clear" w:fill="FFFFFF"/>
        </w:rPr>
        <w:t>“</w:t>
      </w:r>
      <w:r>
        <w:rPr>
          <w:rStyle w:val="7"/>
          <w:rFonts w:hint="eastAsia" w:ascii="微软雅黑" w:hAnsi="微软雅黑" w:eastAsia="微软雅黑" w:cs="微软雅黑"/>
          <w:i/>
          <w:iCs/>
          <w:caps w:val="0"/>
          <w:color w:val="595959"/>
          <w:spacing w:val="23"/>
          <w:sz w:val="24"/>
          <w:szCs w:val="24"/>
          <w:bdr w:val="none" w:color="auto" w:sz="0" w:space="0"/>
          <w:shd w:val="clear" w:fill="FFFFFF"/>
          <w:lang w:val="en-US" w:eastAsia="zh-CN"/>
        </w:rPr>
        <w:t>教学有法，教无定法，贵在得法</w:t>
      </w:r>
      <w:r>
        <w:rPr>
          <w:rStyle w:val="7"/>
          <w:rFonts w:hint="eastAsia" w:ascii="微软雅黑" w:hAnsi="微软雅黑" w:eastAsia="微软雅黑" w:cs="微软雅黑"/>
          <w:i/>
          <w:iCs/>
          <w:caps w:val="0"/>
          <w:color w:val="595959"/>
          <w:spacing w:val="23"/>
          <w:sz w:val="24"/>
          <w:szCs w:val="24"/>
          <w:bdr w:val="none" w:color="auto" w:sz="0" w:space="0"/>
          <w:shd w:val="clear" w:fill="FFFFFF"/>
        </w:rPr>
        <w:t xml:space="preserve">。”—— </w:t>
      </w:r>
      <w:r>
        <w:rPr>
          <w:rStyle w:val="7"/>
          <w:rFonts w:hint="eastAsia" w:ascii="微软雅黑" w:hAnsi="微软雅黑" w:eastAsia="微软雅黑" w:cs="微软雅黑"/>
          <w:i/>
          <w:iCs/>
          <w:caps w:val="0"/>
          <w:color w:val="595959"/>
          <w:spacing w:val="23"/>
          <w:sz w:val="24"/>
          <w:szCs w:val="24"/>
          <w:bdr w:val="none" w:color="auto" w:sz="0" w:space="0"/>
          <w:shd w:val="clear" w:fill="FFFFFF"/>
          <w:lang w:val="en-US" w:eastAsia="zh-CN"/>
        </w:rPr>
        <w:t>叶圣陶</w:t>
      </w:r>
    </w:p>
    <w:p w14:paraId="1492887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459"/>
        <w:jc w:val="both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3"/>
          <w:sz w:val="24"/>
          <w:szCs w:val="24"/>
          <w:bdr w:val="none" w:color="auto" w:sz="0" w:space="0"/>
          <w:shd w:val="clear" w:fill="FFFFFF"/>
        </w:rPr>
        <w:t>作为 “师傅”，她对新教师的指导毫无保留到近乎 “严苛”。曾有位新教师第一次上公开课，她陪着对方磨课到深夜，从如何引导学生表达清晰，到怎样用鼓励性评语点燃学习热情，每个环节都掰开揉碎地讲。她常说：“我们多费些心思，学生就能少走些弯路。” 三十年来，她带过的年轻教师数不胜数，如今都成了学校的骨干。每当看到徒弟们在课堂上绽放光彩，她眼中便泛起欣慰的泪光 —— 那是比自己获得荣誉更珍贵的成就。基层教育的传承，从来不是简单的经验传递，而是将自己半生的心血化作春泥，滋养下一代教师的成长，让教育的火种在岁月长河中永远燃烧。</w:t>
      </w:r>
    </w:p>
    <w:p w14:paraId="2CDF08FD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31" name="图片 3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undefine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33" name="图片 3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 descr="undefine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23DA5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459"/>
        <w:jc w:val="both"/>
        <w:rPr>
          <w:sz w:val="24"/>
          <w:szCs w:val="24"/>
        </w:rPr>
      </w:pPr>
    </w:p>
    <w:p w14:paraId="06F2F0B3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6690" cy="984885"/>
            <wp:effectExtent l="0" t="0" r="0" b="0"/>
            <wp:docPr id="38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4" descr="IMG_28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84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39F87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150" w:right="150" w:firstLine="459"/>
        <w:jc w:val="both"/>
        <w:rPr>
          <w:rFonts w:hint="eastAsia" w:eastAsia="微软雅黑"/>
          <w:sz w:val="24"/>
          <w:szCs w:val="24"/>
          <w:lang w:eastAsia="zh-CN"/>
        </w:rPr>
      </w:pPr>
      <w:r>
        <w:rPr>
          <w:rStyle w:val="7"/>
          <w:rFonts w:hint="eastAsia" w:ascii="微软雅黑" w:hAnsi="微软雅黑" w:eastAsia="微软雅黑" w:cs="微软雅黑"/>
          <w:i/>
          <w:iCs/>
          <w:caps w:val="0"/>
          <w:color w:val="595959"/>
          <w:spacing w:val="23"/>
          <w:sz w:val="24"/>
          <w:szCs w:val="24"/>
          <w:bdr w:val="none" w:color="auto" w:sz="0" w:space="0"/>
          <w:shd w:val="clear" w:fill="FFFFFF"/>
        </w:rPr>
        <w:t>“</w:t>
      </w:r>
      <w:r>
        <w:rPr>
          <w:rStyle w:val="7"/>
          <w:rFonts w:hint="eastAsia" w:ascii="微软雅黑" w:hAnsi="微软雅黑" w:eastAsia="微软雅黑" w:cs="微软雅黑"/>
          <w:i/>
          <w:iCs/>
          <w:caps w:val="0"/>
          <w:color w:val="595959"/>
          <w:spacing w:val="23"/>
          <w:sz w:val="24"/>
          <w:szCs w:val="24"/>
          <w:bdr w:val="none" w:color="auto" w:sz="0" w:space="0"/>
          <w:shd w:val="clear" w:fill="FFFFFF"/>
          <w:lang w:val="en-US" w:eastAsia="zh-CN"/>
        </w:rPr>
        <w:t>教师是学生的引导者、促进者。</w:t>
      </w:r>
      <w:r>
        <w:rPr>
          <w:rStyle w:val="7"/>
          <w:rFonts w:hint="eastAsia" w:ascii="微软雅黑" w:hAnsi="微软雅黑" w:eastAsia="微软雅黑" w:cs="微软雅黑"/>
          <w:i/>
          <w:iCs/>
          <w:caps w:val="0"/>
          <w:color w:val="595959"/>
          <w:spacing w:val="23"/>
          <w:sz w:val="24"/>
          <w:szCs w:val="24"/>
          <w:bdr w:val="none" w:color="auto" w:sz="0" w:space="0"/>
          <w:shd w:val="clear" w:fill="FFFFFF"/>
        </w:rPr>
        <w:t xml:space="preserve">”—— </w:t>
      </w:r>
      <w:r>
        <w:rPr>
          <w:rStyle w:val="7"/>
          <w:rFonts w:hint="eastAsia" w:ascii="微软雅黑" w:hAnsi="微软雅黑" w:eastAsia="微软雅黑" w:cs="微软雅黑"/>
          <w:i/>
          <w:iCs/>
          <w:caps w:val="0"/>
          <w:color w:val="595959"/>
          <w:spacing w:val="23"/>
          <w:sz w:val="24"/>
          <w:szCs w:val="24"/>
          <w:bdr w:val="none" w:color="auto" w:sz="0" w:space="0"/>
          <w:shd w:val="clear" w:fill="FFFFFF"/>
          <w:lang w:val="en-US" w:eastAsia="zh-CN"/>
        </w:rPr>
        <w:t>叶圣陶</w:t>
      </w:r>
    </w:p>
    <w:p w14:paraId="0D5C8CB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459"/>
        <w:jc w:val="both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3"/>
          <w:sz w:val="24"/>
          <w:szCs w:val="24"/>
          <w:bdr w:val="none" w:color="auto" w:sz="0" w:space="0"/>
          <w:shd w:val="clear" w:fill="FFFFFF"/>
        </w:rPr>
        <w:t>在薛小的三十年，她从未因基层工作的琐碎而懈怠：作业本上的批注永远比学生的字还多，拼音卡片换了一版又一版。曾有年轻教师问她：“每天重复同样的工作，您不觉得累吗？” 她笑着指了指窗外的香樟树：“你看那棵树，每年都在开花结果，可它什么时候抱怨过扎根的土地？” 是的，基层教师的日子，是晨读时的朗朗书声，是课间操时的温暖目光，是放学后的耐心辅导，是无数个看似平凡却意义非凡的瞬间。当曾经的学生带着孩子回来看她，当毕业多年的孩子在信里写 “是您教会我用文字编织梦想”，所有的艰辛都化作了眼底的温柔 —— 这便是基层教育者最动人的勋章。</w:t>
      </w:r>
    </w:p>
    <w:p w14:paraId="0B3FC657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3040" cy="5520055"/>
            <wp:effectExtent l="0" t="0" r="3810" b="4445"/>
            <wp:docPr id="34" name="图片 3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6" descr="undefine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520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7789A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3ECD033B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以岁月为笔，书教育长歌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2990850" cy="2733675"/>
            <wp:effectExtent l="0" t="0" r="0" b="0"/>
            <wp:docPr id="37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8" descr="IMG_29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B2089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459"/>
        <w:jc w:val="both"/>
        <w:rPr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3"/>
          <w:sz w:val="24"/>
          <w:szCs w:val="24"/>
          <w:bdr w:val="none" w:color="auto" w:sz="0" w:space="0"/>
          <w:shd w:val="clear" w:fill="FFFFFF"/>
        </w:rPr>
        <w:t>三十载风雨，她把青丝熬成白发，却让无数孩子的未来绽放光华；三十载春秋，她在基层教育的土地上深耕不辍，用行动诠释着 “桃李不言，下自成蹊” 的真谛。没有惊天动地的壮举，只有日复一日的坚守；没有豪言壮语的承诺，只有润物无声的付出。这就是陈爱华老师，一位在基层教育战线默默燃烧的 “燃灯者”—— 她的故事，是千万个平凡教师的缩影，却在平凡中绽放出最耀眼的光芒。愿这份坚守与热爱，永远照亮薛小教育的未来。</w:t>
      </w:r>
    </w:p>
    <w:p w14:paraId="71D738B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459"/>
        <w:jc w:val="both"/>
        <w:rPr>
          <w:sz w:val="24"/>
          <w:szCs w:val="24"/>
        </w:rPr>
      </w:pPr>
    </w:p>
    <w:p w14:paraId="44FD3D8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/>
        <w:jc w:val="center"/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ED2A1C"/>
          <w:spacing w:val="30"/>
          <w:sz w:val="24"/>
          <w:szCs w:val="24"/>
          <w:bdr w:val="none" w:color="auto" w:sz="0" w:space="0"/>
          <w:shd w:val="clear" w:fill="FFFFFF"/>
        </w:rPr>
        <w:t>讲台虽小，能载千秋伟业；</w:t>
      </w:r>
    </w:p>
    <w:p w14:paraId="254CAB1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/>
        <w:jc w:val="center"/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ED2A1C"/>
          <w:spacing w:val="30"/>
          <w:sz w:val="24"/>
          <w:szCs w:val="24"/>
          <w:bdr w:val="none" w:color="auto" w:sz="0" w:space="0"/>
          <w:shd w:val="clear" w:fill="FFFFFF"/>
        </w:rPr>
        <w:t>烛光虽微，亦照万里河山。</w:t>
      </w:r>
    </w:p>
    <w:p w14:paraId="42828FD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/>
        <w:jc w:val="center"/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ED2A1C"/>
          <w:spacing w:val="30"/>
          <w:sz w:val="24"/>
          <w:szCs w:val="24"/>
          <w:bdr w:val="none" w:color="auto" w:sz="0" w:space="0"/>
          <w:shd w:val="clear" w:fill="FFFFFF"/>
        </w:rPr>
        <w:t>时光在变，祝福不变，</w:t>
      </w:r>
    </w:p>
    <w:p w14:paraId="4CE1734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/>
        <w:jc w:val="center"/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ED2A1C"/>
          <w:spacing w:val="30"/>
          <w:sz w:val="24"/>
          <w:szCs w:val="24"/>
          <w:bdr w:val="none" w:color="auto" w:sz="0" w:space="0"/>
          <w:shd w:val="clear" w:fill="FFFFFF"/>
        </w:rPr>
        <w:t>大家薛小，感谢有您！</w:t>
      </w:r>
    </w:p>
    <w:p w14:paraId="2FFE8A8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886AFA"/>
    <w:rsid w:val="28886AFA"/>
    <w:rsid w:val="6F94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cs="宋体" w:asciiTheme="minorHAnsi" w:hAnsiTheme="minorHAnsi" w:eastAsiaTheme="minorEastAsia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GIF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2025-06-23T08:28:00Z</dcterms:created>
  <dc:creator>夫子不老</dc:creator>
  <cp:lastModifiedBy>夫子不老</cp:lastModifiedBy>
  <dcterms:modified xsi:type="dcterms:W3CDTF">2025-06-23T08:35:33Z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03889DEAA95047C78F4DD6615CD7646F_11</vt:lpwstr>
  </property>
  <property fmtid="{D5CDD505-2E9C-101B-9397-08002B2CF9AE}" pid="4" name="KSOTemplateDocerSaveRecord">
    <vt:lpwstr>eyJoZGlkIjoiNzdiMjAwNzdmYWRmM2RlYjg0ZjdiY2VmZjQ5MTI4NDYiLCJ1c2VySWQiOiI5MDg1MzY2MDAifQ==</vt:lpwstr>
  </property>
</Properties>
</file>